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Pacifico" w:cs="Pacifico" w:eastAsia="Pacifico" w:hAnsi="Pacifico"/>
          <w:b w:val="1"/>
        </w:rPr>
      </w:pPr>
      <w:bookmarkStart w:colFirst="0" w:colLast="0" w:name="_um8ezpmwqb6l" w:id="0"/>
      <w:bookmarkEnd w:id="0"/>
      <w:r w:rsidDel="00000000" w:rsidR="00000000" w:rsidRPr="00000000">
        <w:rPr>
          <w:rFonts w:ascii="Pacifico" w:cs="Pacifico" w:eastAsia="Pacifico" w:hAnsi="Pacifico"/>
          <w:b w:val="1"/>
          <w:rtl w:val="0"/>
        </w:rPr>
        <w:t xml:space="preserve">*~.~*~ Starlight Girls ~*~.~*</w:t>
      </w:r>
    </w:p>
    <w:p w:rsidR="00000000" w:rsidDel="00000000" w:rsidP="00000000" w:rsidRDefault="00000000" w:rsidRPr="00000000" w14:paraId="00000002">
      <w:pPr>
        <w:rPr>
          <w:rFonts w:ascii="Pacifico" w:cs="Pacifico" w:eastAsia="Pacifico" w:hAnsi="Pacifico"/>
          <w:b w:val="1"/>
          <w:sz w:val="28"/>
          <w:szCs w:val="28"/>
        </w:rPr>
      </w:pPr>
      <w:r w:rsidDel="00000000" w:rsidR="00000000" w:rsidRPr="00000000">
        <w:rPr>
          <w:rFonts w:ascii="Pacifico" w:cs="Pacifico" w:eastAsia="Pacifico" w:hAnsi="Pacifico"/>
          <w:b w:val="1"/>
          <w:sz w:val="28"/>
          <w:szCs w:val="28"/>
          <w:rtl w:val="0"/>
        </w:rPr>
        <w:t xml:space="preserve">Magical Girls Unite!</w:t>
      </w:r>
    </w:p>
    <w:p w:rsidR="00000000" w:rsidDel="00000000" w:rsidP="00000000" w:rsidRDefault="00000000" w:rsidRPr="00000000" w14:paraId="00000003">
      <w:pPr>
        <w:jc w:val="righ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You have been blessed with magical powers by the starlight goddess. Defeat several monsters that earth with the help of other starlight girls. </w:t>
      </w:r>
      <w:r w:rsidDel="00000000" w:rsidR="00000000" w:rsidRPr="00000000">
        <w:rPr>
          <w:i w:val="1"/>
          <w:rtl w:val="0"/>
        </w:rPr>
        <w:t xml:space="preserve">WATCH OUT!</w:t>
      </w:r>
      <w:r w:rsidDel="00000000" w:rsidR="00000000" w:rsidRPr="00000000">
        <w:rPr>
          <w:rtl w:val="0"/>
        </w:rPr>
        <w:t xml:space="preserve"> These monsters are dangerous and might harm you as well. </w:t>
      </w:r>
      <w:r w:rsidDel="00000000" w:rsidR="00000000" w:rsidRPr="00000000">
        <w:drawing>
          <wp:anchor allowOverlap="1" behindDoc="0" distB="114300" distT="114300" distL="114300" distR="114300" hidden="0" layoutInCell="1" locked="0" relativeHeight="0" simplePos="0">
            <wp:simplePos x="0" y="0"/>
            <wp:positionH relativeFrom="column">
              <wp:posOffset>3395663</wp:posOffset>
            </wp:positionH>
            <wp:positionV relativeFrom="paragraph">
              <wp:posOffset>561975</wp:posOffset>
            </wp:positionV>
            <wp:extent cx="3233738" cy="5276850"/>
            <wp:effectExtent b="0" l="0" r="0" t="0"/>
            <wp:wrapSquare wrapText="bothSides" distB="114300" distT="114300" distL="114300" distR="114300"/>
            <wp:docPr descr="See the source image" id="1" name="image1.png"/>
            <a:graphic>
              <a:graphicData uri="http://schemas.openxmlformats.org/drawingml/2006/picture">
                <pic:pic>
                  <pic:nvPicPr>
                    <pic:cNvPr descr="See the source image" id="0" name="image1.png"/>
                    <pic:cNvPicPr preferRelativeResize="0"/>
                  </pic:nvPicPr>
                  <pic:blipFill>
                    <a:blip r:embed="rId6"/>
                    <a:srcRect b="0" l="0" r="0" t="0"/>
                    <a:stretch>
                      <a:fillRect/>
                    </a:stretch>
                  </pic:blipFill>
                  <pic:spPr>
                    <a:xfrm>
                      <a:off x="0" y="0"/>
                      <a:ext cx="3233738" cy="5276850"/>
                    </a:xfrm>
                    <a:prstGeom prst="rect"/>
                    <a:ln/>
                  </pic:spPr>
                </pic:pic>
              </a:graphicData>
            </a:graphic>
          </wp:anchor>
        </w:drawing>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rFonts w:ascii="Pacifico" w:cs="Pacifico" w:eastAsia="Pacifico" w:hAnsi="Pacifico"/>
          <w:b w:val="1"/>
          <w:sz w:val="28"/>
          <w:szCs w:val="28"/>
        </w:rPr>
      </w:pPr>
      <w:r w:rsidDel="00000000" w:rsidR="00000000" w:rsidRPr="00000000">
        <w:rPr>
          <w:rFonts w:ascii="Pacifico" w:cs="Pacifico" w:eastAsia="Pacifico" w:hAnsi="Pacifico"/>
          <w:b w:val="1"/>
          <w:sz w:val="28"/>
          <w:szCs w:val="28"/>
          <w:rtl w:val="0"/>
        </w:rPr>
        <w:t xml:space="preserve">Big Idea!</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game requires only a deck of cards. However, the abilities and powers that you can use each turn vary with your star sign and fate. You must work together with the other starlight girls to banish evil from this world.</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rFonts w:ascii="Pacifico" w:cs="Pacifico" w:eastAsia="Pacifico" w:hAnsi="Pacifico"/>
          <w:b w:val="1"/>
        </w:rPr>
      </w:pPr>
      <w:r w:rsidDel="00000000" w:rsidR="00000000" w:rsidRPr="00000000">
        <w:rPr>
          <w:rFonts w:ascii="Pacifico" w:cs="Pacifico" w:eastAsia="Pacifico" w:hAnsi="Pacifico"/>
          <w:b w:val="1"/>
          <w:sz w:val="28"/>
          <w:szCs w:val="28"/>
          <w:rtl w:val="0"/>
        </w:rPr>
        <w:t xml:space="preserve">Play!</w:t>
      </w:r>
      <w:r w:rsidDel="00000000" w:rsidR="00000000" w:rsidRPr="00000000">
        <w:rPr>
          <w:rtl w:val="0"/>
        </w:rPr>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2-4 players</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Co-operative card game </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14 years and older</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rFonts w:ascii="Pacifico" w:cs="Pacifico" w:eastAsia="Pacifico" w:hAnsi="Pacifico"/>
          <w:b w:val="1"/>
        </w:rPr>
      </w:pPr>
      <w:r w:rsidDel="00000000" w:rsidR="00000000" w:rsidRPr="00000000">
        <w:rPr>
          <w:rFonts w:ascii="Pacifico" w:cs="Pacifico" w:eastAsia="Pacifico" w:hAnsi="Pacifico"/>
          <w:b w:val="1"/>
          <w:sz w:val="28"/>
          <w:szCs w:val="28"/>
          <w:rtl w:val="0"/>
        </w:rPr>
        <w:t xml:space="preserve">What’s In It?</w:t>
      </w: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Deck of Abilities (52 Cards)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Deck of Enemies (10 Cards) </w:t>
      </w: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Red/Blue crystals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Disc Tokens</w:t>
      </w:r>
    </w:p>
    <w:p w:rsidR="00000000" w:rsidDel="00000000" w:rsidP="00000000" w:rsidRDefault="00000000" w:rsidRPr="00000000" w14:paraId="00000014">
      <w:pPr>
        <w:ind w:left="0" w:firstLine="0"/>
        <w:rPr>
          <w:b w:val="1"/>
        </w:rPr>
      </w:pPr>
      <w:r w:rsidDel="00000000" w:rsidR="00000000" w:rsidRPr="00000000">
        <w:rPr>
          <w:rtl w:val="0"/>
        </w:rPr>
      </w:r>
    </w:p>
    <w:p w:rsidR="00000000" w:rsidDel="00000000" w:rsidP="00000000" w:rsidRDefault="00000000" w:rsidRPr="00000000" w14:paraId="00000015">
      <w:pPr>
        <w:rPr>
          <w:rFonts w:ascii="Pacifico" w:cs="Pacifico" w:eastAsia="Pacifico" w:hAnsi="Pacifico"/>
          <w:sz w:val="28"/>
          <w:szCs w:val="28"/>
        </w:rPr>
      </w:pPr>
      <w:r w:rsidDel="00000000" w:rsidR="00000000" w:rsidRPr="00000000">
        <w:rPr>
          <w:rFonts w:ascii="Pacifico" w:cs="Pacifico" w:eastAsia="Pacifico" w:hAnsi="Pacifico"/>
          <w:b w:val="1"/>
          <w:sz w:val="28"/>
          <w:szCs w:val="28"/>
          <w:rtl w:val="0"/>
        </w:rPr>
        <w:t xml:space="preserve">Designed By!</w:t>
      </w: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Harrison Meinert-Rita - </w:t>
      </w:r>
      <w:r w:rsidDel="00000000" w:rsidR="00000000" w:rsidRPr="00000000">
        <w:rPr>
          <w:i w:val="1"/>
          <w:highlight w:val="white"/>
          <w:rtl w:val="0"/>
        </w:rPr>
        <w:t xml:space="preserve">ham2509@g.rit.edu</w:t>
      </w: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Nuha Syed - </w:t>
      </w:r>
      <w:r w:rsidDel="00000000" w:rsidR="00000000" w:rsidRPr="00000000">
        <w:rPr>
          <w:i w:val="1"/>
          <w:rtl w:val="0"/>
        </w:rPr>
        <w:t xml:space="preserve">nqs3694@g.rit.edu</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Akshat Rawat - </w:t>
      </w:r>
      <w:r w:rsidDel="00000000" w:rsidR="00000000" w:rsidRPr="00000000">
        <w:rPr>
          <w:i w:val="1"/>
          <w:rtl w:val="0"/>
        </w:rPr>
        <w:t xml:space="preserve">axr9972@g.rit.edu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cific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