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Bolded </w:t>
      </w:r>
      <w:r w:rsidDel="00000000" w:rsidR="00000000" w:rsidRPr="00000000">
        <w:rPr>
          <w:rtl w:val="0"/>
        </w:rPr>
        <w:t xml:space="preserve">means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19/23 - 9/30 [Complete]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Finalize Idea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Rough Asset List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Rough Architecture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main gameplay mechanic requirements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DUE: Elevator Pitch (9/30)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9/30 - 10/7 [Complete]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Programming/Coding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Prototype of main gameplay mechanic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on grid</w:t>
      </w:r>
    </w:p>
    <w:p w:rsidR="00000000" w:rsidDel="00000000" w:rsidP="00000000" w:rsidRDefault="00000000" w:rsidRPr="00000000" w14:paraId="0000000E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input working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Paths/walls working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 condition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Design Doc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in meeting 10/7: Show prototype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DUE: Design Doc (10/6)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3: 10/7 - 10/14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creating art assets/ audio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GUI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Programming/Coding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Interactable objects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interact with certain objects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Abilities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Object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 Object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Freeze Object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in meeting 10/14: Show game with assets in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Week 4: 10/14 - 10/21[In Progress]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Playtests with art/audio assets in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  <w:t xml:space="preserve">alize/Import final assets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 Screen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Scene Transitions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box art designs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polish on gameplay mechanics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 meeting 10/21: Show game with final/close to final assets in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is close to final polish, around 7/10-8/10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Week 5: 10/21 - 10/28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all audio/art assets implementation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box art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polish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Postmortem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DUE: Game Prototype, Box Art, Postmortem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