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B6" w:rsidRDefault="00074A13">
      <w:r>
        <w:t>TEste</w:t>
      </w:r>
      <w:bookmarkStart w:id="0" w:name="_GoBack"/>
      <w:bookmarkEnd w:id="0"/>
    </w:p>
    <w:sectPr w:rsidR="00AA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B6"/>
    <w:rsid w:val="00074A13"/>
    <w:rsid w:val="00AA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AC80"/>
  <w15:chartTrackingRefBased/>
  <w15:docId w15:val="{2E0BE39F-A549-41DD-8C19-AB3B0C4E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FRANCISCO SOUZA CAU</dc:creator>
  <cp:keywords/>
  <dc:description/>
  <cp:lastModifiedBy>EDUARDO FRANCISCO SOUZA CAU</cp:lastModifiedBy>
  <cp:revision>2</cp:revision>
  <dcterms:created xsi:type="dcterms:W3CDTF">2019-02-01T10:44:00Z</dcterms:created>
  <dcterms:modified xsi:type="dcterms:W3CDTF">2019-02-01T10:45:00Z</dcterms:modified>
</cp:coreProperties>
</file>