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캡션 누락 검증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이것은 그림에 대한 설명이 아니라 다음 본문이다.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1: 정상 캡션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두 그림 사이에 캡션이 없는 케이스.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</w:t>
            </w:r>
          </w:p>
        </w:tc>
        <w:tc>
          <w:tcPr>
            <w:tcW w:type="dxa" w:w="4320"/>
          </w:tcPr>
          <w:p>
            <w:r>
              <w:t>V</w:t>
            </w:r>
          </w:p>
        </w:tc>
      </w:tr>
    </w:tbl>
    <w:p>
      <w:r>
        <w:t>표 직후 일반 본문 (캡션 아님).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