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jc w:val="center"/>
      </w:pPr>
      <w:r>
        <w:rPr>
          <w:rFonts w:ascii="Segoe UI Emoji" w:cs="Segoe UI Emoji" w:eastAsia="Segoe UI Emoji" w:hAnsi="Segoe UI Emoji"/>
          <w:sz w:val="80"/>
          <w:szCs w:val="80"/>
        </w:rPr>
        <w:t xml:space="preserve">🎲</w:t>
      </w:r>
    </w:p>
    <w:p>
      <w:pPr>
        <w:spacing w:before="200" w:after="0"/>
      </w:pPr>
      <w:r>
        <w:t xml:space="preserve"/>
      </w:r>
    </w:p>
    <w:p>
      <w:pPr>
        <w:jc w:val="center"/>
      </w:pPr>
      <w:r>
        <w:rPr>
          <w:rFonts w:ascii="Georgia" w:cs="Georgia" w:eastAsia="Georgia" w:hAnsi="Georgia"/>
          <w:b/>
          <w:bCs/>
          <w:color w:val="2D1B4E"/>
          <w:sz w:val="56"/>
          <w:szCs w:val="56"/>
        </w:rPr>
        <w:t xml:space="preserve">MORTI PER STUPIDITÀ,</w:t>
      </w:r>
    </w:p>
    <w:p>
      <w:pPr>
        <w:jc w:val="center"/>
      </w:pPr>
      <w:r>
        <w:rPr>
          <w:rFonts w:ascii="Georgia" w:cs="Georgia" w:eastAsia="Georgia" w:hAnsi="Georgia"/>
          <w:b/>
          <w:bCs/>
          <w:color w:val="B8860B"/>
          <w:sz w:val="56"/>
          <w:szCs w:val="56"/>
        </w:rPr>
        <w:t xml:space="preserve">EROI PER CASO</w:t>
      </w:r>
    </w:p>
    <w:p>
      <w:pPr>
        <w:spacing w:before="200" w:after="0"/>
      </w:pPr>
      <w:r>
        <w:t xml:space="preserve"/>
      </w:r>
    </w:p>
    <w:p>
      <w:pPr>
        <w:pBdr>
          <w:top w:val="single" w:color="B8860B" w:sz="4" w:space="8"/>
          <w:bottom w:val="single" w:color="B8860B" w:sz="4" w:space="8"/>
        </w:pBdr>
        <w:spacing w:before="120" w:after="120"/>
        <w:jc w:val="center"/>
      </w:pPr>
      <w:r>
        <w:rPr>
          <w:rFonts w:ascii="Georgia" w:cs="Georgia" w:eastAsia="Georgia" w:hAnsi="Georgia"/>
          <w:i/>
          <w:iCs/>
          <w:color w:val="5B2D8E"/>
          <w:sz w:val="28"/>
          <w:szCs w:val="28"/>
        </w:rPr>
        <w:t xml:space="preserve">Guida Completa dei Luoghi &amp; Side Quest</w:t>
      </w:r>
    </w:p>
    <w:p>
      <w:pPr>
        <w:spacing w:before="200" w:after="0"/>
      </w:pPr>
      <w:r>
        <w:t xml:space="preserve"/>
      </w:r>
    </w:p>
    <w:p>
      <w:pPr>
        <w:jc w:val="center"/>
      </w:pPr>
      <w:r>
        <w:rPr>
          <w:rFonts w:ascii="Arial" w:cs="Arial" w:eastAsia="Arial" w:hAnsi="Arial"/>
          <w:color w:val="4A4A4A"/>
          <w:sz w:val="24"/>
          <w:szCs w:val="24"/>
        </w:rPr>
        <w:t xml:space="preserve">Una campagna Isekai per 4–5 giocatori</w:t>
      </w:r>
    </w:p>
    <w:p>
      <w:pPr>
        <w:jc w:val="center"/>
      </w:pPr>
      <w:r>
        <w:rPr>
          <w:rFonts w:ascii="Arial" w:cs="Arial" w:eastAsia="Arial" w:hAnsi="Arial"/>
          <w:i/>
          <w:iCs/>
          <w:color w:val="4A4A4A"/>
          <w:sz w:val="22"/>
          <w:szCs w:val="22"/>
        </w:rPr>
        <w:t xml:space="preserve">60 Capitoli • 5 Parti • Dungeon &amp; Dragon 5e</w:t>
      </w:r>
    </w:p>
    <w:p>
      <w:pPr>
        <w:spacing w:before="600" w:after="0"/>
      </w:pPr>
      <w:r>
        <w:t xml:space="preserve"/>
      </w:r>
    </w:p>
    <w:p>
      <w:pPr>
        <w:jc w:val="center"/>
      </w:pPr>
      <w:r>
        <w:rPr>
          <w:rFonts w:ascii="Georgia" w:cs="Georgia" w:eastAsia="Georgia" w:hAnsi="Georgia"/>
          <w:i/>
          <w:iCs/>
          <w:color w:val="8B6914"/>
          <w:sz w:val="21"/>
          <w:szCs w:val="21"/>
        </w:rPr>
        <w:t xml:space="preserve">— Non importa come muoiono all'inizio. Importa cosa scelgono di essere dopo. —</w:t>
      </w:r>
    </w:p>
    <w:p>
      <w:r>
        <w:br w:type="page"/>
      </w:r>
    </w:p>
    <w:p>
      <w:pPr>
        <w:pStyle w:val="Heading1"/>
        <w:pBdr>
          <w:bottom w:val="single" w:color="B8860B" w:sz="8" w:space="4"/>
        </w:pBdr>
        <w:spacing w:before="360" w:after="160"/>
      </w:pPr>
      <w:r>
        <w:rPr>
          <w:rFonts w:ascii="Georgia" w:cs="Georgia" w:eastAsia="Georgia" w:hAnsi="Georgia"/>
          <w:b/>
          <w:bCs/>
          <w:color w:val="2D1B4E"/>
          <w:sz w:val="36"/>
          <w:szCs w:val="36"/>
        </w:rPr>
        <w:t xml:space="preserve">Introduzione &amp; Premessa</w:t>
      </w:r>
    </w:p>
    <w:p>
      <w:pPr>
        <w:spacing w:before="80" w:after="80"/>
      </w:pPr>
      <w:r>
        <w:rPr>
          <w:rFonts w:ascii="Arial" w:cs="Arial" w:eastAsia="Arial" w:hAnsi="Arial"/>
          <w:color w:val="4A4A4A"/>
          <w:sz w:val="22"/>
          <w:szCs w:val="22"/>
        </w:rPr>
        <w:t xml:space="preserve">Questa campagna è un'avventura Isekai: i protagonisti sono persone normali che muoiono in modi assurdi nel mondo reale e si risvegliano in un universo fantasy medievale. Portano con sé i loro ricordi, i loro nomi, ma si trovano in corpi con classi e poteri nuovi.</w:t>
      </w:r>
    </w:p>
    <w:p>
      <w:pPr>
        <w:spacing w:before="80" w:after="0"/>
      </w:pPr>
      <w:r>
        <w:t xml:space="preserve"/>
      </w:r>
    </w:p>
    <w:p>
      <w:pPr>
        <w:spacing w:before="80" w:after="80"/>
      </w:pPr>
      <w:r>
        <w:rPr>
          <w:rFonts w:ascii="Arial" w:cs="Arial" w:eastAsia="Arial" w:hAnsi="Arial"/>
          <w:color w:val="4A4A4A"/>
          <w:sz w:val="22"/>
          <w:szCs w:val="22"/>
        </w:rPr>
        <w:t xml:space="preserve">Il documento che stai leggendo è la guida completa ai LUOGHI della campagna, con descrizioni approfondite per ogni location e una sezione dedicata alle Side Quest collegate. Usalo come riferimento durante la preparazione delle sessioni.</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Parti</w:t>
            </w:r>
          </w:p>
        </w:tc>
        <w:tc>
          <w:tcPr>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Capitoli</w:t>
            </w:r>
          </w:p>
        </w:tc>
        <w:tc>
          <w:tcPr>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Luoghi Principali</w:t>
            </w:r>
          </w:p>
        </w:tc>
        <w:tc>
          <w:tcPr>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Tema</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A4A4A"/>
                <w:sz w:val="19"/>
                <w:szCs w:val="19"/>
              </w:rPr>
              <w:t xml:space="preserve">I</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Cap. 1–12</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Greyford, Ashenmoor, Torre di Cinere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Risveglio &amp; prime minacce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4A4A"/>
                <w:sz w:val="19"/>
                <w:szCs w:val="19"/>
              </w:rPr>
              <w:t xml:space="preserve">II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Cap. 13–30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Foresta di Mireth, Arev, Karath, Vel'Dara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I Sette Nodi</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A4A4A"/>
                <w:sz w:val="19"/>
                <w:szCs w:val="19"/>
              </w:rPr>
              <w:t xml:space="preserve">III</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Cap. 31–45</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Terra Morta di Veth, L'Ombelico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Discesa negli abissi</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A4A4A"/>
                <w:sz w:val="19"/>
                <w:szCs w:val="19"/>
              </w:rPr>
              <w:t xml:space="preserve">IV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Cap. 46–55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Isola Galleggiante, Dawnhaven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Conseguenze &amp; coalizione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A4A4A"/>
                <w:sz w:val="19"/>
                <w:szCs w:val="19"/>
              </w:rPr>
              <w:t xml:space="preserve">V</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Cap. 56–60</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Pianure, Ombelico (riaperto)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4A4A4A"/>
                <w:sz w:val="19"/>
                <w:szCs w:val="19"/>
              </w:rPr>
              <w:t xml:space="preserve">Il Ritorno di Varek</w:t>
            </w:r>
          </w:p>
        </w:tc>
      </w:tr>
    </w:tbl>
    <w:p>
      <w:r>
        <w:br w:type="page"/>
      </w:r>
    </w:p>
    <w:p>
      <w:pPr>
        <w:spacing w:before="0" w:after="160"/>
      </w:pPr>
      <w:r>
        <w:rPr>
          <w:rFonts w:ascii="Georgia" w:cs="Georgia" w:eastAsia="Georgia" w:hAnsi="Georgia"/>
          <w:b/>
          <w:bCs/>
          <w:color w:val="FFFFFF"/>
          <w:sz w:val="40"/>
          <w:szCs w:val="40"/>
        </w:rPr>
        <w:t xml:space="preserve">🌑  PARTE I — IL RISVEGLIO DEI MEDIOCRI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0A3A" w:val="clear"/>
            <w:tcMar>
              <w:top w:type="dxa" w:w="160"/>
              <w:left w:type="dxa" w:w="240"/>
              <w:bottom w:type="dxa" w:w="160"/>
              <w:right w:type="dxa" w:w="240"/>
            </w:tcMar>
          </w:tcPr>
          <w:p>
            <w:r>
              <w:rPr>
                <w:rFonts w:ascii="Georgia" w:cs="Georgia" w:eastAsia="Georgia" w:hAnsi="Georgia"/>
                <w:b/>
                <w:bCs/>
                <w:color w:val="FFFFFF"/>
                <w:sz w:val="40"/>
                <w:szCs w:val="40"/>
              </w:rPr>
              <w:t xml:space="preserve">🌑  PARTE I — IL RISVEGLIO DEI MEDIOCRI</w:t>
            </w:r>
          </w:p>
          <w:p>
            <w:r>
              <w:rPr>
                <w:rFonts w:ascii="Arial" w:cs="Arial" w:eastAsia="Arial" w:hAnsi="Arial"/>
                <w:i/>
                <w:iCs/>
                <w:color w:val="B8860B"/>
                <w:sz w:val="22"/>
                <w:szCs w:val="22"/>
              </w:rPr>
              <w:t xml:space="preserve">Capitoli 1–12  |  Dalla morte alla prima avventura</w:t>
            </w:r>
          </w:p>
        </w:tc>
      </w:tr>
    </w:tbl>
    <w:p>
      <w:pPr>
        <w:spacing w:before="160" w:after="0"/>
      </w:pPr>
      <w:r>
        <w:t xml:space="preserve"/>
      </w:r>
    </w:p>
    <w:p>
      <w:pPr>
        <w:pStyle w:val="Heading2"/>
        <w:spacing w:before="280" w:after="120"/>
      </w:pPr>
      <w:r>
        <w:rPr>
          <w:rFonts w:ascii="Georgia" w:cs="Georgia" w:eastAsia="Georgia" w:hAnsi="Georgia"/>
          <w:b/>
          <w:bCs/>
          <w:color w:val="5B2D8E"/>
          <w:sz w:val="28"/>
          <w:szCs w:val="28"/>
        </w:rPr>
        <w:t xml:space="preserve">📍 LUOGHI — Parte 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La Radura del Primo Respiro</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Una pianura erbosa di circa duecento metri di diametro, avvolta da un silenzio innaturale. Gli alberi che la circondano sono alti e neri come carbone, con cortecce lucide che sembrano quasi bagnate, anche in assenza di pioggia. L'erba è di un verde quasi irreale, troppo brillante per sembrare naturale.</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L'aria sa di ozono e bruciato — come dopo un fulmine. Il cielo sopra la radura mostra due lune: una bianca piena e una più piccola e arancione, quasi al tramonto. C'è un ronzio basso, quasi impercettibile, che sembra provenire dal suolo stesso. I PG si risvegliano con la sensazione di essere stati lanciati dall'alto.</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bordo degli alberi nasconde tracce di zampe (un Lupo Inselvatichito li osserva). Al centro esatto della radura c'è un'area circolare dove l'erba è piegata, come se qualcosa di enorme ci fosse atterrato. Gli Amuleti di Metallo Grezzo cuciti nei vestiti pulsano leggermente al calore corporeo.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Greyford — Il Villaggio di Frontiera</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villaggio di circa 300 anime, costruito sull'incrocio di due strade commerciali ormai quasi abbandonate. Le case sono di legno scuro e argilla grigia, con tetti di paglia spessa. Al centro del paese un pozzo di pietra fa da punto di ritrovo, mentre sul lato del municipio svetta una forca — usata più come deterrente che per vera necessità.</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Odore di fango misto a letame e fumo di legna. Le strade sono sterrate e si trasformano in pantani alla minima pioggia. I contadini guardano i forestieri con diffidenza aperta. Le guardie portano armature rattoppate e sembrano annoiate ma pronte a scattare. Di notte i cani abbaiano continuamente.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La Locanda di Marta Ossa Dure: tre stanze, un grande tavolo comune, una cucina odorosa di cipolla. Il pozzo centrale: dove verrà trovato il cadavere del cap. 3. Il municipio: sede del Capitano Erden Voss, corrotto e codardo. Il vicolo nord: porta alle cantine usate dai Goblin. La fattoria abbandonata a est: rifugio temporaneo per i PG in fuga.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Le Cantine di Greyford</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labirinto sotterraneo di quattro camere collegate, originariamente costruite per conservare vino e grano. Ora abbandonate da anni, vi si accede da una botola nascosta sotto un barile vuoto nella dispensa della locanda. Le pareti stillano umidità e sulle pietre sono cresciuti funghi bianchi bioluminescenti.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Puzza di muffa, cera bruciata e qualcosa di ferruginoso — sangue. Le ombre si muovono in modo strano, come se avessero vita propria. Si sentono voci in una lingua gutturale: i Goblin che recitano litanie al culto. Le fiaccole usate dai cultisti bruciano di un colore leggermente verde.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Sala d'entrata: casse rovesciate usate come riparo dai Goblin. Sala del rito: altarini improvvisati con ossa animali e candele nere, il simbolo della Spirale inciso sul pavimento. Camera del simbolo: dove il corpo del mercante è stato portato prima del pozzo. Passaggio segreto: un tunnel che porta fuori dalla città (scoperta opzionale).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L'Eredità di Marta</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Marta Ossa Dure, dopo aver offerto riparo ai PG, li prende da parte una sera. Il suo ex compagno di avventure — un guerriero di nome Daven — è scomparso dieci anni fa nei boschi a ovest. Marta ha ricevuto una lettera anonima che dice: "Daven è ancora vivo. Non vuole essere trovato."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Investigare la foresta a ovest di Greyford, trovare Daven (ora un eremita segnato da un incontro con uno spirito corrotto), e scoprire perché ha abbandonato tutto. I PG devono scegliere se dirlo a Marta.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Daven non vuole essere salvato. In 10 anni si è adattato alla coesistenza con lo spirito, che gli ha dato visioni utili. Liberarlo significa privarlo di quella connessione — e lui potrebbe risentirlo. Moralmente: è giusto "salvare" qualcuno che non chiede aiuto?</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Daven è vivo ma parzialmente posseduto da uno Spirito Minore di Varek. Se liberato (rituale Arcana CD 12), può diventare un alleato prezioso e Marta li ricompenserà con l'accesso alla sua vecchia armatura (+1 CA, non magica, solo narrativa) e con la sua totale lealtà.</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Il Prezzo della Corruzione</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Una delle guardie di Greyford, la più giovane (Tael, 19 anni), si avvicina di notte ai PG con un segreto: il Capitano Voss non è solo corrotto, sta vendendo informazioni sui viaggiatori — incluso i PG — a qualcuno fuori dalla città via messaggero.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Scoprire a chi Voss sta vendendo informazioni senza far del male a Tael, raccogliere prove, e decidere se denunciarlo (cosa quasi impossibile senza autorità) o usare la conoscenza come leva.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Il destinatario dei messaggi di Voss è il primo cultista di Varek presente nell'area, già ben organizzato. Se i PG agiscono in modo rumoroso, il contatto del culto sparisce e loro perdono un'occasione per risalire la catena.</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50 mo da Tael (tutti i suoi risparmi), la possibilità di usare Voss come informatore involontario su cosa sanno i nemici dei PG, e la gratitudine di Tael che potrebbe diventare un contatto locale utile.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Via del Salice — La Strada per Ashenmoor</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percorso di due giorni a piedi, originariamente lastricato con pietre di fiume, ora sollevate dall'erba e dalla radici degli alberi che la fiancheggiano. I salici piangenti creano un corridoio naturale alto e ombroso. Ogni pochi chilometri c'è una vecchia pietra miliare con iscrizioni ormai illeggibili.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I rami dei salici si muovono anche senza vento — non in modo aggressivo, solo... distratti, come se cercassero qualcosa. Di notte si sentono passi che non appartengono al gruppo. L'aria diventa progressivamente più pesante avvicinandosi alle zone colpite dalla corruzione di Varek.</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Km 4: Una capanna abbandonata con dentro oggetti di un viaggiatore — tra cui una mappa con cerchi rossi (anticipa il cap. 4). Km 11: Ruderi di un vecchio posto di guardia, ora usato come rifugio da banditi. Km 18: Un cancello di pietra rotto, con inciso: "Ashenmoor — Città dei Mille Scudi". Km 20: Vista della città all'orizzonte.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Ashenmoor — La Città dei Mille Scudi</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Una città di circa 8.000 abitanti cinta da mura di granito grigio con torri ogni duecento metri. L'interno è diviso in due quartieri netti: il Quartiere Alto (Collina dei Nobili, palazzi di pietra bianca, giardini interni) e il Quartiere Basso (strade strette, mercati coperti, tensioni razziali tra umani ed elfi).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Il rumore di fondo è costante: artigiani, venditori, litigi. L'aria sa di legno lavorato, pane fresco e fognature aperte nel quartiere basso. I PG vengono guardati con curiosità — forestieri ce ne sono, ma con quei poteri nuovi e quell'aria spaesata, sembrano diversi dagli avventurieri normali.</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La Gilda degli Esploratori: palazzo a tre piani con un corvo meccanico all'ingresso che fischia ai nuovi arrivati. Il Mercato del Quartiere Basso: 40+ bancarelle, mercanzia da tutto il continente, anche materiale di provenienza dubbia. Il Porto Fluviale: per scambi commerciali, punto di raccolta di informazioni. La Torre dell'Occhio: edificio della guardia magica cittadina.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L'Elfo Senza Nome</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Nel quartiere basso di Ashenmoor, un elfo anziano siede ogni mattina alla stessa panchina vicino alla fontana, fissando il vuoto. Nessuno lo conosce. Non parla. Ha nel taschino un biglietto scritto a mano: "Se leggi questo, sono già andato".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Scoprire chi è l'elfo, cosa gli è successo (amnesia causata da un rituale di Varek che gli ha rubato la memoria), e se è possibile aiutarlo a recuperare almeno i ricordi fondamentali (nome, casa, famiglia).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Recuperare la memoria di Aerwyn attira l'attenzione di chi gliel'ha tolta: un cultista locale incaricato di controllare che rimanga "vuoto". Il recupero completo è impossibile — il PG deve scegliere quali frammenti di memoria vale la pena recuperare con il tempo a disposizione.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L'elfo si chiama Aerwyn e una volta era un agente della Gilda di un'altra città. Ha informazioni preziose sulle reti del culto che erano nella sua mente prima della cancellazione — parte di esse può essere recuperata con incantesimi di Individuazione dei Pensieri o con un lungo processo di dialogo guidato.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Le Catacombe di Pietra Grigia</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Tre livelli di cripte sotterranee sotto il cimitero est di Ashenmoor, costruite quattro secoli fa per una famiglia nobile estinta. Il livello uno contiene cripte normali con sarcofagi in pietra. Il livello due ha un labirinto vero e proprio — corridoi identici con trappole meccaniche. Il livello tre è l'area rituale.</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Le torce bruciano di un viola innaturale. L'aria è densa e stantia, quasi liquida da respirare. Più si scende, più il ronzio del Cristallo di Varek diventa udibile. I messaggi incisi sulle pareti sono in Antico Comune — e chi li legge ha la sensazione che stiano parlando direttamente a lui.</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Livello 1: Cripte sigillate, alcune aperte dall'interno. Trappola: lastra mobile (tiro Percezione CD 13 o 1d6 danni perforanti). Livello 2: Corridoi identici — ogni sbaglio porta in circolo. Indizio per orientarsi: i funghi viola crescono sempre verso nord. Livello 3: L'altare con il Cristallo Scheggiato, affresco di un Occhio sul soffitto, il Necromante Menor Dusk al centro.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Il Custode della Cripta</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In una delle cripte del livello 1, un Fantasma — quello di Lord Erevan, l'ultimo della famiglia nobile — è rimasto intrappolato. Non è ostile: è semplicemente disperato. La sua famiglia è stata dimenticata dalla storia e lui non riesce a passare oltre finché qualcuno non ne ricorda il nome.</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Trovare il nome completo della famiglia (Lord Erevan Darkhollow) nascosto in un libro nella Biblioteca della Gilda, e pronunciarlo ad alta voce nella cripta davanti al Fantasma.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Il diario è in una lingua morta che richiede un tiro Arcana o Storia CD 16 per essere letto correttamente. Se tradotto male, le informazioni che i PG raccolgono sono parziali e potrebbero portarli su una pista falsa nei capitoli successivi.</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Erevan, prima di andare, rivela una camera nascosta nella cripta con un tesoro dimenticato: 300 mo, un Anello di Caduta Lenta e un diario che contiene la prima menzione scritta di Varek il Divoratore — secoli prima che fosse considerato una minaccia reale.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D3B1A" w:val="clear"/>
            <w:tcMar>
              <w:top w:type="dxa" w:w="160"/>
              <w:left w:type="dxa" w:w="240"/>
              <w:bottom w:type="dxa" w:w="160"/>
              <w:right w:type="dxa" w:w="240"/>
            </w:tcMar>
          </w:tcPr>
          <w:p>
            <w:r>
              <w:rPr>
                <w:rFonts w:ascii="Georgia" w:cs="Georgia" w:eastAsia="Georgia" w:hAnsi="Georgia"/>
                <w:b/>
                <w:bCs/>
                <w:color w:val="FFFFFF"/>
                <w:sz w:val="40"/>
                <w:szCs w:val="40"/>
              </w:rPr>
              <w:t xml:space="preserve">🌿  PARTE II — I SETTE NODI</w:t>
            </w:r>
          </w:p>
          <w:p>
            <w:r>
              <w:rPr>
                <w:rFonts w:ascii="Arial" w:cs="Arial" w:eastAsia="Arial" w:hAnsi="Arial"/>
                <w:i/>
                <w:iCs/>
                <w:color w:val="90EE90"/>
                <w:sz w:val="22"/>
                <w:szCs w:val="22"/>
              </w:rPr>
              <w:t xml:space="preserve">Capitoli 13–30  |  Un continente da attraversare, sette cristalli da distruggere</w:t>
            </w:r>
          </w:p>
        </w:tc>
      </w:tr>
    </w:tbl>
    <w:p>
      <w:pPr>
        <w:spacing w:before="160" w:after="0"/>
      </w:pPr>
      <w:r>
        <w:t xml:space="preserve"/>
      </w:r>
    </w:p>
    <w:p>
      <w:pPr>
        <w:pStyle w:val="Heading2"/>
        <w:spacing w:before="280" w:after="120"/>
      </w:pPr>
      <w:r>
        <w:rPr>
          <w:rFonts w:ascii="Georgia" w:cs="Georgia" w:eastAsia="Georgia" w:hAnsi="Georgia"/>
          <w:b/>
          <w:bCs/>
          <w:color w:val="5B2D8E"/>
          <w:sz w:val="28"/>
          <w:szCs w:val="28"/>
        </w:rPr>
        <w:t xml:space="preserve">📍 LUOGHI — Parte II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La Foresta di Mireth</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Una foresta primordiale di circa 200 km², con alberi alti 40 metri la cui chioma forma una volta così fitta che a mezzogiorno sembra quasi notte. Il tempo scorre in modo anomalo al suo interno: un'ora dentro corrisponde a due ore fuori. I sentieri cambiano configurazione ogni alba — solo chi conosce i "segnali fissi" (formazioni di funghi, pietre particolari) può navigarla.</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La luce è di un verde-dorato costante, bellissima e leggermente alienante. I ruscelli scorrono in salita — non in modo drammatico, solo... sbagliato. Si sentono voci (illusioni di persone care) che chiamano dai boschi. Odore di terra bagnata, muschio e qualcosa di dolce e marcio insieme.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Santuario di Feyn: una capanna sopraelevata su un albero enorme, raggiungibile solo con una serie di rami-gradini nascosti. Il Cerchio dei Blight: una radura dove i Twig Blight si radunano, visibile dall'alto ma invisibile a terra. Il Ruscello Inverso: specchio d'acqua che mostra il passato, non il presente. Il Cuore Marcio: al centro assoluto della foresta.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Il Cuore Marcio</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L'albero sacro degli elfi silvani, un tempo alto 60 metri con corteccia d'argento, ora corrotto fino alla radice. È diventato nero, gonfio di una linfa viola che cola dalle crepe come lacrime. La radura circolare attorno a lui è priva di vita — nessun insetto, nessun uccello, solo petali neri che cadono in modo costante come neve.</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Il silenzio è assoluto e oppressivo — il contrasto con la foresta circostante è straniante. Si sente il battito lento del cristallo-nodo all'interno dell'albero, come un cuore malato. Avvicinarsi richiede un tiro Saggezza CD 12 per non essere sopraffatti dal senso di tristezza cosmica.</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Le Radici-Gabbia: formazioni naturali che la Dryade usa per intrappolare intrusi (Forza CD 15 per liberarsi). L'Interno dell'Albero: una cavità abbastanza grande per un PG, con il cristallo-nodo visibile attraverso la corteccia traslucida. Il Seme Nascosto: sepolto sotto le radici principali, trovabile con un tiro Natura CD 14.</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 Sogni degli Alberi</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Feyn, la guida elfa, confessa ai PG durante un accampamento notturno nella foresta: da tre mesi sogna sempre lo stesso incubo — la Foresta di Mireth che brucia. Ma non da Varek. Da qualcuno dall'interno. Un vecchio elfo silvano, escluso dalla comunità, sta pianificando di "liberare" la foresta dalla corruzione bruciandola completamente.</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Trovare l'elfo esiliato (Caelwyn, nascosto in una caverna sotto le radici di un albero cavo a nord-ovest) e convincerlo che c'è un altro modo, o impedirgli fisicamente di avviare l'incendio. La persuasione è l'opzione principale — Caelwyn non è un nemico, è disperato.</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Caelwyn ha già preparato l'accelerante — materiale alchemico nascosto in dieci punti strategici. I PG devono trovarli tutti prima di convincerlo, altrimenti lui potrebbe attivarli anche senza volerlo durante la discussione emotiva.</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Se i PG convincono Caelwyn, diventa una fonte preziosa di conoscenza sulla foresta (vantaggio ai tiri Natura e Sopravvivenza al suo interno) e rivela un passaggio segreto che riduce di un giorno il tempo per trovare il Cuore Marcio. Feyn li ringrazia con un regalo personale.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La Città Sommersa di Arev</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Una metropoli antica di circa 3 km² affondata millenni fa sul fondo di un lago di acqua dolce. Le cupole di pietra corallina sono ancora in piedi, coperte da alghe che le rendono quasi invisibili dall'alto. Le strade sono pavimentate con mosaici rappresentanti scene di vita quotidiana di una civiltà perduta — straordinariamente dettagliati e ben conservati.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Luce verde-azzurra filtrata dall'acqua. Pesci luminosi grandi come lanterne nuotano tra le colonne, creando ombre che si muovono. Il suono è ovattato e profondo. Ci sono correnti d'acqua inaspettate — alcune naturali, alcune create dalla presenza dell'Aboleth. Il freddo è intenso sotto i 20 metri.</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Palazzo Reale di Arev: parzialmente collassato, ma la sala del trono è intatta con un trono di corallo che ancora proietta una luce bassa. La Piazza del Mercato: dove i Merfolk corrotti si radunano. Il Tempio del Dio Dimenticato: struttura circolare con iscrizioni che i PG possono decifrare (Arcana CD 14) per capire la storia di Arev. L'Abisso di Arev: una fessura nel fondale che scende nell'oscurità.</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Le Lettere di Arev</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Nella Piazza del Mercato sommersa, uno dei PG (casualmente) trova una teca di metallo impermeabile contenente un mazzo di lettere — messaggi d'amore scritti in Antico Comune tra due cittadini di Arev, interrotti dal giorno dell'affondamento. L'ultima lettera è incompiuta.</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La Principessa Irael riconosce i nomi — sono antenati suoi. Chiede ai PG di trovare, nel Palazzo Reale, la risposta a quella lettera — se mai fu scritta. La ricerca porta in una camera sigillata nel palazzo che contiene la storia vera dell'affondamento di Arev.</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La camera sigillata nel palazzo è protetta da un'incantesimo di preservazione che, se rotto in modo sbagliato, distrugge il contenuto. Solo un'apertura delicata (Arcana CD 13 oppure Destrezza CD 15 con gli strumenti da scasso) preserva le lettere.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La risposta alla lettera esiste ed è stata scritta — ma mai consegnata. Il mittente morì il giorno stesso. Trovare e consegnare entrambe le lettere a Irael sblocca un momento di roleplay potente e le fa rivelare informazioni su un passaggio segreto nell'Abisso di Arev che riduce il rischio nello scontro con l'Aboleth (il PG che porta i cristalli può avvicinarsi da un lato cieco).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Il Deserto di Sale di Karath</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Un'immensità piatta di cristalli di sale bianchi che si estende per centinaia di chilometri. Sotto il sole (doppio — i due astri cadono in direzioni diverse, creando ombre contraddittorie) la superficie abbaglia come uno specchio. Le ossa di bestie enormi, forse giganti o draghi antichi, emergono qua e là come reliquiari naturali.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Calore estremo di giorno — la superficie del sale raggiunge temperature che possono ustionare piedi non protetti. Di notte il freddo è brutale. I miraggi sono quasi indistinguibili dalla realtà a livello della vista (tiro Percezione CD 14 per distinguerli). Il silenzio è totale tranne per il vento, che fischia tra le ossa emergenti.</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Cimitero dei Giganti: area con ossami di almeno cinque creature di taglia enorme, ora usati dai nomadi come punti di riferimento. L'Accampamento di Osman: carri colorati di mercanti nomadi, protetti da pali con campane per rivelare i Dust Devil. La Duna Rossa: anomalia geologica — sabbia rossa sotto il sale, dove emerge la Mummia del cap. 17. L'Ingresso del Tempio: quasi invisibile, rivela la posizione solo quando i due soli sono allineati (due volte al giorno).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Il Tempio di Sothkar</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tempio sepolto per tre quarti sotto il sale, con solo la cima delle colonne più alte visibile dall'esterno. L'interno è uno spazio cavernoso con colonne di sale cristallizzato alte 20 metri — alcune trasparenti, alcune opache con corpi intrappolati all'interno (soldati dell'antico regno di Karath, preservati perfettamente).</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Il silenzio è rotto solo dal ticchettio dei dardi-trappola che si riarmano automaticamente. L'aria è secca e bruciante. Le ombre proiettate dalle colonne di sale semi-trasparenti creano pattern geometrici sul pavimento — che sono, in realtà, gli indizi per risolvere gli enigmi del tempio. Odore di pietra arroventata e qualcosa di antico e vuoto.</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La Sala degli Enigmi: tre specchi che riflettono solo la luce di un sole alla volta — gli enigmi richiedono di posizionarsi nell'ombra giusta al momento giusto. La Camera dei Sarcofagi: dove Mummy x3 pattugliano. Il Trono di Sothkar: dove il Mummy Lord attende, seduto esattamente come era in vita — con la corona in testa e lo sguardo fisso sulla porta.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La Voce nel Sale</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Osman al-Keth, la guida nomade, racconta ai PG di un fenomeno che si ripete ogni anno: nel cuore della notte, dal centro del deserto, arriva una voce che canta in una lingua sconosciuta. I nomadi la chiamano "La Cantrice Persa" e ci girano intorno. Un giovane della carovana, Liran, è convinto che sia sua sorella — scomparsa nel deserto tre anni prima.</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Trovare la fonte della voce (una grotta sottosuperficiale dove un'eco magica di una sopravvissuta è rimasta intrappolata — non la persona fisica, solo la voce) e capire se Liran può avere una forma di chiusura.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L'eco magica non è stabile — può rispondere a domande, ma solo per un tempo limitato prima di dissolversi. Liran vuole sapere se sua sorella ha sofferto. La verità è ambigua e il DM deve prepararsi a gestire un momento emotivo difficile.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La grotta contiene, oltre all'eco, un deposito di risorse preziose lasciate dalla sopravvissuta: 200 mo, due Pozioni di Guarigione Superiore e, nascoste, mappe commerciali che danno a Osman un vantaggio competitivo (che lui condividerà con i PG in gratitudine).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Vel'Dara — La Città dell'Occhio</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Una metropoli-stato di circa 50.000 abitanti, circondata da mura bianche di marmo con torri di avvistamento ogni cento metri. L'Occhio Collettivo — un sistema di sorveglianza magica basato su specchi incantati e Sensori Arcani invisibili — copre il 90% degli spazi pubblici. Il Quartiere Alto ha palazzi con giardini interni; il Quartiere Basso è labirintico, con vicoli stretti e tunnel sotterranei.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Vel'Dara ha un'atmosfera di efficienza quasi meccanica — tutti sembrano sapere cosa fare e dove andare, nessuno si ferma troppo a lungo. Le guardie hanno uno sguardo particolarmente fisso, come se stessero ascoltando qualcosa attraverso gli occhi stessi. L'aria sa di magia — quel leggero odore metallico delle incantesimi di rilevamento attivi.</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La Torre di Serel: ossidiana nera che svetta sopra tutto, visibile da ogni punto della città. La Rete dei Senza Occhi: sotto le fognature, raggiungibile da tre punti segreti nel Quartiere Basso. Il Mercato del Corvo Morto (cap. 8): vicolo coperto nel punto più buio del Quartiere Basso. La Prigione dell'Occhio: edificio senza finestre nel centro della città. La Guglia Spezzata: roccia isolata visibile dall'esterno delle mura.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 Senza Occhi — La Scelta</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Dara la Cieca rivela ai PG che uno dei Senza Occhi è un infiltrato. Non sa chi — ma sa che qualcuno ha tradito tre missioni di fila. I PG devono scoprire il traditore senza distruggere la rete dall'interno, usando osservazione, investigazione e, se necessario, confronto diretto.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Identificare il traditore (uno dei cinque membri più anziani della rete, a scelta del DM) raccogliendo prove concrete senza fare accuse false — il gruppo si frantuma se i PG sbagliano persona.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Il traditore ha già mandato un messaggio sulla presenza dei PG nella rete. C'è un countdown non detto: i PG hanno 48 ore in-game prima che i Silenziosi agiscano. Se non trovano il traditore in tempo, scatta una trappola nella prossima missione della rete.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Il traditore, una volta scoperto, rivela di essere stato ricattato dai Silenziosi (anticipazione del cap. 45) con la minaccia alla famiglia. I PG possono scegliere se usarlo come doppio agente o allontanarlo. La sua conoscenza della struttura interna della Torre di Serel è preziosa.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C0A0A" w:val="clear"/>
            <w:tcMar>
              <w:top w:type="dxa" w:w="160"/>
              <w:left w:type="dxa" w:w="240"/>
              <w:bottom w:type="dxa" w:w="160"/>
              <w:right w:type="dxa" w:w="240"/>
            </w:tcMar>
          </w:tcPr>
          <w:p>
            <w:r>
              <w:rPr>
                <w:rFonts w:ascii="Georgia" w:cs="Georgia" w:eastAsia="Georgia" w:hAnsi="Georgia"/>
                <w:b/>
                <w:bCs/>
                <w:color w:val="FFFFFF"/>
                <w:sz w:val="40"/>
                <w:szCs w:val="40"/>
              </w:rPr>
              <w:t xml:space="preserve">🔥  PARTE III — L'OMBELICO DEL MONDO</w:t>
            </w:r>
          </w:p>
          <w:p>
            <w:r>
              <w:rPr>
                <w:rFonts w:ascii="Arial" w:cs="Arial" w:eastAsia="Arial" w:hAnsi="Arial"/>
                <w:i/>
                <w:iCs/>
                <w:color w:val="FF9999"/>
                <w:sz w:val="22"/>
                <w:szCs w:val="22"/>
              </w:rPr>
              <w:t xml:space="preserve">Capitoli 31–45  |  La discesa nel cuore del male</w:t>
            </w:r>
          </w:p>
        </w:tc>
      </w:tr>
    </w:tbl>
    <w:p>
      <w:pPr>
        <w:spacing w:before="160" w:after="0"/>
      </w:pPr>
      <w:r>
        <w:t xml:space="preserve"/>
      </w:r>
    </w:p>
    <w:p>
      <w:pPr>
        <w:pStyle w:val="Heading2"/>
        <w:spacing w:before="280" w:after="120"/>
      </w:pPr>
      <w:r>
        <w:rPr>
          <w:rFonts w:ascii="Georgia" w:cs="Georgia" w:eastAsia="Georgia" w:hAnsi="Georgia"/>
          <w:b/>
          <w:bCs/>
          <w:color w:val="5B2D8E"/>
          <w:sz w:val="28"/>
          <w:szCs w:val="28"/>
        </w:rPr>
        <w:t xml:space="preserve">📍 LUOGHI — Parte III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La Terra Morta di Veth</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Una regione di circa 400 km² dove la magia funziona in modo invertito: gli incantesimi di guarigione infliggono danni, il fuoco congela, i non morti recuperano forza dalla luce solare. Il paesaggio è un grigio-viola uniforme — piante pietrificate, cielo rosso permanente, nessun suono organico tranne il vento.</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Straniante psicologicamente: ogni istinto magico porta a conseguenze opposte. I PG si sentono "capovolti". Il suolo sembra normale sotto i piedi ma produce un suono sordo ad ogni passo, come se ci fosse il vuoto sotto. Non ci sono animali vivi. Odore di cenere fredda.</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Villagio di Veth: abitato da Fantasmi che credono di essere vivi. La Tomba di Weth il Primo: un tumulo di pietre nere che contiene la storia della maledizione di Veth (Arcana CD 15 per decifrare le incisioni). Il Passaggio del Sindaco: tunnel sottoterra che bypassa la zona centrale — rivelato solo dallo Spirito del Sindaco se i PG lo aiutano. Le Pietre dell'Inversione: quattro monoliti che marcano i confini della zona maledetta.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L'Altopiano dell'Ombelico</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altopiano pianeggiante di circa 5 km² a 2.000 metri di quota, raggiungibile attraverso un percorso in salita. Al centro: la Voragine dell'Ombelico — un buco circolare perfetto di 50 metri di diametro che scende nell'oscurità assoluta. Ai quattro punti cardinali: quattro statue colossali di pietra alta 20 metri che rappresentano figure umanoidi senza volto.</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Vento costante e forte — la voce deve alzarsi per essere udita. Le statue sembrano seguire i movimenti dei PG con la testa, anche se è impossibile vederle muovere direttamente. Il bordo della voragine emana un calore anomalo. Di notte le stelle sopra l'altopiano formano costellazioni che non corrispondono a nessuna mappa stellare conosciuta.</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Le Quattro Prove dei Guardiani: una fisica (CA contro un Golem come test di resistenza), una mentale (enigma logico CD 14), una morale (scelta senza risposta giusta), una di memoria (ogni PG deve descrivere un momento reale del proprio mondo). Il Bordo della Voragine: porta a picco, sicuro finché non ci si avvicina troppo. La Scalinata Nascosta: sul lato nord, una serie di gradini di roccia che scendono nella voragine.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L'Interno dell'Ombelico</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dungeon non-euclideo: gli spazi non seguono la geometria normale. Le scale portano in luoghi che non corrispondono alla loro direzione. Le pareti mostrano scene del passato del mondo — visioni che sembrano aprire finestre su altri tempi. Man mano che si scende, le pareti mostrano scene sempre più recenti, fino ad arrivare a scene del mondo reale dei PG.</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Gravitazione variabile — in alcuni corridoi ci si cammina sul soffitto. I suoni ritardano di tre secondi: si sente l'eco prima del suono originale. Le pareti sono vive — si muovono lentamente, come respirassero. La temperatura scende progressivamente. L'oscurità assoluta al di sotto di 100 metri di profondità.</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Piano dei Mimic: trenta metri di discesa dove le scale stesse sono Mimic. La Sala Sospesa: ambiente con mobili vittoriani su pavimento di vetro, dove vive l'Androsphinx Kaerveth (cap. 35). La Copia dell'Appartamento: replica del luogo della morte dei PG (cap. 36). La Camera del Nucleo: sfera di luce nera al centro assoluto, dove abita Varek.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 Guardiani Ricordano</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Dopo aver superato le Quattro Prove, uno dei Guardiani si "risveglia" brevemente — non è solo una statua, è la coscienza dormiente di un antico eroe. Parla ai PG con una voce che sembra provenire dalla pietra stessa e offre un'informazione: c'è un quinto Guardiano, decaduto, nascosto sotto l'altopiano.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Trovare il quinto Guardiano decaduto (una statua sepolta di 15 metri, da dissotterrare con picconi e 2 ore di lavoro fisico o 1 incantesimo di Movimento della Terra) e "risvegliarlo" usando un frammento dei Cristalli di Varek come catalizzatore.</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Il risveglio del quinto Guardiano consuma il frammento di cristallo usato — un frammento che potrebbe servire altrove. Il DM deve assicurarsi che i PG abbiano scelto quale cristallo usare consapevolmente.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Il quinto Guardiano, risvegliato, non può combattere — è troppo danneggiato. Ma conosce la layout esatta del livello più profondo dell'Ombelico e può comunicarla ai PG come mappa mentale (vantaggio ai tiri di orientamento dentro l'Ombelico). Concede anche un bonus speciale: una volta, un PG può rifiutare di fallire un tiro salvezza contro un effetto di Varek.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L'Androsphinx e la Domanda Proibita</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Kaerveth, l'Androsphinx della Sala Sospesa, rivela che c'è una domanda che nessuno gli ha mai posto correttamente in quattromila anni di guardiania. Chi la pone nella forma giusta riceverà una risposta che cambierà il modo in cui i PG capiscono Varek.</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Formulare la domanda giusta su Varek — non "come si sconfigge" (troppo diretto), non "perché esiste" (troppo vago), ma qualcosa che tocchi la natura del vuoto che Varek incarna. Il DM deve preparare la risposta in anticipo basandosi sulla direzione narrativa della campagna.</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Formulare la domanda sbagliata non ha conseguenze negative — Kaerveth semplicemente non risponde e dice "non ancora". Ma i PG sanno di aver mancato qualcosa di importante e devono trovare un'altra via per questa informazione.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La risposta rivela che Varek non è una creatura esterna — è il risultato inevitabile di un mondo senza abbastanza storie condivise. Questa informazione anticipa il Piano B di Aldric (cap. 53) e, se i PG la usano intelligentemente, possono accelerare la preparazione del rituale finale.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A2A1A" w:val="clear"/>
            <w:tcMar>
              <w:top w:type="dxa" w:w="160"/>
              <w:left w:type="dxa" w:w="240"/>
              <w:bottom w:type="dxa" w:w="160"/>
              <w:right w:type="dxa" w:w="240"/>
            </w:tcMar>
          </w:tcPr>
          <w:p>
            <w:r>
              <w:rPr>
                <w:rFonts w:ascii="Georgia" w:cs="Georgia" w:eastAsia="Georgia" w:hAnsi="Georgia"/>
                <w:b/>
                <w:bCs/>
                <w:color w:val="FFFFFF"/>
                <w:sz w:val="40"/>
                <w:szCs w:val="40"/>
              </w:rPr>
              <w:t xml:space="preserve">⚔️  PARTE IV — LE CONSEGUENZE</w:t>
            </w:r>
          </w:p>
          <w:p>
            <w:r>
              <w:rPr>
                <w:rFonts w:ascii="Arial" w:cs="Arial" w:eastAsia="Arial" w:hAnsi="Arial"/>
                <w:i/>
                <w:iCs/>
                <w:color w:val="90EE90"/>
                <w:sz w:val="22"/>
                <w:szCs w:val="22"/>
              </w:rPr>
              <w:t xml:space="preserve">Capitoli 41–52  |  La vittoria non è mai gratis</w:t>
            </w:r>
          </w:p>
        </w:tc>
      </w:tr>
    </w:tbl>
    <w:p>
      <w:pPr>
        <w:spacing w:before="160" w:after="0"/>
      </w:pPr>
      <w:r>
        <w:t xml:space="preserve"/>
      </w:r>
    </w:p>
    <w:p>
      <w:pPr>
        <w:pStyle w:val="Heading2"/>
        <w:spacing w:before="280" w:after="120"/>
      </w:pPr>
      <w:r>
        <w:rPr>
          <w:rFonts w:ascii="Georgia" w:cs="Georgia" w:eastAsia="Georgia" w:hAnsi="Georgia"/>
          <w:b/>
          <w:bCs/>
          <w:color w:val="5B2D8E"/>
          <w:sz w:val="28"/>
          <w:szCs w:val="28"/>
        </w:rPr>
        <w:t xml:space="preserve">📍 LUOGHI — Parte IV</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L'Isola Galleggiante della Prima Voce</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frammento di terra di circa un ettaro che galleggia tra le nuvole, raggiungibile solo con volo o mezzi magici e solo a mezzanotte durante la luna piena. È coperto interamente da fiori bianchi senza stelo — crescono direttamente dalla terra nuda come capelli. Il silenzio sull'isola è fisicamente percepibile: sembra togliere un peso dalle spalle.</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L'aria è la più pura che i PG abbiano mai respirato — quasi dolorosa per polmoni abituati all'aria della terra. La Prima Voce si manifesta senza forma fissa: un momento è brezza, poi è ombra, poi è il crepitio di un fuoco che non c'è. Parla sempre facendo domande, mai dando risposte dirette.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Centro dell'Isola: dove la Prima Voce è più "presente" — i fiori crescono più fitti e bianchi. Il Bordo Sud: dove si vede il mondo sottostante attraverso le nuvole — un panorama di tutto il continente. Il Luogo del Rituale: un cerchio di pietre basse dove il Secondo Sigillo può essere rimosso. I Fiori della Memoria: ogni fiore corrisponde a un'anima di passaggio — toccandoli si sente un frammento della vita di qualcuno.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Dawnhaven — La Città Portuale</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Un porto commerciale su un estuario nebbioso, costruito su palafitte sopra acqua salmastra. La nebbia è costante — anche a mezzogiorno la visibilità si riduce a venti metri ai Docks. La città non dorme mai: i mercati notturni sono più ricchi di quelli diurni. La legge è approssimativa, affidata a una guarnigione corrotta pagata dai mercanti più potenti.</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Odore forte di sale, pesce e legno impregnato d'acqua. Il rumore dei gabbiani si mescola a quello delle trattative in dozzine di lingue diverse. I Docks sono il luogo meno sicuro: non per violenza manifesta, ma per le transazioni che avvengono nelle ombre. Di notte le lanterne appese alle barche creano riflessi d'oro sull'acqua scura.</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 Docks del Mercante Extraplanare: barca grande e anonima ormeggiata nel punto più buio del porto, cap. 29. La Taverna del Gabbiano Storto: unico posto dove il Tradito si fida abbastanza da bere. L'Ufficio del Porto: dove si registrano entrate e uscite di navi — fonte di informazioni sulle rotte commerciali usate dal culto. Il Canale Interno: via d'acqua coperta usata per spostamenti discreti.</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Il Contrabbandiere Pentito</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Ai Docks di Dawnhaven, un contrabbandiere anziano cerca i PG specificatamente. Sa chi sono — li ha visti descritti in documenti che ha trasportato per il culto. Vuole negoziare: in cambio della sua testimonianza su rotte e contatti del culto, chiede protezione per la sua famiglia.</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Valutare l'affidabilità del contrabbandiere (Intuizione CD 13 rivela che è genuinamente spaventato, non una trappola), negoziare i termini e, se accettato, proteggere la sua famiglia da due assassini già in viaggio verso di loro.</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Gli assassini arrivano in un momento in cui il gruppo è diviso tra gli obiettivi principali del capitolo. Il DM deve creare genuine tensione: non tutti i PG possono fare tutto, qualcuno deve scegliere cosa proteggere.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Le informazioni del contrabbandiere includono la posizione di un deposito di risorse del culto a Dawnhaven (800 mo in oggetti di valore), nomi di tre mercanti che finanziano i Silenziosi (utili nel cap. 45) e una mappa delle rotte navali usate per spostare cultisti tra i continenti.</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Ashenmoor in Stato di Guerra</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Dopo la battaglia del cap. 49, Ashenmoor è parzialmente distrutta: il porto fluviale è inagibile, il Quartiere Basso ha interi isolati rasi al suolo, le mura nord hanno una breccia di venti metri. Ma la città regge. La Gilda è danneggiata ma funziona come centro operativo. I rifugiati dalle campagne circostanti si accampano fuori dalle mura.</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L'atmosfera è quella dell'immediato post-guerra: stanchezza, lutto e una determinazione tesa. Le strade sanno di fumo e medicina. Si sente ancora il crepitio delle macerie che cedono. Ma si sentono anche lavori di ricostruzione — il suono di martelli e voci che si coordinano. La gente ha deciso di restare.</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La Gilda Parzialmente Distrutta: operativa nel piano terra, il resto è da ricostruire. Il Rifugio di Marta: la locanda è uno dei pochi edifici intatti nel Quartiere Basso — diventa il quartier generale emotivo dei PG. Il Muro della Memoria: muro iniziato spontaneamente dai cittadini dove vengono incisi i nomi dei caduti. La Breccia Nord: zona di confine temporaneamente vulnerabile.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Il Muro della Memoria</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Un cittadino anziano di Ashenmoor, Pren, ha iniziato a incidere nomi sul muro di una casa bombardata. In ventiquattr'ore, cinquanta persone si sono unite. Ora il muro è pieno e non sanno come continuare. Pren chiede ai PG se possono aiutare a trovare un modo per preservare e ampliare la lista.</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Trovare nella Biblioteca della Gilda (parzialmente distrutta) un metodo per creare un registro permanente, e aiutare Pren a incidere anche i nomi che nessuno conosce — i rifugiati morti senza essere stati identificati.</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Alcuni dei rifugiati non vogliono che i nomi vengano incisi — tradizioni diverse, paure superstizioni. Il processo di costruire il muro in modo inclusivo richiede diplomazia e rispetto, non solo lavoro fisico.</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Non ci sono ricompense materiali. Ma il Muro della Memoria diventa un punto fisso della città — e quando i PG tornano in capitoli successivi, trovano i propri nomi incisi lì, aggiunti dai cittadini come promessa: "Se cadete anche voi, vi ricorderemo". Meccanicamente: vantaggio ai tiri contro effetti di paura nelle sessioni che seguono.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A0A2A" w:val="clear"/>
            <w:tcMar>
              <w:top w:type="dxa" w:w="160"/>
              <w:left w:type="dxa" w:w="240"/>
              <w:bottom w:type="dxa" w:w="160"/>
              <w:right w:type="dxa" w:w="240"/>
            </w:tcMar>
          </w:tcPr>
          <w:p>
            <w:r>
              <w:rPr>
                <w:rFonts w:ascii="Georgia" w:cs="Georgia" w:eastAsia="Georgia" w:hAnsi="Georgia"/>
                <w:b/>
                <w:bCs/>
                <w:color w:val="FFFFFF"/>
                <w:sz w:val="40"/>
                <w:szCs w:val="40"/>
              </w:rPr>
              <w:t xml:space="preserve">🌌  PARTE V — IL RITORNO DI VAREK</w:t>
            </w:r>
          </w:p>
          <w:p>
            <w:r>
              <w:rPr>
                <w:rFonts w:ascii="Arial" w:cs="Arial" w:eastAsia="Arial" w:hAnsi="Arial"/>
                <w:i/>
                <w:iCs/>
                <w:color w:val="AAAAFF"/>
                <w:sz w:val="22"/>
                <w:szCs w:val="22"/>
              </w:rPr>
              <w:t xml:space="preserve">Capitoli 51–60  |  La fine di tutto — o l'inizio</w:t>
            </w:r>
          </w:p>
        </w:tc>
      </w:tr>
    </w:tbl>
    <w:p>
      <w:pPr>
        <w:spacing w:before="160" w:after="0"/>
      </w:pPr>
      <w:r>
        <w:t xml:space="preserve"/>
      </w:r>
    </w:p>
    <w:p>
      <w:pPr>
        <w:pStyle w:val="Heading2"/>
        <w:spacing w:before="280" w:after="120"/>
      </w:pPr>
      <w:r>
        <w:rPr>
          <w:rFonts w:ascii="Georgia" w:cs="Georgia" w:eastAsia="Georgia" w:hAnsi="Georgia"/>
          <w:b/>
          <w:bCs/>
          <w:color w:val="5B2D8E"/>
          <w:sz w:val="28"/>
          <w:szCs w:val="28"/>
        </w:rPr>
        <w:t xml:space="preserve">📍 LUOGHI — Parte V</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Le Strade di Vel'Dara Durante l'Invasione dei Frammenti</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Vel'Dara trasformata: l'Occhio Collettivo è ancora attivo ma i suoi operatori sono stati tra i primi a diventare Frammenti di Varek. Le strade che un tempo sembravano troppo ordinate ora hanno qualcosa di ancora più inquietante — persone che si muovono in modo meccanico, con gli occhi neri, ripetendo le stesse frasi al contrario.</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Silenzio strano — non il silenzio dell'assenza di persone, ma quello di persone che non fanno rumore quando dovrebbero. I Frammenti parlano in simultanea se abbastanza vicini, creando un coro basso e monotono. Quelli non ancora trasformati si muovono rapidamente, cercando di non essere notati. Le guardie non ci sono più — o sono diventate Frammenti.</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L'Occhio Collettivo Spento: le torri di sorveglianza ora proiettano immagini frammentate e distorte del passato di Vel'Dara. Il Quartiere dei Frammenti: area dove si concentrano e dove è pericolosissimo entrare senza il Sigillo dei Guardiani. Il Rifugio dei Sopravvissuti: cantina di una panetteria, 30 civili nascosti e spaventati.</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Salvare Vel'Dara — o Almeno Provare</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Nei 30 minuti prima che la tempesta-Varek raggiunga l'Ombelico (cap. 56), c'è tempo per un'azione extra. Il Quartiere dei Sopravvissuti ha 30 civili intrappolati — incluso un bambino che stringe una bambola che cantava canzoni del mondo reale di uno dei PG. Coincidenza? Forse no.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Scegliere: deviare dall'obiettivo principale per salvare i civili, o procedere direttamente all'Ombelico sapendo che quei civili probabilmente non sopravviveranno. Non c'è scelta giusta. Se i PG scelgono di salvare i civili, arrivano all'Ombelico con meno tempo e devono improvvisare.</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La deviazione per i civili costa esattamente il tempo necessario per prepararsi adeguatamente al rituale. I PG arrivano all'Ombelico con un cristallo delle Storie usato male (non avevano tempo per caricarlo completamente) — questo influisce sullo scontro finale di un'intensità.</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Se i civili vengono salvati, il bambino con la bambola (di nome Lev) sopravvive e anni dopo — in un epilogo opzionale — diventa il primo narratore del mondo che racconta la storia dei PG. La storia vera. Senza abbellimenti.</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L'Ombelico Riaperto — La Forma Finale</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L'Ombelico, riaperto dopo il sigillo spezzato, non è più la voragine silenziosa di prima. Ora urla — un suono non fisico, percepito solo dalla mente. È più grande: il diametro è passato da 50 a 200 metri. Le pareti interne mostrano ora solo scene dei PG: ogni momento della campagna, in sequenza, come se Varek li stesse studiando.</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Salire e scendere sembrano la stessa cosa. L'orientamento crolla dopo i primi cento metri. I ricordi sacrificati (cap. 28) riappaiono come visioni reali — quasi si possono toccare. I boss già sconfitti esistono come ombre sulle pareti, guardando i PG passare. La Camera del Nucleo è ora irriconoscibile: sembra un appartamento infinito.</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La Galleria dei Boss: corridoio dove le ombre di Zorrak, Serel, Sothkar e l'Aboleth pattugliano come sentinelle, ognuno con gli HP dimezzati. L'Eco del Tradito: presenza che i PG percepiscono ma non possono ancora vedere. La Camera del Nucleo: ambiente finale, irriconoscibile — sembra l'appartamento del cap. 1, ma grande come un continente.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8"/>
              <w:left w:val="single" w:color="1A3A5C" w:sz="8"/>
              <w:bottom w:val="single" w:color="CCCCCC" w:sz="1"/>
              <w:right w:val="single" w:color="CCCCCC" w:sz="1"/>
            </w:tcBorders>
            <w:shd w:fill="D6E8F7" w:val="clear"/>
            <w:tcMar>
              <w:top w:type="dxa" w:w="100"/>
              <w:left w:type="dxa" w:w="160"/>
              <w:bottom w:type="dxa" w:w="100"/>
              <w:right w:type="dxa" w:w="160"/>
            </w:tcMar>
          </w:tcPr>
          <w:p>
            <w:r>
              <w:rPr>
                <w:rFonts w:ascii="Georgia" w:cs="Georgia" w:eastAsia="Georgia" w:hAnsi="Georgia"/>
                <w:b/>
                <w:bCs/>
                <w:color w:val="1A3A5C"/>
                <w:sz w:val="24"/>
                <w:szCs w:val="24"/>
              </w:rPr>
              <w:t xml:space="preserve">⚔️ SIDE QUEST: L'Ultima Cosa da Ricordare</w:t>
            </w:r>
          </w:p>
          <w:p>
            <w:pPr>
              <w:spacing w:before="60" w:after="0"/>
            </w:pPr>
            <w:r>
              <w:t xml:space="preserve"/>
            </w:r>
          </w:p>
          <w:p>
            <w:r>
              <w:rPr>
                <w:rFonts w:ascii="Arial" w:cs="Arial" w:eastAsia="Arial" w:hAnsi="Arial"/>
                <w:b/>
                <w:bCs/>
                <w:color w:val="1A3A5C"/>
                <w:sz w:val="20"/>
                <w:szCs w:val="20"/>
              </w:rPr>
              <w:t xml:space="preserve">GANCIO NARRATIVO: </w:t>
            </w:r>
            <w:r>
              <w:rPr>
                <w:rFonts w:ascii="Arial" w:cs="Arial" w:eastAsia="Arial" w:hAnsi="Arial"/>
                <w:color w:val="4A4A4A"/>
                <w:sz w:val="20"/>
                <w:szCs w:val="20"/>
              </w:rPr>
              <w:t xml:space="preserve">Nella discesa finale nell'Ombelico riaperto, ogni PG trova un oggetto fisico che rappresenta il ricordo sacrificato nel cap. 28 — materializzato da Varek come arma psicologica. L'oggetto è reale, si può toccare, e tenerlo in mano fa rivivere brevemente il ricordo.</w:t>
            </w:r>
          </w:p>
          <w:p>
            <w:pPr>
              <w:spacing w:before="40" w:after="0"/>
            </w:pPr>
            <w:r>
              <w:t xml:space="preserve"/>
            </w:r>
          </w:p>
          <w:p>
            <w:r>
              <w:rPr>
                <w:rFonts w:ascii="Arial" w:cs="Arial" w:eastAsia="Arial" w:hAnsi="Arial"/>
                <w:b/>
                <w:bCs/>
                <w:color w:val="1E8449"/>
                <w:sz w:val="20"/>
                <w:szCs w:val="20"/>
              </w:rPr>
              <w:t xml:space="preserve">OBIETTIVO: </w:t>
            </w:r>
            <w:r>
              <w:rPr>
                <w:rFonts w:ascii="Arial" w:cs="Arial" w:eastAsia="Arial" w:hAnsi="Arial"/>
                <w:color w:val="4A4A4A"/>
                <w:sz w:val="20"/>
                <w:szCs w:val="20"/>
              </w:rPr>
              <w:t xml:space="preserve">Scegliere se prendere l'oggetto (recuperare il ricordo sacrificato, ma distrarsi dalla missione) o lasciarlo (mantenere l'obiettivo, ma perdere per sempre quella memoria). Non c'è meccanica — è pura scelta di roleplay.</w:t>
            </w:r>
          </w:p>
          <w:p>
            <w:pPr>
              <w:spacing w:before="40" w:after="0"/>
            </w:pPr>
            <w:r>
              <w:t xml:space="preserve"/>
            </w:r>
          </w:p>
          <w:p>
            <w:r>
              <w:rPr>
                <w:rFonts w:ascii="Arial" w:cs="Arial" w:eastAsia="Arial" w:hAnsi="Arial"/>
                <w:b/>
                <w:bCs/>
                <w:color w:val="8B0000"/>
                <w:sz w:val="20"/>
                <w:szCs w:val="20"/>
              </w:rPr>
              <w:t xml:space="preserve">COMPLICAZIONE: </w:t>
            </w:r>
            <w:r>
              <w:rPr>
                <w:rFonts w:ascii="Arial" w:cs="Arial" w:eastAsia="Arial" w:hAnsi="Arial"/>
                <w:color w:val="4A4A4A"/>
                <w:sz w:val="20"/>
                <w:szCs w:val="20"/>
              </w:rPr>
              <w:t xml:space="preserve">Alcuni PG potrebbero scegliere di prendere l'oggetto. Varek conta su questo — ogni PG che recupera il ricordo diventa temporaneamente vulnerabile ai suoi attacchi psichici per un round. Non abbastanza da cambiare l'esito, ma abbastanza da rendere lo scontro finale più pericoloso e personale.</w:t>
            </w:r>
          </w:p>
          <w:p>
            <w:pPr>
              <w:spacing w:before="40" w:after="0"/>
            </w:pPr>
            <w:r>
              <w:t xml:space="preserve"/>
            </w:r>
          </w:p>
          <w:p>
            <w:r>
              <w:rPr>
                <w:rFonts w:ascii="Arial" w:cs="Arial" w:eastAsia="Arial" w:hAnsi="Arial"/>
                <w:b/>
                <w:bCs/>
                <w:color w:val="8B6914"/>
                <w:sz w:val="20"/>
                <w:szCs w:val="20"/>
              </w:rPr>
              <w:t xml:space="preserve">RICOMPENSA: </w:t>
            </w:r>
            <w:r>
              <w:rPr>
                <w:rFonts w:ascii="Arial" w:cs="Arial" w:eastAsia="Arial" w:hAnsi="Arial"/>
                <w:color w:val="4A4A4A"/>
                <w:sz w:val="20"/>
                <w:szCs w:val="20"/>
              </w:rPr>
              <w:t xml:space="preserve">Non ci sono ricompense meccaniche. Ma la scelta definisce chi è il PG ora: la persona che era o la persona che è diventata. Il DM deve lasciare spazio per questo momento — potrebbe essere la scena più importante dell'intera campagna.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CCCCCC" w:sz="1"/>
              <w:left w:val="single" w:color="CCCCCC" w:sz="1"/>
              <w:bottom w:val="single" w:color="CCCCCC" w:sz="1"/>
              <w:right w:val="single" w:color="CCCCCC" w:sz="1"/>
            </w:tcBorders>
            <w:shd w:fill="2D1B4E" w:val="clear"/>
            <w:tcMar>
              <w:top w:type="dxa" w:w="100"/>
              <w:left w:type="dxa" w:w="160"/>
              <w:bottom w:type="dxa" w:w="100"/>
              <w:right w:type="dxa" w:w="160"/>
            </w:tcMar>
          </w:tcPr>
          <w:p>
            <w:pPr>
              <w:jc w:val="center"/>
            </w:pPr>
            <w:r>
              <w:rPr>
                <w:rFonts w:ascii="Georgia" w:cs="Georgia" w:eastAsia="Georgia" w:hAnsi="Georgia"/>
                <w:b/>
                <w:bCs/>
                <w:color w:val="B8860B"/>
                <w:sz w:val="26"/>
                <w:szCs w:val="26"/>
              </w:rPr>
              <w:t xml:space="preserve">📍 La Locanda di Marta — Epilogo</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r>
              <w:rPr>
                <w:rFonts w:ascii="Arial" w:cs="Arial" w:eastAsia="Arial" w:hAnsi="Arial"/>
                <w:b/>
                <w:bCs/>
                <w:color w:val="5B2D8E"/>
                <w:sz w:val="20"/>
                <w:szCs w:val="20"/>
              </w:rPr>
              <w:t xml:space="preserve">Descrizione</w:t>
            </w:r>
          </w:p>
          <w:p>
            <w:pPr>
              <w:spacing w:before="40" w:after="0"/>
            </w:pPr>
            <w:r>
              <w:rPr>
                <w:rFonts w:ascii="Arial" w:cs="Arial" w:eastAsia="Arial" w:hAnsi="Arial"/>
                <w:color w:val="4A4A4A"/>
                <w:sz w:val="19"/>
                <w:szCs w:val="19"/>
              </w:rPr>
              <w:t xml:space="preserve">Dopo la fine, i PG tornano a Greyford — il villaggio di frontiera dove tutto è cominciato. La locanda di Marta non è cambiata: stesso tavolo di legno scheggiato, stesso odore di cipolla fritta, stesso cane che dorme vicino al fuoco. Ma è diversa perché loro sono diversi. Marta li guarda senza fare domande e porta da mangiare.</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8B6914"/>
                <w:sz w:val="20"/>
                <w:szCs w:val="20"/>
              </w:rPr>
              <w:t xml:space="preserve">Atmosfera &amp; Dettagli Sensoriali</w:t>
            </w:r>
          </w:p>
          <w:p>
            <w:pPr>
              <w:spacing w:before="40" w:after="0"/>
            </w:pPr>
            <w:r>
              <w:rPr>
                <w:rFonts w:ascii="Arial" w:cs="Arial" w:eastAsia="Arial" w:hAnsi="Arial"/>
                <w:i/>
                <w:iCs/>
                <w:color w:val="4A4A4A"/>
                <w:sz w:val="19"/>
                <w:szCs w:val="19"/>
              </w:rPr>
              <w:t xml:space="preserve">Il silenzio iniziale è confortante, non imbarazzante. Poi qualcuno ride di qualcosa di stupido — forse di come uno di loro era morto, quella prima sera nell'appartamento. E la conversazione inizia. Fuori le stelle sono le stesse di sempre, con le due lune. Dentro c'è cibo caldo e gente che conosce la tua storia.</w:t>
            </w:r>
          </w:p>
        </w:tc>
      </w:tr>
      <w:tr>
        <w:tc>
          <w:tcPr>
            <w:gridSpan w:val="2"/>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E8449"/>
                <w:sz w:val="20"/>
                <w:szCs w:val="20"/>
              </w:rPr>
              <w:t xml:space="preserve">Punti di Interesse</w:t>
            </w:r>
          </w:p>
          <w:p>
            <w:pPr>
              <w:spacing w:before="40" w:after="0"/>
            </w:pPr>
            <w:r>
              <w:rPr>
                <w:rFonts w:ascii="Arial" w:cs="Arial" w:eastAsia="Arial" w:hAnsi="Arial"/>
                <w:color w:val="4A4A4A"/>
                <w:sz w:val="19"/>
                <w:szCs w:val="19"/>
              </w:rPr>
              <w:t xml:space="preserve">Il tavolo è grande abbastanza per tutti: Marta, Syndra (se sopravvissuta), Aldric (con il suo blocco da appunti pieno di domande), Bryn (che deve piegarsi molto per entrare dalla porta), Irael (che porta dell'acqua salata "per comodità"), Feyn (in piedi nell'ombra, come sempre). E i PG al centro.</w:t>
            </w:r>
          </w:p>
        </w:tc>
      </w:tr>
    </w:tbl>
    <w:p>
      <w:pPr>
        <w:spacing w:before="160" w:after="0"/>
      </w:pPr>
      <w:r>
        <w:t xml:space="preserve"/>
      </w:r>
    </w:p>
    <w:p>
      <w:r>
        <w:br w:type="page"/>
      </w:r>
    </w:p>
    <w:p>
      <w:pPr>
        <w:pStyle w:val="Heading1"/>
        <w:pBdr>
          <w:bottom w:val="single" w:color="B8860B" w:sz="8" w:space="4"/>
        </w:pBdr>
        <w:spacing w:before="360" w:after="160"/>
      </w:pPr>
      <w:r>
        <w:rPr>
          <w:rFonts w:ascii="Georgia" w:cs="Georgia" w:eastAsia="Georgia" w:hAnsi="Georgia"/>
          <w:b/>
          <w:bCs/>
          <w:color w:val="2D1B4E"/>
          <w:sz w:val="36"/>
          <w:szCs w:val="36"/>
        </w:rPr>
        <w:t xml:space="preserve">Appendice — Tutte le Side Quest a Colpo d'Occhio</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426"/>
      </w:tblGrid>
      <w:tr>
        <w:tc>
          <w:tcPr>
            <w:tcBorders>
              <w:top w:val="single" w:color="CCCCCC" w:sz="1"/>
              <w:left w:val="single" w:color="CCCCCC" w:sz="1"/>
              <w:bottom w:val="single" w:color="CCCCCC" w:sz="1"/>
              <w:right w:val="single" w:color="CCCCCC" w:sz="1"/>
            </w:tcBorders>
            <w:shd w:fill="2D1B4E" w:val="clear"/>
            <w:tcMar>
              <w:top w:type="dxa" w:w="80"/>
              <w:left w:type="dxa" w:w="100"/>
              <w:bottom w:type="dxa" w:w="80"/>
              <w:right w:type="dxa" w:w="100"/>
            </w:tcMar>
          </w:tcPr>
          <w:p>
            <w:r>
              <w:rPr>
                <w:rFonts w:ascii="Arial" w:cs="Arial" w:eastAsia="Arial" w:hAnsi="Arial"/>
                <w:b/>
                <w:bCs/>
                <w:color w:val="FFFFFF"/>
                <w:sz w:val="19"/>
                <w:szCs w:val="19"/>
              </w:rPr>
              <w:t xml:space="preserve">Parte</w:t>
            </w:r>
          </w:p>
        </w:tc>
        <w:tc>
          <w:tcPr>
            <w:tcBorders>
              <w:top w:val="single" w:color="CCCCCC" w:sz="1"/>
              <w:left w:val="single" w:color="CCCCCC" w:sz="1"/>
              <w:bottom w:val="single" w:color="CCCCCC" w:sz="1"/>
              <w:right w:val="single" w:color="CCCCCC" w:sz="1"/>
            </w:tcBorders>
            <w:shd w:fill="2D1B4E" w:val="clear"/>
            <w:tcMar>
              <w:top w:type="dxa" w:w="80"/>
              <w:left w:type="dxa" w:w="100"/>
              <w:bottom w:type="dxa" w:w="80"/>
              <w:right w:type="dxa" w:w="100"/>
            </w:tcMar>
          </w:tcPr>
          <w:p>
            <w:r>
              <w:rPr>
                <w:rFonts w:ascii="Arial" w:cs="Arial" w:eastAsia="Arial" w:hAnsi="Arial"/>
                <w:b/>
                <w:bCs/>
                <w:color w:val="FFFFFF"/>
                <w:sz w:val="19"/>
                <w:szCs w:val="19"/>
              </w:rPr>
              <w:t xml:space="preserve">Nome Side Quest</w:t>
            </w:r>
          </w:p>
        </w:tc>
        <w:tc>
          <w:tcPr>
            <w:tcBorders>
              <w:top w:val="single" w:color="CCCCCC" w:sz="1"/>
              <w:left w:val="single" w:color="CCCCCC" w:sz="1"/>
              <w:bottom w:val="single" w:color="CCCCCC" w:sz="1"/>
              <w:right w:val="single" w:color="CCCCCC" w:sz="1"/>
            </w:tcBorders>
            <w:shd w:fill="2D1B4E" w:val="clear"/>
            <w:tcMar>
              <w:top w:type="dxa" w:w="80"/>
              <w:left w:type="dxa" w:w="100"/>
              <w:bottom w:type="dxa" w:w="80"/>
              <w:right w:type="dxa" w:w="100"/>
            </w:tcMar>
          </w:tcPr>
          <w:p>
            <w:r>
              <w:rPr>
                <w:rFonts w:ascii="Arial" w:cs="Arial" w:eastAsia="Arial" w:hAnsi="Arial"/>
                <w:b/>
                <w:bCs/>
                <w:color w:val="FFFFFF"/>
                <w:sz w:val="19"/>
                <w:szCs w:val="19"/>
              </w:rPr>
              <w:t xml:space="preserve">Dove si innesca</w:t>
            </w:r>
          </w:p>
        </w:tc>
        <w:tc>
          <w:tcPr>
            <w:tcBorders>
              <w:top w:val="single" w:color="CCCCCC" w:sz="1"/>
              <w:left w:val="single" w:color="CCCCCC" w:sz="1"/>
              <w:bottom w:val="single" w:color="CCCCCC" w:sz="1"/>
              <w:right w:val="single" w:color="CCCCCC" w:sz="1"/>
            </w:tcBorders>
            <w:shd w:fill="2D1B4E" w:val="clear"/>
            <w:tcMar>
              <w:top w:type="dxa" w:w="80"/>
              <w:left w:type="dxa" w:w="100"/>
              <w:bottom w:type="dxa" w:w="80"/>
              <w:right w:type="dxa" w:w="100"/>
            </w:tcMar>
          </w:tcPr>
          <w:p>
            <w:r>
              <w:rPr>
                <w:rFonts w:ascii="Arial" w:cs="Arial" w:eastAsia="Arial" w:hAnsi="Arial"/>
                <w:b/>
                <w:bCs/>
                <w:color w:val="FFFFFF"/>
                <w:sz w:val="19"/>
                <w:szCs w:val="19"/>
              </w:rPr>
              <w:t xml:space="preserve">Cosa mette in gioco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L'Eredità di Marta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Greyford, dopo cap. 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Il passato di Marta, un alleato potenziale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Il Prezzo della Corruzione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Greyford, cap. 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Informazioni sul culto, dilemma morale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L'Elfo Senza Nome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Ashenmoor, cap. 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Informazioni sulla rete del culto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Il Custode della Cripta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Catacombe, cap. 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Storia di Varek, tesoro nascosto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II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 Sogni degli Alberi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Foresta di Mireth, cap. 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Amicizia con Feyn, percorso veloce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Le Lettere di Arev</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Città sommersa, cap. 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Rapporto con Irael, vantaggio tattico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II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La Voce nel Sale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Deserto di Karath, cap. 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Risorse, momento emotivo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 Senza Occhi — La Scelta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Vel'Dara, cap. 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Integrità della rete, informazioni su Serel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III</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 Guardiani Ricordano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Altopiano, cap. 33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Mappa dell'Ombelico, bonus unico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III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L'Androsphinx e la Domanda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Sala Sospesa, cap. 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Comprensione di Varek, anticipa piano finale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IV</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Il Contrabbandiere Pentito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Dawnhaven, cap. 29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Risorse, intelligenza sul culto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IV</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Il Muro della Memoria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Ashenmoor post-battaglia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Momento umano, bonus morale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A4A4A"/>
                <w:sz w:val="18"/>
                <w:szCs w:val="18"/>
              </w:rPr>
              <w:t xml:space="preserve">V</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Salvare Vel'Dara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Vel'Dara, cap. 56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4A4A4A"/>
                <w:sz w:val="18"/>
                <w:szCs w:val="18"/>
              </w:rPr>
              <w:t xml:space="preserve">Dilemma tempo/vita, eredità narrativa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A4A4A"/>
                <w:sz w:val="18"/>
                <w:szCs w:val="18"/>
              </w:rPr>
              <w:t xml:space="preserve">V</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L'Ultima Cosa da Ricordare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Ombelico finale, cap. 57-59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Identità del PG, intensità finale</w:t>
            </w:r>
          </w:p>
        </w:tc>
      </w:tr>
    </w:tbl>
    <w:p>
      <w:pPr>
        <w:spacing w:before="200" w:after="0"/>
      </w:pPr>
      <w:r>
        <w:t xml:space="preserve"/>
      </w:r>
    </w:p>
    <w:p>
      <w:pPr>
        <w:pBdr>
          <w:top w:val="single" w:color="B8860B" w:sz="4" w:space="8"/>
        </w:pBdr>
        <w:spacing w:before="160" w:after="80"/>
        <w:jc w:val="center"/>
      </w:pPr>
      <w:r>
        <w:rPr>
          <w:rFonts w:ascii="Georgia" w:cs="Georgia" w:eastAsia="Georgia" w:hAnsi="Georgia"/>
          <w:color w:val="4A4A4A"/>
          <w:sz w:val="22"/>
          <w:szCs w:val="22"/>
        </w:rPr>
        <w:t xml:space="preserve">🎲  Buona fortuna, DM — e ricordati:</w:t>
      </w:r>
    </w:p>
    <w:p>
      <w:pPr>
        <w:spacing w:before="40" w:after="40"/>
        <w:jc w:val="center"/>
      </w:pPr>
      <w:r>
        <w:rPr>
          <w:rFonts w:ascii="Georgia" w:cs="Georgia" w:eastAsia="Georgia" w:hAnsi="Georgia"/>
          <w:i/>
          <w:iCs/>
          <w:color w:val="2D1B4E"/>
          <w:sz w:val="26"/>
          <w:szCs w:val="26"/>
        </w:rPr>
        <w:t xml:space="preserve">non importa come muoiono all'inizio.</w:t>
      </w:r>
    </w:p>
    <w:p>
      <w:pPr>
        <w:spacing w:before="0" w:after="160"/>
        <w:jc w:val="center"/>
      </w:pPr>
      <w:r>
        <w:rPr>
          <w:rFonts w:ascii="Georgia" w:cs="Georgia" w:eastAsia="Georgia" w:hAnsi="Georgia"/>
          <w:b/>
          <w:bCs/>
          <w:color w:val="B8860B"/>
          <w:sz w:val="26"/>
          <w:szCs w:val="26"/>
        </w:rPr>
        <w:t xml:space="preserve">Importa cosa scelgono di essere dopo.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2D1B4E"/>
      <w:sz w:val="36"/>
      <w:szCs w:val="36"/>
    </w:rPr>
  </w:style>
  <w:style w:type="paragraph" w:styleId="Heading2">
    <w:name w:val="Heading 2"/>
    <w:basedOn w:val="Normal"/>
    <w:next w:val="Normal"/>
    <w:qFormat/>
    <w:pPr>
      <w:spacing w:before="280" w:after="120"/>
      <w:outlineLvl w:val="1"/>
    </w:pPr>
    <w:rPr>
      <w:rFonts w:ascii="Georgia" w:cs="Georgia" w:eastAsia="Georgia" w:hAnsi="Georgia"/>
      <w:b/>
      <w:bCs/>
      <w:color w:val="5B2D8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2026-02-25T21:50:24.034Z</dcterms:created>
  <dcterms:modified xsi:type="dcterms:W3CDTF">2026-02-25T21:50:24.035Z</dcterms:modified>
</cp:coreProperties>
</file>

<file path=docProps/custom.xml><?xml version="1.0" encoding="utf-8"?>
<Properties xmlns="http://schemas.openxmlformats.org/officeDocument/2006/custom-properties" xmlns:vt="http://schemas.openxmlformats.org/officeDocument/2006/docPropsVTypes"/>
</file>