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21386444"/>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B5147E5" w14:textId="33A34AA9" w:rsidR="008014C9"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86444" w:history="1">
            <w:r w:rsidR="008014C9" w:rsidRPr="00191109">
              <w:rPr>
                <w:rStyle w:val="Hyperlink"/>
                <w:noProof/>
              </w:rPr>
              <w:t>Abstract</w:t>
            </w:r>
            <w:r w:rsidR="008014C9">
              <w:rPr>
                <w:noProof/>
                <w:webHidden/>
              </w:rPr>
              <w:tab/>
            </w:r>
            <w:r w:rsidR="008014C9">
              <w:rPr>
                <w:noProof/>
                <w:webHidden/>
              </w:rPr>
              <w:fldChar w:fldCharType="begin"/>
            </w:r>
            <w:r w:rsidR="008014C9">
              <w:rPr>
                <w:noProof/>
                <w:webHidden/>
              </w:rPr>
              <w:instrText xml:space="preserve"> PAGEREF _Toc121386444 \h </w:instrText>
            </w:r>
            <w:r w:rsidR="008014C9">
              <w:rPr>
                <w:noProof/>
                <w:webHidden/>
              </w:rPr>
            </w:r>
            <w:r w:rsidR="008014C9">
              <w:rPr>
                <w:noProof/>
                <w:webHidden/>
              </w:rPr>
              <w:fldChar w:fldCharType="separate"/>
            </w:r>
            <w:r w:rsidR="008014C9">
              <w:rPr>
                <w:noProof/>
                <w:webHidden/>
              </w:rPr>
              <w:t>2</w:t>
            </w:r>
            <w:r w:rsidR="008014C9">
              <w:rPr>
                <w:noProof/>
                <w:webHidden/>
              </w:rPr>
              <w:fldChar w:fldCharType="end"/>
            </w:r>
          </w:hyperlink>
        </w:p>
        <w:p w14:paraId="183FD211" w14:textId="6DE886E1" w:rsidR="008014C9" w:rsidRDefault="008014C9">
          <w:pPr>
            <w:pStyle w:val="TOC1"/>
            <w:tabs>
              <w:tab w:val="right" w:leader="dot" w:pos="8728"/>
            </w:tabs>
            <w:rPr>
              <w:rFonts w:asciiTheme="minorHAnsi" w:eastAsiaTheme="minorEastAsia" w:hAnsiTheme="minorHAnsi"/>
              <w:noProof/>
              <w:lang w:eastAsia="en-GB"/>
            </w:rPr>
          </w:pPr>
          <w:hyperlink w:anchor="_Toc121386445" w:history="1">
            <w:r w:rsidRPr="00191109">
              <w:rPr>
                <w:rStyle w:val="Hyperlink"/>
                <w:noProof/>
              </w:rPr>
              <w:t>Table of Figures</w:t>
            </w:r>
            <w:r>
              <w:rPr>
                <w:noProof/>
                <w:webHidden/>
              </w:rPr>
              <w:tab/>
            </w:r>
            <w:r>
              <w:rPr>
                <w:noProof/>
                <w:webHidden/>
              </w:rPr>
              <w:fldChar w:fldCharType="begin"/>
            </w:r>
            <w:r>
              <w:rPr>
                <w:noProof/>
                <w:webHidden/>
              </w:rPr>
              <w:instrText xml:space="preserve"> PAGEREF _Toc121386445 \h </w:instrText>
            </w:r>
            <w:r>
              <w:rPr>
                <w:noProof/>
                <w:webHidden/>
              </w:rPr>
            </w:r>
            <w:r>
              <w:rPr>
                <w:noProof/>
                <w:webHidden/>
              </w:rPr>
              <w:fldChar w:fldCharType="separate"/>
            </w:r>
            <w:r>
              <w:rPr>
                <w:noProof/>
                <w:webHidden/>
              </w:rPr>
              <w:t>4</w:t>
            </w:r>
            <w:r>
              <w:rPr>
                <w:noProof/>
                <w:webHidden/>
              </w:rPr>
              <w:fldChar w:fldCharType="end"/>
            </w:r>
          </w:hyperlink>
        </w:p>
        <w:p w14:paraId="636AA0A7" w14:textId="225BD858" w:rsidR="008014C9" w:rsidRDefault="008014C9">
          <w:pPr>
            <w:pStyle w:val="TOC1"/>
            <w:tabs>
              <w:tab w:val="right" w:leader="dot" w:pos="8728"/>
            </w:tabs>
            <w:rPr>
              <w:rFonts w:asciiTheme="minorHAnsi" w:eastAsiaTheme="minorEastAsia" w:hAnsiTheme="minorHAnsi"/>
              <w:noProof/>
              <w:lang w:eastAsia="en-GB"/>
            </w:rPr>
          </w:pPr>
          <w:hyperlink w:anchor="_Toc121386446" w:history="1">
            <w:r w:rsidRPr="00191109">
              <w:rPr>
                <w:rStyle w:val="Hyperlink"/>
                <w:noProof/>
              </w:rPr>
              <w:t>Introduction</w:t>
            </w:r>
            <w:r>
              <w:rPr>
                <w:noProof/>
                <w:webHidden/>
              </w:rPr>
              <w:tab/>
            </w:r>
            <w:r>
              <w:rPr>
                <w:noProof/>
                <w:webHidden/>
              </w:rPr>
              <w:fldChar w:fldCharType="begin"/>
            </w:r>
            <w:r>
              <w:rPr>
                <w:noProof/>
                <w:webHidden/>
              </w:rPr>
              <w:instrText xml:space="preserve"> PAGEREF _Toc121386446 \h </w:instrText>
            </w:r>
            <w:r>
              <w:rPr>
                <w:noProof/>
                <w:webHidden/>
              </w:rPr>
            </w:r>
            <w:r>
              <w:rPr>
                <w:noProof/>
                <w:webHidden/>
              </w:rPr>
              <w:fldChar w:fldCharType="separate"/>
            </w:r>
            <w:r>
              <w:rPr>
                <w:noProof/>
                <w:webHidden/>
              </w:rPr>
              <w:t>5</w:t>
            </w:r>
            <w:r>
              <w:rPr>
                <w:noProof/>
                <w:webHidden/>
              </w:rPr>
              <w:fldChar w:fldCharType="end"/>
            </w:r>
          </w:hyperlink>
        </w:p>
        <w:p w14:paraId="0CA215A4" w14:textId="0ABAB43C" w:rsidR="008014C9" w:rsidRDefault="008014C9">
          <w:pPr>
            <w:pStyle w:val="TOC1"/>
            <w:tabs>
              <w:tab w:val="right" w:leader="dot" w:pos="8728"/>
            </w:tabs>
            <w:rPr>
              <w:rFonts w:asciiTheme="minorHAnsi" w:eastAsiaTheme="minorEastAsia" w:hAnsiTheme="minorHAnsi"/>
              <w:noProof/>
              <w:lang w:eastAsia="en-GB"/>
            </w:rPr>
          </w:pPr>
          <w:hyperlink w:anchor="_Toc121386447" w:history="1">
            <w:r w:rsidRPr="00191109">
              <w:rPr>
                <w:rStyle w:val="Hyperlink"/>
                <w:noProof/>
              </w:rPr>
              <w:t>Background Research</w:t>
            </w:r>
            <w:r>
              <w:rPr>
                <w:noProof/>
                <w:webHidden/>
              </w:rPr>
              <w:tab/>
            </w:r>
            <w:r>
              <w:rPr>
                <w:noProof/>
                <w:webHidden/>
              </w:rPr>
              <w:fldChar w:fldCharType="begin"/>
            </w:r>
            <w:r>
              <w:rPr>
                <w:noProof/>
                <w:webHidden/>
              </w:rPr>
              <w:instrText xml:space="preserve"> PAGEREF _Toc121386447 \h </w:instrText>
            </w:r>
            <w:r>
              <w:rPr>
                <w:noProof/>
                <w:webHidden/>
              </w:rPr>
            </w:r>
            <w:r>
              <w:rPr>
                <w:noProof/>
                <w:webHidden/>
              </w:rPr>
              <w:fldChar w:fldCharType="separate"/>
            </w:r>
            <w:r>
              <w:rPr>
                <w:noProof/>
                <w:webHidden/>
              </w:rPr>
              <w:t>6</w:t>
            </w:r>
            <w:r>
              <w:rPr>
                <w:noProof/>
                <w:webHidden/>
              </w:rPr>
              <w:fldChar w:fldCharType="end"/>
            </w:r>
          </w:hyperlink>
        </w:p>
        <w:p w14:paraId="4124E86E" w14:textId="0C0DFE01" w:rsidR="008014C9" w:rsidRDefault="008014C9">
          <w:pPr>
            <w:pStyle w:val="TOC2"/>
            <w:tabs>
              <w:tab w:val="right" w:leader="dot" w:pos="8728"/>
            </w:tabs>
            <w:rPr>
              <w:rFonts w:asciiTheme="minorHAnsi" w:eastAsiaTheme="minorEastAsia" w:hAnsiTheme="minorHAnsi"/>
              <w:noProof/>
              <w:lang w:eastAsia="en-GB"/>
            </w:rPr>
          </w:pPr>
          <w:hyperlink w:anchor="_Toc121386448" w:history="1">
            <w:r w:rsidRPr="00191109">
              <w:rPr>
                <w:rStyle w:val="Hyperlink"/>
                <w:noProof/>
              </w:rPr>
              <w:t>Spatial model</w:t>
            </w:r>
            <w:r>
              <w:rPr>
                <w:noProof/>
                <w:webHidden/>
              </w:rPr>
              <w:tab/>
            </w:r>
            <w:r>
              <w:rPr>
                <w:noProof/>
                <w:webHidden/>
              </w:rPr>
              <w:fldChar w:fldCharType="begin"/>
            </w:r>
            <w:r>
              <w:rPr>
                <w:noProof/>
                <w:webHidden/>
              </w:rPr>
              <w:instrText xml:space="preserve"> PAGEREF _Toc121386448 \h </w:instrText>
            </w:r>
            <w:r>
              <w:rPr>
                <w:noProof/>
                <w:webHidden/>
              </w:rPr>
            </w:r>
            <w:r>
              <w:rPr>
                <w:noProof/>
                <w:webHidden/>
              </w:rPr>
              <w:fldChar w:fldCharType="separate"/>
            </w:r>
            <w:r>
              <w:rPr>
                <w:noProof/>
                <w:webHidden/>
              </w:rPr>
              <w:t>6</w:t>
            </w:r>
            <w:r>
              <w:rPr>
                <w:noProof/>
                <w:webHidden/>
              </w:rPr>
              <w:fldChar w:fldCharType="end"/>
            </w:r>
          </w:hyperlink>
        </w:p>
        <w:p w14:paraId="3FF5921D" w14:textId="7DF9067F" w:rsidR="008014C9" w:rsidRDefault="008014C9">
          <w:pPr>
            <w:pStyle w:val="TOC2"/>
            <w:tabs>
              <w:tab w:val="right" w:leader="dot" w:pos="8728"/>
            </w:tabs>
            <w:rPr>
              <w:rFonts w:asciiTheme="minorHAnsi" w:eastAsiaTheme="minorEastAsia" w:hAnsiTheme="minorHAnsi"/>
              <w:noProof/>
              <w:lang w:eastAsia="en-GB"/>
            </w:rPr>
          </w:pPr>
          <w:hyperlink w:anchor="_Toc121386449" w:history="1">
            <w:r w:rsidRPr="00191109">
              <w:rPr>
                <w:rStyle w:val="Hyperlink"/>
                <w:noProof/>
              </w:rPr>
              <w:t>Defining an Index Score</w:t>
            </w:r>
            <w:r>
              <w:rPr>
                <w:noProof/>
                <w:webHidden/>
              </w:rPr>
              <w:tab/>
            </w:r>
            <w:r>
              <w:rPr>
                <w:noProof/>
                <w:webHidden/>
              </w:rPr>
              <w:fldChar w:fldCharType="begin"/>
            </w:r>
            <w:r>
              <w:rPr>
                <w:noProof/>
                <w:webHidden/>
              </w:rPr>
              <w:instrText xml:space="preserve"> PAGEREF _Toc121386449 \h </w:instrText>
            </w:r>
            <w:r>
              <w:rPr>
                <w:noProof/>
                <w:webHidden/>
              </w:rPr>
            </w:r>
            <w:r>
              <w:rPr>
                <w:noProof/>
                <w:webHidden/>
              </w:rPr>
              <w:fldChar w:fldCharType="separate"/>
            </w:r>
            <w:r>
              <w:rPr>
                <w:noProof/>
                <w:webHidden/>
              </w:rPr>
              <w:t>10</w:t>
            </w:r>
            <w:r>
              <w:rPr>
                <w:noProof/>
                <w:webHidden/>
              </w:rPr>
              <w:fldChar w:fldCharType="end"/>
            </w:r>
          </w:hyperlink>
        </w:p>
        <w:p w14:paraId="4AF32752" w14:textId="42A94730" w:rsidR="008014C9" w:rsidRDefault="008014C9">
          <w:pPr>
            <w:pStyle w:val="TOC2"/>
            <w:tabs>
              <w:tab w:val="right" w:leader="dot" w:pos="8728"/>
            </w:tabs>
            <w:rPr>
              <w:rFonts w:asciiTheme="minorHAnsi" w:eastAsiaTheme="minorEastAsia" w:hAnsiTheme="minorHAnsi"/>
              <w:noProof/>
              <w:lang w:eastAsia="en-GB"/>
            </w:rPr>
          </w:pPr>
          <w:hyperlink w:anchor="_Toc121386450" w:history="1">
            <w:r w:rsidRPr="00191109">
              <w:rPr>
                <w:rStyle w:val="Hyperlink"/>
                <w:noProof/>
              </w:rPr>
              <w:t>Visualisation of the Index Score</w:t>
            </w:r>
            <w:r>
              <w:rPr>
                <w:noProof/>
                <w:webHidden/>
              </w:rPr>
              <w:tab/>
            </w:r>
            <w:r>
              <w:rPr>
                <w:noProof/>
                <w:webHidden/>
              </w:rPr>
              <w:fldChar w:fldCharType="begin"/>
            </w:r>
            <w:r>
              <w:rPr>
                <w:noProof/>
                <w:webHidden/>
              </w:rPr>
              <w:instrText xml:space="preserve"> PAGEREF _Toc121386450 \h </w:instrText>
            </w:r>
            <w:r>
              <w:rPr>
                <w:noProof/>
                <w:webHidden/>
              </w:rPr>
            </w:r>
            <w:r>
              <w:rPr>
                <w:noProof/>
                <w:webHidden/>
              </w:rPr>
              <w:fldChar w:fldCharType="separate"/>
            </w:r>
            <w:r>
              <w:rPr>
                <w:noProof/>
                <w:webHidden/>
              </w:rPr>
              <w:t>12</w:t>
            </w:r>
            <w:r>
              <w:rPr>
                <w:noProof/>
                <w:webHidden/>
              </w:rPr>
              <w:fldChar w:fldCharType="end"/>
            </w:r>
          </w:hyperlink>
        </w:p>
        <w:p w14:paraId="6D3844E3" w14:textId="04596D98" w:rsidR="008014C9" w:rsidRDefault="008014C9">
          <w:pPr>
            <w:pStyle w:val="TOC1"/>
            <w:tabs>
              <w:tab w:val="right" w:leader="dot" w:pos="8728"/>
            </w:tabs>
            <w:rPr>
              <w:rFonts w:asciiTheme="minorHAnsi" w:eastAsiaTheme="minorEastAsia" w:hAnsiTheme="minorHAnsi"/>
              <w:noProof/>
              <w:lang w:eastAsia="en-GB"/>
            </w:rPr>
          </w:pPr>
          <w:hyperlink w:anchor="_Toc121386451" w:history="1">
            <w:r w:rsidRPr="00191109">
              <w:rPr>
                <w:rStyle w:val="Hyperlink"/>
                <w:noProof/>
              </w:rPr>
              <w:t>System Outline and Plan of Work</w:t>
            </w:r>
            <w:r>
              <w:rPr>
                <w:noProof/>
                <w:webHidden/>
              </w:rPr>
              <w:tab/>
            </w:r>
            <w:r>
              <w:rPr>
                <w:noProof/>
                <w:webHidden/>
              </w:rPr>
              <w:fldChar w:fldCharType="begin"/>
            </w:r>
            <w:r>
              <w:rPr>
                <w:noProof/>
                <w:webHidden/>
              </w:rPr>
              <w:instrText xml:space="preserve"> PAGEREF _Toc121386451 \h </w:instrText>
            </w:r>
            <w:r>
              <w:rPr>
                <w:noProof/>
                <w:webHidden/>
              </w:rPr>
            </w:r>
            <w:r>
              <w:rPr>
                <w:noProof/>
                <w:webHidden/>
              </w:rPr>
              <w:fldChar w:fldCharType="separate"/>
            </w:r>
            <w:r>
              <w:rPr>
                <w:noProof/>
                <w:webHidden/>
              </w:rPr>
              <w:t>15</w:t>
            </w:r>
            <w:r>
              <w:rPr>
                <w:noProof/>
                <w:webHidden/>
              </w:rPr>
              <w:fldChar w:fldCharType="end"/>
            </w:r>
          </w:hyperlink>
        </w:p>
        <w:p w14:paraId="22B798F9" w14:textId="2963C75F" w:rsidR="008014C9" w:rsidRDefault="008014C9">
          <w:pPr>
            <w:pStyle w:val="TOC2"/>
            <w:tabs>
              <w:tab w:val="right" w:leader="dot" w:pos="8728"/>
            </w:tabs>
            <w:rPr>
              <w:rFonts w:asciiTheme="minorHAnsi" w:eastAsiaTheme="minorEastAsia" w:hAnsiTheme="minorHAnsi"/>
              <w:noProof/>
              <w:lang w:eastAsia="en-GB"/>
            </w:rPr>
          </w:pPr>
          <w:hyperlink w:anchor="_Toc121386452" w:history="1">
            <w:r w:rsidRPr="00191109">
              <w:rPr>
                <w:rStyle w:val="Hyperlink"/>
                <w:noProof/>
              </w:rPr>
              <w:t>Deployment</w:t>
            </w:r>
            <w:r>
              <w:rPr>
                <w:noProof/>
                <w:webHidden/>
              </w:rPr>
              <w:tab/>
            </w:r>
            <w:r>
              <w:rPr>
                <w:noProof/>
                <w:webHidden/>
              </w:rPr>
              <w:fldChar w:fldCharType="begin"/>
            </w:r>
            <w:r>
              <w:rPr>
                <w:noProof/>
                <w:webHidden/>
              </w:rPr>
              <w:instrText xml:space="preserve"> PAGEREF _Toc121386452 \h </w:instrText>
            </w:r>
            <w:r>
              <w:rPr>
                <w:noProof/>
                <w:webHidden/>
              </w:rPr>
            </w:r>
            <w:r>
              <w:rPr>
                <w:noProof/>
                <w:webHidden/>
              </w:rPr>
              <w:fldChar w:fldCharType="separate"/>
            </w:r>
            <w:r>
              <w:rPr>
                <w:noProof/>
                <w:webHidden/>
              </w:rPr>
              <w:t>15</w:t>
            </w:r>
            <w:r>
              <w:rPr>
                <w:noProof/>
                <w:webHidden/>
              </w:rPr>
              <w:fldChar w:fldCharType="end"/>
            </w:r>
          </w:hyperlink>
        </w:p>
        <w:p w14:paraId="7874607F" w14:textId="3D19838F" w:rsidR="008014C9" w:rsidRDefault="008014C9">
          <w:pPr>
            <w:pStyle w:val="TOC3"/>
            <w:tabs>
              <w:tab w:val="right" w:leader="dot" w:pos="8728"/>
            </w:tabs>
            <w:rPr>
              <w:rFonts w:asciiTheme="minorHAnsi" w:eastAsiaTheme="minorEastAsia" w:hAnsiTheme="minorHAnsi"/>
              <w:noProof/>
              <w:lang w:eastAsia="en-GB"/>
            </w:rPr>
          </w:pPr>
          <w:hyperlink w:anchor="_Toc121386453" w:history="1">
            <w:r w:rsidRPr="00191109">
              <w:rPr>
                <w:rStyle w:val="Hyperlink"/>
                <w:noProof/>
              </w:rPr>
              <w:t>Back-end Design</w:t>
            </w:r>
            <w:r>
              <w:rPr>
                <w:noProof/>
                <w:webHidden/>
              </w:rPr>
              <w:tab/>
            </w:r>
            <w:r>
              <w:rPr>
                <w:noProof/>
                <w:webHidden/>
              </w:rPr>
              <w:fldChar w:fldCharType="begin"/>
            </w:r>
            <w:r>
              <w:rPr>
                <w:noProof/>
                <w:webHidden/>
              </w:rPr>
              <w:instrText xml:space="preserve"> PAGEREF _Toc121386453 \h </w:instrText>
            </w:r>
            <w:r>
              <w:rPr>
                <w:noProof/>
                <w:webHidden/>
              </w:rPr>
            </w:r>
            <w:r>
              <w:rPr>
                <w:noProof/>
                <w:webHidden/>
              </w:rPr>
              <w:fldChar w:fldCharType="separate"/>
            </w:r>
            <w:r>
              <w:rPr>
                <w:noProof/>
                <w:webHidden/>
              </w:rPr>
              <w:t>15</w:t>
            </w:r>
            <w:r>
              <w:rPr>
                <w:noProof/>
                <w:webHidden/>
              </w:rPr>
              <w:fldChar w:fldCharType="end"/>
            </w:r>
          </w:hyperlink>
        </w:p>
        <w:p w14:paraId="23A6D263" w14:textId="7BD13F94" w:rsidR="008014C9" w:rsidRDefault="008014C9">
          <w:pPr>
            <w:pStyle w:val="TOC3"/>
            <w:tabs>
              <w:tab w:val="right" w:leader="dot" w:pos="8728"/>
            </w:tabs>
            <w:rPr>
              <w:rFonts w:asciiTheme="minorHAnsi" w:eastAsiaTheme="minorEastAsia" w:hAnsiTheme="minorHAnsi"/>
              <w:noProof/>
              <w:lang w:eastAsia="en-GB"/>
            </w:rPr>
          </w:pPr>
          <w:hyperlink w:anchor="_Toc121386454" w:history="1">
            <w:r w:rsidRPr="00191109">
              <w:rPr>
                <w:rStyle w:val="Hyperlink"/>
                <w:noProof/>
              </w:rPr>
              <w:t>Prototype Code Examples</w:t>
            </w:r>
            <w:r>
              <w:rPr>
                <w:noProof/>
                <w:webHidden/>
              </w:rPr>
              <w:tab/>
            </w:r>
            <w:r>
              <w:rPr>
                <w:noProof/>
                <w:webHidden/>
              </w:rPr>
              <w:fldChar w:fldCharType="begin"/>
            </w:r>
            <w:r>
              <w:rPr>
                <w:noProof/>
                <w:webHidden/>
              </w:rPr>
              <w:instrText xml:space="preserve"> PAGEREF _Toc121386454 \h </w:instrText>
            </w:r>
            <w:r>
              <w:rPr>
                <w:noProof/>
                <w:webHidden/>
              </w:rPr>
            </w:r>
            <w:r>
              <w:rPr>
                <w:noProof/>
                <w:webHidden/>
              </w:rPr>
              <w:fldChar w:fldCharType="separate"/>
            </w:r>
            <w:r>
              <w:rPr>
                <w:noProof/>
                <w:webHidden/>
              </w:rPr>
              <w:t>16</w:t>
            </w:r>
            <w:r>
              <w:rPr>
                <w:noProof/>
                <w:webHidden/>
              </w:rPr>
              <w:fldChar w:fldCharType="end"/>
            </w:r>
          </w:hyperlink>
        </w:p>
        <w:p w14:paraId="51E1E952" w14:textId="0385B6F5" w:rsidR="008014C9" w:rsidRDefault="008014C9">
          <w:pPr>
            <w:pStyle w:val="TOC2"/>
            <w:tabs>
              <w:tab w:val="right" w:leader="dot" w:pos="8728"/>
            </w:tabs>
            <w:rPr>
              <w:rFonts w:asciiTheme="minorHAnsi" w:eastAsiaTheme="minorEastAsia" w:hAnsiTheme="minorHAnsi"/>
              <w:noProof/>
              <w:lang w:eastAsia="en-GB"/>
            </w:rPr>
          </w:pPr>
          <w:hyperlink w:anchor="_Toc121386455" w:history="1">
            <w:r w:rsidRPr="00191109">
              <w:rPr>
                <w:rStyle w:val="Hyperlink"/>
                <w:noProof/>
              </w:rPr>
              <w:t>Building the Algorithm</w:t>
            </w:r>
            <w:r>
              <w:rPr>
                <w:noProof/>
                <w:webHidden/>
              </w:rPr>
              <w:tab/>
            </w:r>
            <w:r>
              <w:rPr>
                <w:noProof/>
                <w:webHidden/>
              </w:rPr>
              <w:fldChar w:fldCharType="begin"/>
            </w:r>
            <w:r>
              <w:rPr>
                <w:noProof/>
                <w:webHidden/>
              </w:rPr>
              <w:instrText xml:space="preserve"> PAGEREF _Toc121386455 \h </w:instrText>
            </w:r>
            <w:r>
              <w:rPr>
                <w:noProof/>
                <w:webHidden/>
              </w:rPr>
            </w:r>
            <w:r>
              <w:rPr>
                <w:noProof/>
                <w:webHidden/>
              </w:rPr>
              <w:fldChar w:fldCharType="separate"/>
            </w:r>
            <w:r>
              <w:rPr>
                <w:noProof/>
                <w:webHidden/>
              </w:rPr>
              <w:t>18</w:t>
            </w:r>
            <w:r>
              <w:rPr>
                <w:noProof/>
                <w:webHidden/>
              </w:rPr>
              <w:fldChar w:fldCharType="end"/>
            </w:r>
          </w:hyperlink>
        </w:p>
        <w:p w14:paraId="62C0C1F5" w14:textId="72745CE9" w:rsidR="008014C9" w:rsidRDefault="008014C9">
          <w:pPr>
            <w:pStyle w:val="TOC3"/>
            <w:tabs>
              <w:tab w:val="right" w:leader="dot" w:pos="8728"/>
            </w:tabs>
            <w:rPr>
              <w:rFonts w:asciiTheme="minorHAnsi" w:eastAsiaTheme="minorEastAsia" w:hAnsiTheme="minorHAnsi"/>
              <w:noProof/>
              <w:lang w:eastAsia="en-GB"/>
            </w:rPr>
          </w:pPr>
          <w:hyperlink w:anchor="_Toc121386456" w:history="1">
            <w:r w:rsidRPr="00191109">
              <w:rPr>
                <w:rStyle w:val="Hyperlink"/>
                <w:noProof/>
              </w:rPr>
              <w:t>Design Ideas and Optimisations</w:t>
            </w:r>
            <w:r>
              <w:rPr>
                <w:noProof/>
                <w:webHidden/>
              </w:rPr>
              <w:tab/>
            </w:r>
            <w:r>
              <w:rPr>
                <w:noProof/>
                <w:webHidden/>
              </w:rPr>
              <w:fldChar w:fldCharType="begin"/>
            </w:r>
            <w:r>
              <w:rPr>
                <w:noProof/>
                <w:webHidden/>
              </w:rPr>
              <w:instrText xml:space="preserve"> PAGEREF _Toc121386456 \h </w:instrText>
            </w:r>
            <w:r>
              <w:rPr>
                <w:noProof/>
                <w:webHidden/>
              </w:rPr>
            </w:r>
            <w:r>
              <w:rPr>
                <w:noProof/>
                <w:webHidden/>
              </w:rPr>
              <w:fldChar w:fldCharType="separate"/>
            </w:r>
            <w:r>
              <w:rPr>
                <w:noProof/>
                <w:webHidden/>
              </w:rPr>
              <w:t>18</w:t>
            </w:r>
            <w:r>
              <w:rPr>
                <w:noProof/>
                <w:webHidden/>
              </w:rPr>
              <w:fldChar w:fldCharType="end"/>
            </w:r>
          </w:hyperlink>
        </w:p>
        <w:p w14:paraId="17DDC5AC" w14:textId="3B52975C" w:rsidR="008014C9" w:rsidRDefault="008014C9">
          <w:pPr>
            <w:pStyle w:val="TOC3"/>
            <w:tabs>
              <w:tab w:val="right" w:leader="dot" w:pos="8728"/>
            </w:tabs>
            <w:rPr>
              <w:rFonts w:asciiTheme="minorHAnsi" w:eastAsiaTheme="minorEastAsia" w:hAnsiTheme="minorHAnsi"/>
              <w:noProof/>
              <w:lang w:eastAsia="en-GB"/>
            </w:rPr>
          </w:pPr>
          <w:hyperlink w:anchor="_Toc121386457" w:history="1">
            <w:r w:rsidRPr="00191109">
              <w:rPr>
                <w:rStyle w:val="Hyperlink"/>
                <w:noProof/>
              </w:rPr>
              <w:t>Prototype Code Example</w:t>
            </w:r>
            <w:r>
              <w:rPr>
                <w:noProof/>
                <w:webHidden/>
              </w:rPr>
              <w:tab/>
            </w:r>
            <w:r>
              <w:rPr>
                <w:noProof/>
                <w:webHidden/>
              </w:rPr>
              <w:fldChar w:fldCharType="begin"/>
            </w:r>
            <w:r>
              <w:rPr>
                <w:noProof/>
                <w:webHidden/>
              </w:rPr>
              <w:instrText xml:space="preserve"> PAGEREF _Toc121386457 \h </w:instrText>
            </w:r>
            <w:r>
              <w:rPr>
                <w:noProof/>
                <w:webHidden/>
              </w:rPr>
            </w:r>
            <w:r>
              <w:rPr>
                <w:noProof/>
                <w:webHidden/>
              </w:rPr>
              <w:fldChar w:fldCharType="separate"/>
            </w:r>
            <w:r>
              <w:rPr>
                <w:noProof/>
                <w:webHidden/>
              </w:rPr>
              <w:t>19</w:t>
            </w:r>
            <w:r>
              <w:rPr>
                <w:noProof/>
                <w:webHidden/>
              </w:rPr>
              <w:fldChar w:fldCharType="end"/>
            </w:r>
          </w:hyperlink>
        </w:p>
        <w:p w14:paraId="31F52004" w14:textId="378975A9" w:rsidR="008014C9" w:rsidRDefault="008014C9">
          <w:pPr>
            <w:pStyle w:val="TOC2"/>
            <w:tabs>
              <w:tab w:val="right" w:leader="dot" w:pos="8728"/>
            </w:tabs>
            <w:rPr>
              <w:rFonts w:asciiTheme="minorHAnsi" w:eastAsiaTheme="minorEastAsia" w:hAnsiTheme="minorHAnsi"/>
              <w:noProof/>
              <w:lang w:eastAsia="en-GB"/>
            </w:rPr>
          </w:pPr>
          <w:hyperlink w:anchor="_Toc121386458" w:history="1">
            <w:r w:rsidRPr="00191109">
              <w:rPr>
                <w:rStyle w:val="Hyperlink"/>
                <w:noProof/>
              </w:rPr>
              <w:t>Visualiser</w:t>
            </w:r>
            <w:r>
              <w:rPr>
                <w:noProof/>
                <w:webHidden/>
              </w:rPr>
              <w:tab/>
            </w:r>
            <w:r>
              <w:rPr>
                <w:noProof/>
                <w:webHidden/>
              </w:rPr>
              <w:fldChar w:fldCharType="begin"/>
            </w:r>
            <w:r>
              <w:rPr>
                <w:noProof/>
                <w:webHidden/>
              </w:rPr>
              <w:instrText xml:space="preserve"> PAGEREF _Toc121386458 \h </w:instrText>
            </w:r>
            <w:r>
              <w:rPr>
                <w:noProof/>
                <w:webHidden/>
              </w:rPr>
            </w:r>
            <w:r>
              <w:rPr>
                <w:noProof/>
                <w:webHidden/>
              </w:rPr>
              <w:fldChar w:fldCharType="separate"/>
            </w:r>
            <w:r>
              <w:rPr>
                <w:noProof/>
                <w:webHidden/>
              </w:rPr>
              <w:t>20</w:t>
            </w:r>
            <w:r>
              <w:rPr>
                <w:noProof/>
                <w:webHidden/>
              </w:rPr>
              <w:fldChar w:fldCharType="end"/>
            </w:r>
          </w:hyperlink>
        </w:p>
        <w:p w14:paraId="23DA0CB3" w14:textId="6385A4DD" w:rsidR="008014C9" w:rsidRDefault="008014C9">
          <w:pPr>
            <w:pStyle w:val="TOC2"/>
            <w:tabs>
              <w:tab w:val="right" w:leader="dot" w:pos="8728"/>
            </w:tabs>
            <w:rPr>
              <w:rFonts w:asciiTheme="minorHAnsi" w:eastAsiaTheme="minorEastAsia" w:hAnsiTheme="minorHAnsi"/>
              <w:noProof/>
              <w:lang w:eastAsia="en-GB"/>
            </w:rPr>
          </w:pPr>
          <w:hyperlink w:anchor="_Toc121386459" w:history="1">
            <w:r w:rsidRPr="00191109">
              <w:rPr>
                <w:rStyle w:val="Hyperlink"/>
                <w:noProof/>
              </w:rPr>
              <w:t>System Overview</w:t>
            </w:r>
            <w:r>
              <w:rPr>
                <w:noProof/>
                <w:webHidden/>
              </w:rPr>
              <w:tab/>
            </w:r>
            <w:r>
              <w:rPr>
                <w:noProof/>
                <w:webHidden/>
              </w:rPr>
              <w:fldChar w:fldCharType="begin"/>
            </w:r>
            <w:r>
              <w:rPr>
                <w:noProof/>
                <w:webHidden/>
              </w:rPr>
              <w:instrText xml:space="preserve"> PAGEREF _Toc121386459 \h </w:instrText>
            </w:r>
            <w:r>
              <w:rPr>
                <w:noProof/>
                <w:webHidden/>
              </w:rPr>
            </w:r>
            <w:r>
              <w:rPr>
                <w:noProof/>
                <w:webHidden/>
              </w:rPr>
              <w:fldChar w:fldCharType="separate"/>
            </w:r>
            <w:r>
              <w:rPr>
                <w:noProof/>
                <w:webHidden/>
              </w:rPr>
              <w:t>20</w:t>
            </w:r>
            <w:r>
              <w:rPr>
                <w:noProof/>
                <w:webHidden/>
              </w:rPr>
              <w:fldChar w:fldCharType="end"/>
            </w:r>
          </w:hyperlink>
        </w:p>
        <w:p w14:paraId="7F26014C" w14:textId="6756DFB7" w:rsidR="008014C9" w:rsidRDefault="008014C9">
          <w:pPr>
            <w:pStyle w:val="TOC2"/>
            <w:tabs>
              <w:tab w:val="right" w:leader="dot" w:pos="8728"/>
            </w:tabs>
            <w:rPr>
              <w:rFonts w:asciiTheme="minorHAnsi" w:eastAsiaTheme="minorEastAsia" w:hAnsiTheme="minorHAnsi"/>
              <w:noProof/>
              <w:lang w:eastAsia="en-GB"/>
            </w:rPr>
          </w:pPr>
          <w:hyperlink w:anchor="_Toc121386460" w:history="1">
            <w:r w:rsidRPr="00191109">
              <w:rPr>
                <w:rStyle w:val="Hyperlink"/>
                <w:noProof/>
              </w:rPr>
              <w:t>Plan</w:t>
            </w:r>
            <w:r>
              <w:rPr>
                <w:noProof/>
                <w:webHidden/>
              </w:rPr>
              <w:tab/>
            </w:r>
            <w:r>
              <w:rPr>
                <w:noProof/>
                <w:webHidden/>
              </w:rPr>
              <w:fldChar w:fldCharType="begin"/>
            </w:r>
            <w:r>
              <w:rPr>
                <w:noProof/>
                <w:webHidden/>
              </w:rPr>
              <w:instrText xml:space="preserve"> PAGEREF _Toc121386460 \h </w:instrText>
            </w:r>
            <w:r>
              <w:rPr>
                <w:noProof/>
                <w:webHidden/>
              </w:rPr>
            </w:r>
            <w:r>
              <w:rPr>
                <w:noProof/>
                <w:webHidden/>
              </w:rPr>
              <w:fldChar w:fldCharType="separate"/>
            </w:r>
            <w:r>
              <w:rPr>
                <w:noProof/>
                <w:webHidden/>
              </w:rPr>
              <w:t>21</w:t>
            </w:r>
            <w:r>
              <w:rPr>
                <w:noProof/>
                <w:webHidden/>
              </w:rPr>
              <w:fldChar w:fldCharType="end"/>
            </w:r>
          </w:hyperlink>
        </w:p>
        <w:p w14:paraId="700CAB61" w14:textId="59C99ED6" w:rsidR="008014C9" w:rsidRDefault="008014C9">
          <w:pPr>
            <w:pStyle w:val="TOC1"/>
            <w:tabs>
              <w:tab w:val="right" w:leader="dot" w:pos="8728"/>
            </w:tabs>
            <w:rPr>
              <w:rFonts w:asciiTheme="minorHAnsi" w:eastAsiaTheme="minorEastAsia" w:hAnsiTheme="minorHAnsi"/>
              <w:noProof/>
              <w:lang w:eastAsia="en-GB"/>
            </w:rPr>
          </w:pPr>
          <w:hyperlink w:anchor="_Toc121386461" w:history="1">
            <w:r w:rsidRPr="00191109">
              <w:rPr>
                <w:rStyle w:val="Hyperlink"/>
                <w:noProof/>
              </w:rPr>
              <w:t>References</w:t>
            </w:r>
            <w:r>
              <w:rPr>
                <w:noProof/>
                <w:webHidden/>
              </w:rPr>
              <w:tab/>
            </w:r>
            <w:r>
              <w:rPr>
                <w:noProof/>
                <w:webHidden/>
              </w:rPr>
              <w:fldChar w:fldCharType="begin"/>
            </w:r>
            <w:r>
              <w:rPr>
                <w:noProof/>
                <w:webHidden/>
              </w:rPr>
              <w:instrText xml:space="preserve"> PAGEREF _Toc121386461 \h </w:instrText>
            </w:r>
            <w:r>
              <w:rPr>
                <w:noProof/>
                <w:webHidden/>
              </w:rPr>
            </w:r>
            <w:r>
              <w:rPr>
                <w:noProof/>
                <w:webHidden/>
              </w:rPr>
              <w:fldChar w:fldCharType="separate"/>
            </w:r>
            <w:r>
              <w:rPr>
                <w:noProof/>
                <w:webHidden/>
              </w:rPr>
              <w:t>22</w:t>
            </w:r>
            <w:r>
              <w:rPr>
                <w:noProof/>
                <w:webHidden/>
              </w:rPr>
              <w:fldChar w:fldCharType="end"/>
            </w:r>
          </w:hyperlink>
        </w:p>
        <w:p w14:paraId="34B9B5DD" w14:textId="3117A24C"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386445"/>
      <w:r>
        <w:lastRenderedPageBreak/>
        <w:t>Table of Figures</w:t>
      </w:r>
      <w:bookmarkEnd w:id="1"/>
    </w:p>
    <w:p w14:paraId="13B2E1BB" w14:textId="63BD52D4" w:rsidR="00287E0D" w:rsidRDefault="00287E0D">
      <w:pPr>
        <w:pStyle w:val="TableofFigures"/>
        <w:tabs>
          <w:tab w:val="right" w:leader="dot" w:pos="8728"/>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121373510" w:history="1">
        <w:r w:rsidRPr="00B00ADB">
          <w:rPr>
            <w:rStyle w:val="Hyperlink"/>
            <w:noProof/>
          </w:rPr>
          <w:t>Figure 1: Visualisation of the reflected rooms.</w:t>
        </w:r>
        <w:r>
          <w:rPr>
            <w:noProof/>
            <w:webHidden/>
          </w:rPr>
          <w:tab/>
        </w:r>
        <w:r>
          <w:rPr>
            <w:noProof/>
            <w:webHidden/>
          </w:rPr>
          <w:fldChar w:fldCharType="begin"/>
        </w:r>
        <w:r>
          <w:rPr>
            <w:noProof/>
            <w:webHidden/>
          </w:rPr>
          <w:instrText xml:space="preserve"> PAGEREF _Toc121373510 \h </w:instrText>
        </w:r>
        <w:r>
          <w:rPr>
            <w:noProof/>
            <w:webHidden/>
          </w:rPr>
        </w:r>
        <w:r>
          <w:rPr>
            <w:noProof/>
            <w:webHidden/>
          </w:rPr>
          <w:fldChar w:fldCharType="separate"/>
        </w:r>
        <w:r>
          <w:rPr>
            <w:noProof/>
            <w:webHidden/>
          </w:rPr>
          <w:t>8</w:t>
        </w:r>
        <w:r>
          <w:rPr>
            <w:noProof/>
            <w:webHidden/>
          </w:rPr>
          <w:fldChar w:fldCharType="end"/>
        </w:r>
      </w:hyperlink>
    </w:p>
    <w:p w14:paraId="508A85D8" w14:textId="072FDE0E" w:rsidR="00287E0D" w:rsidRDefault="00287E0D">
      <w:pPr>
        <w:pStyle w:val="TableofFigures"/>
        <w:tabs>
          <w:tab w:val="right" w:leader="dot" w:pos="8728"/>
        </w:tabs>
        <w:rPr>
          <w:rFonts w:asciiTheme="minorHAnsi" w:eastAsiaTheme="minorEastAsia" w:hAnsiTheme="minorHAnsi"/>
          <w:noProof/>
          <w:lang w:eastAsia="en-GB"/>
        </w:rPr>
      </w:pPr>
      <w:hyperlink w:anchor="_Toc121373511" w:history="1">
        <w:r w:rsidRPr="00B00ADB">
          <w:rPr>
            <w:rStyle w:val="Hyperlink"/>
            <w:noProof/>
          </w:rPr>
          <w:t>Figure 2: Example of an EQ plugin with a spectrogram.</w:t>
        </w:r>
        <w:r>
          <w:rPr>
            <w:noProof/>
            <w:webHidden/>
          </w:rPr>
          <w:tab/>
        </w:r>
        <w:r>
          <w:rPr>
            <w:noProof/>
            <w:webHidden/>
          </w:rPr>
          <w:fldChar w:fldCharType="begin"/>
        </w:r>
        <w:r>
          <w:rPr>
            <w:noProof/>
            <w:webHidden/>
          </w:rPr>
          <w:instrText xml:space="preserve"> PAGEREF _Toc121373511 \h </w:instrText>
        </w:r>
        <w:r>
          <w:rPr>
            <w:noProof/>
            <w:webHidden/>
          </w:rPr>
        </w:r>
        <w:r>
          <w:rPr>
            <w:noProof/>
            <w:webHidden/>
          </w:rPr>
          <w:fldChar w:fldCharType="separate"/>
        </w:r>
        <w:r>
          <w:rPr>
            <w:noProof/>
            <w:webHidden/>
          </w:rPr>
          <w:t>12</w:t>
        </w:r>
        <w:r>
          <w:rPr>
            <w:noProof/>
            <w:webHidden/>
          </w:rPr>
          <w:fldChar w:fldCharType="end"/>
        </w:r>
      </w:hyperlink>
    </w:p>
    <w:p w14:paraId="6D3D912C" w14:textId="4E92079A" w:rsidR="00287E0D" w:rsidRDefault="00287E0D">
      <w:pPr>
        <w:pStyle w:val="TableofFigures"/>
        <w:tabs>
          <w:tab w:val="right" w:leader="dot" w:pos="8728"/>
        </w:tabs>
        <w:rPr>
          <w:rFonts w:asciiTheme="minorHAnsi" w:eastAsiaTheme="minorEastAsia" w:hAnsiTheme="minorHAnsi"/>
          <w:noProof/>
          <w:lang w:eastAsia="en-GB"/>
        </w:rPr>
      </w:pPr>
      <w:hyperlink w:anchor="_Toc121373512" w:history="1">
        <w:r w:rsidRPr="00B00ADB">
          <w:rPr>
            <w:rStyle w:val="Hyperlink"/>
            <w:noProof/>
          </w:rPr>
          <w:t>Figure 3: Colour showing loudness of level monitors</w:t>
        </w:r>
        <w:r>
          <w:rPr>
            <w:noProof/>
            <w:webHidden/>
          </w:rPr>
          <w:tab/>
        </w:r>
        <w:r>
          <w:rPr>
            <w:noProof/>
            <w:webHidden/>
          </w:rPr>
          <w:fldChar w:fldCharType="begin"/>
        </w:r>
        <w:r>
          <w:rPr>
            <w:noProof/>
            <w:webHidden/>
          </w:rPr>
          <w:instrText xml:space="preserve"> PAGEREF _Toc121373512 \h </w:instrText>
        </w:r>
        <w:r>
          <w:rPr>
            <w:noProof/>
            <w:webHidden/>
          </w:rPr>
        </w:r>
        <w:r>
          <w:rPr>
            <w:noProof/>
            <w:webHidden/>
          </w:rPr>
          <w:fldChar w:fldCharType="separate"/>
        </w:r>
        <w:r>
          <w:rPr>
            <w:noProof/>
            <w:webHidden/>
          </w:rPr>
          <w:t>14</w:t>
        </w:r>
        <w:r>
          <w:rPr>
            <w:noProof/>
            <w:webHidden/>
          </w:rPr>
          <w:fldChar w:fldCharType="end"/>
        </w:r>
      </w:hyperlink>
    </w:p>
    <w:p w14:paraId="6DF73FCA" w14:textId="2EE75AF6" w:rsidR="00287E0D" w:rsidRDefault="00287E0D">
      <w:pPr>
        <w:pStyle w:val="TableofFigures"/>
        <w:tabs>
          <w:tab w:val="right" w:leader="dot" w:pos="8728"/>
        </w:tabs>
        <w:rPr>
          <w:rFonts w:asciiTheme="minorHAnsi" w:eastAsiaTheme="minorEastAsia" w:hAnsiTheme="minorHAnsi"/>
          <w:noProof/>
          <w:lang w:eastAsia="en-GB"/>
        </w:rPr>
      </w:pPr>
      <w:hyperlink w:anchor="_Toc121373513" w:history="1">
        <w:r w:rsidRPr="00B00ADB">
          <w:rPr>
            <w:rStyle w:val="Hyperlink"/>
            <w:noProof/>
          </w:rPr>
          <w:t>Figure 4: API calls from node.js file</w:t>
        </w:r>
        <w:r>
          <w:rPr>
            <w:noProof/>
            <w:webHidden/>
          </w:rPr>
          <w:tab/>
        </w:r>
        <w:r>
          <w:rPr>
            <w:noProof/>
            <w:webHidden/>
          </w:rPr>
          <w:fldChar w:fldCharType="begin"/>
        </w:r>
        <w:r>
          <w:rPr>
            <w:noProof/>
            <w:webHidden/>
          </w:rPr>
          <w:instrText xml:space="preserve"> PAGEREF _Toc121373513 \h </w:instrText>
        </w:r>
        <w:r>
          <w:rPr>
            <w:noProof/>
            <w:webHidden/>
          </w:rPr>
        </w:r>
        <w:r>
          <w:rPr>
            <w:noProof/>
            <w:webHidden/>
          </w:rPr>
          <w:fldChar w:fldCharType="separate"/>
        </w:r>
        <w:r>
          <w:rPr>
            <w:noProof/>
            <w:webHidden/>
          </w:rPr>
          <w:t>16</w:t>
        </w:r>
        <w:r>
          <w:rPr>
            <w:noProof/>
            <w:webHidden/>
          </w:rPr>
          <w:fldChar w:fldCharType="end"/>
        </w:r>
      </w:hyperlink>
    </w:p>
    <w:p w14:paraId="41571D7F" w14:textId="25DE42C4" w:rsidR="00287E0D" w:rsidRDefault="00287E0D">
      <w:pPr>
        <w:pStyle w:val="TableofFigures"/>
        <w:tabs>
          <w:tab w:val="right" w:leader="dot" w:pos="8728"/>
        </w:tabs>
        <w:rPr>
          <w:rFonts w:asciiTheme="minorHAnsi" w:eastAsiaTheme="minorEastAsia" w:hAnsiTheme="minorHAnsi"/>
          <w:noProof/>
          <w:lang w:eastAsia="en-GB"/>
        </w:rPr>
      </w:pPr>
      <w:hyperlink w:anchor="_Toc121373514" w:history="1">
        <w:r w:rsidRPr="00B00ADB">
          <w:rPr>
            <w:rStyle w:val="Hyperlink"/>
            <w:noProof/>
          </w:rPr>
          <w:t>Figure 5: placeholder C++ backend algorithm</w:t>
        </w:r>
        <w:r>
          <w:rPr>
            <w:noProof/>
            <w:webHidden/>
          </w:rPr>
          <w:tab/>
        </w:r>
        <w:r>
          <w:rPr>
            <w:noProof/>
            <w:webHidden/>
          </w:rPr>
          <w:fldChar w:fldCharType="begin"/>
        </w:r>
        <w:r>
          <w:rPr>
            <w:noProof/>
            <w:webHidden/>
          </w:rPr>
          <w:instrText xml:space="preserve"> PAGEREF _Toc121373514 \h </w:instrText>
        </w:r>
        <w:r>
          <w:rPr>
            <w:noProof/>
            <w:webHidden/>
          </w:rPr>
        </w:r>
        <w:r>
          <w:rPr>
            <w:noProof/>
            <w:webHidden/>
          </w:rPr>
          <w:fldChar w:fldCharType="separate"/>
        </w:r>
        <w:r>
          <w:rPr>
            <w:noProof/>
            <w:webHidden/>
          </w:rPr>
          <w:t>17</w:t>
        </w:r>
        <w:r>
          <w:rPr>
            <w:noProof/>
            <w:webHidden/>
          </w:rPr>
          <w:fldChar w:fldCharType="end"/>
        </w:r>
      </w:hyperlink>
    </w:p>
    <w:p w14:paraId="46136761" w14:textId="2501FD4B" w:rsidR="00287E0D" w:rsidRDefault="00287E0D">
      <w:pPr>
        <w:pStyle w:val="TableofFigures"/>
        <w:tabs>
          <w:tab w:val="right" w:leader="dot" w:pos="8728"/>
        </w:tabs>
        <w:rPr>
          <w:rFonts w:asciiTheme="minorHAnsi" w:eastAsiaTheme="minorEastAsia" w:hAnsiTheme="minorHAnsi"/>
          <w:noProof/>
          <w:lang w:eastAsia="en-GB"/>
        </w:rPr>
      </w:pPr>
      <w:hyperlink w:anchor="_Toc121373515" w:history="1">
        <w:r w:rsidRPr="00B00ADB">
          <w:rPr>
            <w:rStyle w:val="Hyperlink"/>
            <w:noProof/>
          </w:rPr>
          <w:t>Figure 6: very early prototype algorithm</w:t>
        </w:r>
        <w:r>
          <w:rPr>
            <w:noProof/>
            <w:webHidden/>
          </w:rPr>
          <w:tab/>
        </w:r>
        <w:r>
          <w:rPr>
            <w:noProof/>
            <w:webHidden/>
          </w:rPr>
          <w:fldChar w:fldCharType="begin"/>
        </w:r>
        <w:r>
          <w:rPr>
            <w:noProof/>
            <w:webHidden/>
          </w:rPr>
          <w:instrText xml:space="preserve"> PAGEREF _Toc121373515 \h </w:instrText>
        </w:r>
        <w:r>
          <w:rPr>
            <w:noProof/>
            <w:webHidden/>
          </w:rPr>
        </w:r>
        <w:r>
          <w:rPr>
            <w:noProof/>
            <w:webHidden/>
          </w:rPr>
          <w:fldChar w:fldCharType="separate"/>
        </w:r>
        <w:r>
          <w:rPr>
            <w:noProof/>
            <w:webHidden/>
          </w:rPr>
          <w:t>19</w:t>
        </w:r>
        <w:r>
          <w:rPr>
            <w:noProof/>
            <w:webHidden/>
          </w:rPr>
          <w:fldChar w:fldCharType="end"/>
        </w:r>
      </w:hyperlink>
    </w:p>
    <w:p w14:paraId="7171D0B2" w14:textId="11951414" w:rsidR="00287E0D" w:rsidRDefault="00287E0D">
      <w:pPr>
        <w:pStyle w:val="TableofFigures"/>
        <w:tabs>
          <w:tab w:val="right" w:leader="dot" w:pos="8728"/>
        </w:tabs>
        <w:rPr>
          <w:rFonts w:asciiTheme="minorHAnsi" w:eastAsiaTheme="minorEastAsia" w:hAnsiTheme="minorHAnsi"/>
          <w:noProof/>
          <w:lang w:eastAsia="en-GB"/>
        </w:rPr>
      </w:pPr>
      <w:hyperlink w:anchor="_Toc121373516" w:history="1">
        <w:r w:rsidRPr="00B00ADB">
          <w:rPr>
            <w:rStyle w:val="Hyperlink"/>
            <w:noProof/>
          </w:rPr>
          <w:t>Figure 7: system overview flow chart</w:t>
        </w:r>
        <w:r>
          <w:rPr>
            <w:noProof/>
            <w:webHidden/>
          </w:rPr>
          <w:tab/>
        </w:r>
        <w:r>
          <w:rPr>
            <w:noProof/>
            <w:webHidden/>
          </w:rPr>
          <w:fldChar w:fldCharType="begin"/>
        </w:r>
        <w:r>
          <w:rPr>
            <w:noProof/>
            <w:webHidden/>
          </w:rPr>
          <w:instrText xml:space="preserve"> PAGEREF _Toc121373516 \h </w:instrText>
        </w:r>
        <w:r>
          <w:rPr>
            <w:noProof/>
            <w:webHidden/>
          </w:rPr>
        </w:r>
        <w:r>
          <w:rPr>
            <w:noProof/>
            <w:webHidden/>
          </w:rPr>
          <w:fldChar w:fldCharType="separate"/>
        </w:r>
        <w:r>
          <w:rPr>
            <w:noProof/>
            <w:webHidden/>
          </w:rPr>
          <w:t>20</w:t>
        </w:r>
        <w:r>
          <w:rPr>
            <w:noProof/>
            <w:webHidden/>
          </w:rPr>
          <w:fldChar w:fldCharType="end"/>
        </w:r>
      </w:hyperlink>
    </w:p>
    <w:p w14:paraId="36604269" w14:textId="01AEE0B2" w:rsidR="00287E0D" w:rsidRDefault="00287E0D">
      <w:pPr>
        <w:pStyle w:val="TableofFigures"/>
        <w:tabs>
          <w:tab w:val="right" w:leader="dot" w:pos="8728"/>
        </w:tabs>
        <w:rPr>
          <w:rFonts w:asciiTheme="minorHAnsi" w:eastAsiaTheme="minorEastAsia" w:hAnsiTheme="minorHAnsi"/>
          <w:noProof/>
          <w:lang w:eastAsia="en-GB"/>
        </w:rPr>
      </w:pPr>
      <w:hyperlink w:anchor="_Toc121373517" w:history="1">
        <w:r w:rsidRPr="00B00ADB">
          <w:rPr>
            <w:rStyle w:val="Hyperlink"/>
            <w:noProof/>
          </w:rPr>
          <w:t>Figure 8: deadlines timetable</w:t>
        </w:r>
        <w:r>
          <w:rPr>
            <w:noProof/>
            <w:webHidden/>
          </w:rPr>
          <w:tab/>
        </w:r>
        <w:r>
          <w:rPr>
            <w:noProof/>
            <w:webHidden/>
          </w:rPr>
          <w:fldChar w:fldCharType="begin"/>
        </w:r>
        <w:r>
          <w:rPr>
            <w:noProof/>
            <w:webHidden/>
          </w:rPr>
          <w:instrText xml:space="preserve"> PAGEREF _Toc121373517 \h </w:instrText>
        </w:r>
        <w:r>
          <w:rPr>
            <w:noProof/>
            <w:webHidden/>
          </w:rPr>
        </w:r>
        <w:r>
          <w:rPr>
            <w:noProof/>
            <w:webHidden/>
          </w:rPr>
          <w:fldChar w:fldCharType="separate"/>
        </w:r>
        <w:r>
          <w:rPr>
            <w:noProof/>
            <w:webHidden/>
          </w:rPr>
          <w:t>21</w:t>
        </w:r>
        <w:r>
          <w:rPr>
            <w:noProof/>
            <w:webHidden/>
          </w:rPr>
          <w:fldChar w:fldCharType="end"/>
        </w:r>
      </w:hyperlink>
    </w:p>
    <w:p w14:paraId="10C3AB23" w14:textId="25E098D4" w:rsidR="00BF7728" w:rsidRDefault="00287E0D" w:rsidP="00A4682B">
      <w: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386446"/>
      <w:commentRangeStart w:id="3"/>
      <w:commentRangeStart w:id="4"/>
      <w:r>
        <w:lastRenderedPageBreak/>
        <w:t>Introduction</w:t>
      </w:r>
      <w:commentRangeEnd w:id="3"/>
      <w:r w:rsidR="00C7221F">
        <w:rPr>
          <w:rStyle w:val="CommentReference"/>
          <w:rFonts w:eastAsiaTheme="minorHAnsi" w:cstheme="minorBidi"/>
        </w:rPr>
        <w:commentReference w:id="3"/>
      </w:r>
      <w:commentRangeEnd w:id="4"/>
      <w:r w:rsidR="002E15B2">
        <w:rPr>
          <w:rStyle w:val="CommentReference"/>
          <w:rFonts w:eastAsiaTheme="minorHAnsi" w:cstheme="minorBidi"/>
        </w:rPr>
        <w:commentReference w:id="4"/>
      </w:r>
      <w:bookmarkEnd w:id="2"/>
    </w:p>
    <w:p w14:paraId="34BBEBBB" w14:textId="6E4BF8D3"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to gain information about it.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09C2B1CC"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B671C0">
        <w:t xml:space="preserve"> 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5" w:name="_Toc121386447"/>
      <w:r>
        <w:lastRenderedPageBreak/>
        <w:t xml:space="preserve">Background </w:t>
      </w:r>
      <w:r w:rsidR="00456C55">
        <w:t>Research</w:t>
      </w:r>
      <w:bookmarkEnd w:id="5"/>
    </w:p>
    <w:p w14:paraId="568E2EA7" w14:textId="77777777" w:rsidR="00851D24" w:rsidRDefault="00851D24" w:rsidP="00851D24">
      <w:pPr>
        <w:pStyle w:val="Heading2"/>
      </w:pPr>
      <w:bookmarkStart w:id="6" w:name="_Toc121386448"/>
      <w:r>
        <w:t>Spatial model</w:t>
      </w:r>
      <w:bookmarkEnd w:id="6"/>
    </w:p>
    <w:p w14:paraId="27A09323" w14:textId="3465CF35" w:rsidR="00851D24" w:rsidRDefault="00851D24" w:rsidP="00851D24">
      <w:r>
        <w:tab/>
        <w:t xml:space="preserve">To </w:t>
      </w:r>
      <w:r w:rsidR="005507A7">
        <w:t>calculate</w:t>
      </w:r>
      <w:r w:rsidR="00B07B1E" w:rsidRPr="00B07B1E">
        <w:t xml:space="preserve"> </w:t>
      </w:r>
      <w:r w:rsidR="00B07B1E">
        <w:t xml:space="preserve">audio </w:t>
      </w:r>
      <w:r w:rsidR="00B07B1E">
        <w:t xml:space="preserve">within </w:t>
      </w:r>
      <w:r w:rsidR="00B07B1E">
        <w:t>in a 3D space</w:t>
      </w:r>
      <w:r w:rsidR="00B07B1E">
        <w:t>,</w:t>
      </w:r>
      <w:r>
        <w:t xml:space="preserve"> obviously a</w:t>
      </w:r>
      <w:r w:rsidR="005507A7">
        <w:t xml:space="preserve"> method </w:t>
      </w:r>
      <w:r w:rsidR="00B07B1E">
        <w:t>of</w:t>
      </w:r>
      <w:r>
        <w:t xml:space="preserve"> </w:t>
      </w:r>
      <w:r w:rsidR="005507A7">
        <w:t xml:space="preserve">modelling </w:t>
      </w:r>
      <w:r w:rsidR="00B07B1E">
        <w:t xml:space="preserve">it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4216F64A"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w:t>
      </w:r>
      <w:r w:rsidR="00BF4175">
        <w:t xml:space="preserve">the </w:t>
      </w:r>
      <w:r w:rsidR="0097404F">
        <w:t xml:space="preserve">encoder only needing to be “baked” once per </w:t>
      </w:r>
      <w:r w:rsidR="00BF4175">
        <w:t xml:space="preserve">scene or game </w:t>
      </w:r>
      <w:r w:rsidR="0097404F">
        <w:t>level</w:t>
      </w:r>
      <w:r w:rsidR="00551A25">
        <w:t xml:space="preserve"> during the development stage</w:t>
      </w:r>
      <w:r w:rsidR="00BF4175">
        <w:t>,</w:t>
      </w:r>
      <w:r w:rsidR="0097404F">
        <w:t xml:space="preserve"> </w:t>
      </w:r>
      <w:r w:rsidR="00BF4175">
        <w:t>where after it can</w:t>
      </w:r>
      <w:r w:rsidR="0097404F">
        <w:t xml:space="preserve">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xml:space="preserve">, this is still unreasonable for a system which is being designed for general access </w:t>
      </w:r>
      <w:r w:rsidR="00551A25">
        <w:t>if</w:t>
      </w:r>
      <w:r w:rsidR="00816648">
        <w:t xml:space="preserve"> each new user </w:t>
      </w:r>
      <w:r w:rsidR="00551A25">
        <w:t>could be</w:t>
      </w:r>
      <w:r w:rsidR="00816648">
        <w:t xml:space="preserve"> add</w:t>
      </w:r>
      <w:r w:rsidR="00551A25">
        <w:t>ing multiple</w:t>
      </w:r>
      <w:r w:rsidR="00816648">
        <w:t xml:space="preserve"> hours of computation time to the queue.</w:t>
      </w:r>
    </w:p>
    <w:p w14:paraId="142FCE65" w14:textId="07DFBFBA"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heir results showed that the model could follow the</w:t>
      </w:r>
      <w:r w:rsidR="00551A25">
        <w:t>ir</w:t>
      </w:r>
      <w:r w:rsidR="00874F75">
        <w:t xml:space="preserve"> ideal estimation reasonably close </w:t>
      </w:r>
      <w:r w:rsidR="00551A25">
        <w:t xml:space="preserve">although </w:t>
      </w:r>
      <w:r w:rsidR="00874F75">
        <w:t xml:space="preserve">with some variance. This brings up an important question of what role artificial </w:t>
      </w:r>
      <w:r w:rsidR="00874F75">
        <w:lastRenderedPageBreak/>
        <w:t xml:space="preserve">intelligence could play in the implementation of the model, a similar system which trains using 3D maps of a room and </w:t>
      </w:r>
      <w:r w:rsidR="00551A25">
        <w:t xml:space="preserve">a </w:t>
      </w:r>
      <w:r w:rsidR="00874F75">
        <w:t xml:space="preserve">room impulse responses (RIR) could be quite successful in predicting reverb given a specific input sample, however, rather than </w:t>
      </w:r>
      <w:r w:rsidR="00551A25">
        <w:t>predicting only</w:t>
      </w:r>
      <w:r w:rsidR="00874F75">
        <w:t xml:space="preserve"> impulse responses in a diffuse room, the point of this research is to create a system that can model the frequency spectrum at </w:t>
      </w:r>
      <w:r w:rsidR="00551A25">
        <w:t xml:space="preserve">essentially every given </w:t>
      </w:r>
      <w:r w:rsidR="00874F75">
        <w:t xml:space="preserve">point </w:t>
      </w:r>
      <w:r w:rsidR="00551A25">
        <w:t>with</w:t>
      </w:r>
      <w:r w:rsidR="00874F75">
        <w:t xml:space="preserve">in a 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w:t>
      </w:r>
      <w:r w:rsidR="00551A25">
        <w:t>for the reasons</w:t>
      </w:r>
      <w:r w:rsidR="00853195">
        <w:t xml:space="preserve"> above, this system would need a slightly different set which </w:t>
      </w:r>
      <w:r w:rsidR="00551A25">
        <w:t>could not</w:t>
      </w:r>
      <w:r w:rsidR="00853195">
        <w:t xml:space="preserve">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w:t>
      </w:r>
      <w:r w:rsidR="00551A25">
        <w:t xml:space="preserve"> to upload</w:t>
      </w:r>
      <w:r w:rsidR="00874F75">
        <w:t xml:space="preserve"> </w:t>
      </w:r>
      <w:r w:rsidR="00853195">
        <w:t>for whichever</w:t>
      </w:r>
      <w:r w:rsidR="00874F75">
        <w:t xml:space="preserve"> venue they might want to model.</w:t>
      </w:r>
    </w:p>
    <w:p w14:paraId="7BFEA58C" w14:textId="79A3BFB4"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w:t>
      </w:r>
      <w:r w:rsidR="00551A25">
        <w:t>boxes</w:t>
      </w:r>
      <w:r w:rsidR="007628B5">
        <w:t xml:space="preserve"> </w:t>
      </w:r>
      <w:r w:rsidR="002D22A6">
        <w:t>surrounding</w:t>
      </w:r>
      <w:r w:rsidR="007628B5">
        <w:t xml:space="preserve"> </w:t>
      </w:r>
      <w:r w:rsidR="00372798">
        <w:t>a</w:t>
      </w:r>
      <w:r w:rsidR="007628B5">
        <w:t xml:space="preserve"> </w:t>
      </w:r>
      <w:r w:rsidR="00551A25">
        <w:t>box</w:t>
      </w:r>
      <w:r w:rsidR="007628B5">
        <w:t xml:space="preserve">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what a wavefront would see as it reflects around the room</w:t>
      </w:r>
      <w:r w:rsidR="00551A25">
        <w:t>. As</w:t>
      </w:r>
      <w:r w:rsidR="002D22A6">
        <w:t xml:space="preserve"> the wavefront is moving outward </w:t>
      </w:r>
      <w:r w:rsidR="00372798">
        <w:t>into the imaginary rooms</w:t>
      </w:r>
      <w:r w:rsidR="002D22A6">
        <w:t xml:space="preserve"> instead of reflecting</w:t>
      </w:r>
      <w:r w:rsidR="00551A25">
        <w:t>,</w:t>
      </w:r>
      <w:r w:rsidR="00372798">
        <w:t xml:space="preserve"> </w:t>
      </w:r>
      <w:r w:rsidR="00551A25">
        <w:t>it</w:t>
      </w:r>
      <w:r w:rsidR="00D35217">
        <w:t xml:space="preserve"> allows for simple wave calculations to be used to model the propagation as if the source is in completely free space moving radially outwards, </w:t>
      </w:r>
      <w:r w:rsidR="00372798">
        <w:t xml:space="preserve">If you calculate the distance between each of the </w:t>
      </w:r>
      <w:r w:rsidR="00D35217">
        <w:t xml:space="preserve">reflected </w:t>
      </w:r>
      <w:r w:rsidR="00372798">
        <w:t>imaginary points and the source</w:t>
      </w:r>
      <w:r w:rsidR="00146496">
        <w:t>,</w:t>
      </w:r>
      <w:r w:rsidR="00372798">
        <w:t xml:space="preserve"> you can gather delay time</w:t>
      </w:r>
      <w:r w:rsidR="00146496">
        <w:t>,</w:t>
      </w:r>
      <w:r w:rsidR="00372798">
        <w:t xml:space="preserv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7" w:name="_Toc121373403"/>
      <w:bookmarkStart w:id="8" w:name="_Toc121373510"/>
      <w:r>
        <w:t xml:space="preserve">Figure </w:t>
      </w:r>
      <w:fldSimple w:instr=" SEQ Figure \* ARABIC ">
        <w:r w:rsidR="00BF0FF9">
          <w:rPr>
            <w:noProof/>
          </w:rPr>
          <w:t>1</w:t>
        </w:r>
      </w:fldSimple>
      <w:r>
        <w:t xml:space="preserve">: </w:t>
      </w:r>
      <w:r w:rsidRPr="00172881">
        <w:t>Visualisation of the reflected rooms.</w:t>
      </w:r>
      <w:bookmarkEnd w:id="7"/>
      <w:bookmarkEnd w:id="8"/>
      <w:r w:rsidR="00597401">
        <w:t xml:space="preserve"> </w:t>
      </w:r>
      <w:r w:rsidR="00597401" w:rsidRPr="00597401">
        <w:t>The smaller dot is the source, the larger dot is the receiver, and the blank circles are the imaginary reflected points.</w:t>
      </w:r>
    </w:p>
    <w:p w14:paraId="52DA0F45" w14:textId="57E2F972"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w:t>
      </w:r>
      <w:r w:rsidR="00146496">
        <w:t>meaning there will always be a margin of error in the predictions, furthermore,</w:t>
      </w:r>
      <w:r>
        <w:t xml:space="preserve">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w:t>
      </w:r>
      <w:r w:rsidR="00BF4175">
        <w:t>,</w:t>
      </w:r>
      <w:r w:rsidR="00E6120F">
        <w:t xml:space="preserve"> should</w:t>
      </w:r>
      <w:r w:rsidR="00FF64CE">
        <w:t xml:space="preserve"> a user be able to predict attendance</w:t>
      </w:r>
      <w:r w:rsidR="00BF4175">
        <w:t>,</w:t>
      </w:r>
      <w:r w:rsidR="00FF64CE">
        <w:t xml:space="preserve"> the system could incorporate the effect of crowd</w:t>
      </w:r>
      <w:r w:rsidR="00E831C9">
        <w:t>s upon the reverberation time</w:t>
      </w:r>
      <w:r w:rsidR="00FF64CE">
        <w:t>, unfortunately crowds</w:t>
      </w:r>
      <w:r w:rsidR="00760577">
        <w:t xml:space="preserve"> also create their own noise which</w:t>
      </w:r>
      <w:r w:rsidR="00BF4175">
        <w:t>,</w:t>
      </w:r>
      <w:r w:rsidR="00095D56">
        <w:t xml:space="preserve"> to simulate</w:t>
      </w:r>
      <w:r w:rsidR="00BF4175">
        <w:t>,</w:t>
      </w:r>
      <w:r w:rsidR="00760577">
        <w:t xml:space="preserve"> an additional sound source could possibly be included </w:t>
      </w:r>
      <w:r w:rsidR="00095D56">
        <w:t>in the centre of the room emitting some form of white</w:t>
      </w:r>
      <w:r w:rsidR="00BF4175">
        <w:t xml:space="preserve"> </w:t>
      </w:r>
      <w:r w:rsidR="00095D56">
        <w:t xml:space="preserve">noise </w:t>
      </w:r>
      <w:r w:rsidR="00BF4175">
        <w:t>or</w:t>
      </w:r>
      <w:r w:rsidR="00095D56">
        <w:t xml:space="preserve"> “crowd signal” however</w:t>
      </w:r>
      <w:r w:rsidR="00BF4175">
        <w:t>,</w:t>
      </w:r>
      <w:r w:rsidR="00095D56">
        <w:t xml:space="preserve"> including this would greatly increase run time</w:t>
      </w:r>
      <w:r w:rsidR="00BF4175">
        <w:t xml:space="preserve"> </w:t>
      </w:r>
      <w:r w:rsidR="00146496">
        <w:t>due</w:t>
      </w:r>
      <w:r w:rsidR="00095D56">
        <w:t xml:space="preserve"> additional source need</w:t>
      </w:r>
      <w:r w:rsidR="00146496">
        <w:t>ing to be added</w:t>
      </w:r>
      <w:r w:rsidR="00095D56">
        <w:t xml:space="preserve"> to the original two. Furthermore, crowds </w:t>
      </w:r>
      <w:r w:rsidR="00FF64CE">
        <w:t>will grow and diminish through time</w:t>
      </w:r>
      <w:r w:rsidR="00BF4175">
        <w:t xml:space="preserve"> and </w:t>
      </w:r>
      <w:r w:rsidR="00E831C9">
        <w:t xml:space="preserve">during a show, meaning </w:t>
      </w:r>
      <w:r w:rsidR="00BF4175">
        <w:t>it is</w:t>
      </w:r>
      <w:r w:rsidR="00E831C9">
        <w:t xml:space="preserv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w:t>
      </w:r>
      <w:r w:rsidR="00146496">
        <w:t>is the</w:t>
      </w:r>
      <w:r w:rsidR="00E831C9">
        <w:t xml:space="preserve"> possibility</w:t>
      </w:r>
      <w:r w:rsidR="00146496">
        <w:t xml:space="preserve"> that</w:t>
      </w:r>
      <w:r w:rsidR="00E831C9">
        <w:t xml:space="preserve"> </w:t>
      </w:r>
      <w:r w:rsidR="00146496">
        <w:t xml:space="preserve">some users could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3E524B39"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w:t>
      </w:r>
      <w:r w:rsidR="00146496">
        <w:t>much</w:t>
      </w:r>
      <w:r w:rsidR="00665E3F">
        <w:t xml:space="preserve"> more important quality in this system, therefore this method has been chosen to be the basis </w:t>
      </w:r>
      <w:r w:rsidR="00146496">
        <w:t xml:space="preserve">for the final system, </w:t>
      </w:r>
      <w:r w:rsidR="003D0A1D">
        <w:t xml:space="preserve">upon which work will be done </w:t>
      </w:r>
      <w:r w:rsidR="00665E3F">
        <w:t>to add functionality and refine it</w:t>
      </w:r>
      <w:r w:rsidR="003D0A1D">
        <w:t xml:space="preserve">, a plan for this work will be discussed in the </w:t>
      </w:r>
      <w:r w:rsidR="00146496">
        <w:t>final</w:t>
      </w:r>
      <w:r w:rsidR="003D0A1D">
        <w:t xml:space="preserve">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9"/>
      <w:proofErr w:type="spellStart"/>
      <w:r w:rsidRPr="000C47C6">
        <w:rPr>
          <w:rFonts w:cs="Times New Roman"/>
        </w:rPr>
        <w:t>Xn</w:t>
      </w:r>
      <w:proofErr w:type="spellEnd"/>
      <w:r w:rsidRPr="000C47C6">
        <w:rPr>
          <w:rFonts w:cs="Times New Roman"/>
        </w:rPr>
        <w:t>(t)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9"/>
      <w:r w:rsidRPr="000C47C6">
        <w:rPr>
          <w:rStyle w:val="CommentReference"/>
          <w:rFonts w:cs="Times New Roman"/>
          <w:sz w:val="22"/>
          <w:szCs w:val="22"/>
        </w:rPr>
        <w:commentReference w:id="9"/>
      </w:r>
    </w:p>
    <w:p w14:paraId="0BC07724" w14:textId="097B65A9" w:rsidR="00B71DF6" w:rsidRPr="005B173A" w:rsidRDefault="00B71DF6" w:rsidP="00B71DF6">
      <w:r>
        <w:t xml:space="preserve">Where </w:t>
      </w:r>
      <w:r w:rsidR="000C47C6" w:rsidRPr="00E27420">
        <w:rPr>
          <w:rFonts w:ascii="Arial" w:hAnsi="Arial" w:cs="Arial"/>
          <w:color w:val="FF0000"/>
          <w:sz w:val="21"/>
          <w:szCs w:val="21"/>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xml:space="preserve">, </w:t>
      </w:r>
      <w:proofErr w:type="spellStart"/>
      <w:r>
        <w:t>t</w:t>
      </w:r>
      <w:proofErr w:type="spellEnd"/>
      <w:r>
        <w:t xml:space="preserve"> is time</w:t>
      </w:r>
      <w:r w:rsidR="005105E1">
        <w:t xml:space="preserve"> since the start of playback</w:t>
      </w:r>
      <w:r>
        <w:t xml:space="preserve">, </w:t>
      </w:r>
      <w:r w:rsidR="005105E1">
        <w:t xml:space="preserve">n being the number corresponding to a particular point, </w:t>
      </w:r>
      <w:r>
        <w:t xml:space="preserve">and </w:t>
      </w:r>
      <w:proofErr w:type="gramStart"/>
      <w:r>
        <w:t>F(</w:t>
      </w:r>
      <w:proofErr w:type="gramEnd"/>
      <w:r>
        <w:t xml:space="preserve">t - </w:t>
      </w:r>
      <w:r w:rsidR="000C47C6" w:rsidRPr="000C47C6">
        <w:t>τ</w:t>
      </w:r>
      <w:r>
        <w:t xml:space="preserve">) is the source function delayed by </w:t>
      </w:r>
      <w:r w:rsidR="005105E1">
        <w:t xml:space="preserve">the </w:t>
      </w:r>
      <w:r>
        <w:t xml:space="preserve">time </w:t>
      </w:r>
      <w:r w:rsidR="005105E1">
        <w:t>it takes for this particular wave front to reach the given point</w:t>
      </w:r>
      <w:r>
        <w:t>.</w:t>
      </w:r>
    </w:p>
    <w:p w14:paraId="71A75B6B" w14:textId="712D2F84" w:rsidR="00B71DF6" w:rsidRDefault="00B71DF6" w:rsidP="00B71DF6">
      <w:r>
        <w:t xml:space="preserve">Then summing each of these functions gives the resulting function at that specific point </w:t>
      </w:r>
    </w:p>
    <w:p w14:paraId="3C6B12AE" w14:textId="2E3319B3" w:rsidR="00B71DF6" w:rsidRDefault="00B71DF6" w:rsidP="00B71DF6">
      <w:r>
        <w:t xml:space="preserve">Y(t) = SUM 0-n </w:t>
      </w:r>
      <w:proofErr w:type="spellStart"/>
      <w:r>
        <w:t>Xn</w:t>
      </w:r>
      <w:proofErr w:type="spellEnd"/>
      <w:r>
        <w:t>(t)</w:t>
      </w:r>
    </w:p>
    <w:p w14:paraId="72B86BF5" w14:textId="1B7D39A9" w:rsidR="00B71DF6" w:rsidRDefault="000C47C6" w:rsidP="00B71DF6">
      <w:r>
        <w:t xml:space="preserve">One </w:t>
      </w:r>
      <w:r w:rsidR="00BF4175">
        <w:t>could</w:t>
      </w:r>
      <w:r w:rsidR="00B71DF6">
        <w:t xml:space="preserve"> then </w:t>
      </w:r>
      <w:r w:rsidR="00BF4175">
        <w:t xml:space="preserve">also </w:t>
      </w:r>
      <w:r w:rsidR="00B71DF6">
        <w:t xml:space="preserve">perform a Fourier transformation on to get the frequency domain at regular </w:t>
      </w:r>
      <w:r w:rsidR="005105E1">
        <w:t xml:space="preserve">frame </w:t>
      </w:r>
      <w:r w:rsidR="00B71DF6">
        <w:t>intervals.</w:t>
      </w:r>
    </w:p>
    <w:p w14:paraId="6145BD22" w14:textId="4214D94E" w:rsidR="00B71DF6" w:rsidRDefault="00B71DF6" w:rsidP="00D14BC4">
      <w:proofErr w:type="spellStart"/>
      <w:r>
        <w:t>yHAT</w:t>
      </w:r>
      <w:proofErr w:type="spellEnd"/>
      <w:r>
        <w:t>(f) = INTEGRAL Y(t) dt</w:t>
      </w:r>
    </w:p>
    <w:p w14:paraId="34E14FAA" w14:textId="337251AB" w:rsidR="005105E1" w:rsidRDefault="005105E1" w:rsidP="00D14BC4">
      <w:r>
        <w:t xml:space="preserve">Once this information is gathered one can also find other parameters like DRR or RT60 by looking at how long the sound takes to dissipate, this can then be combined into </w:t>
      </w:r>
      <w:r w:rsidR="00BF4175">
        <w:t>an index score for that specific point.</w:t>
      </w:r>
    </w:p>
    <w:p w14:paraId="0C81DD16" w14:textId="77777777" w:rsidR="00D77812" w:rsidRDefault="00D77812" w:rsidP="00D14BC4"/>
    <w:p w14:paraId="0EB77B7E" w14:textId="77777777" w:rsidR="005507A7" w:rsidRDefault="005507A7" w:rsidP="005507A7">
      <w:pPr>
        <w:pStyle w:val="Heading2"/>
      </w:pPr>
      <w:bookmarkStart w:id="10" w:name="_Toc121386449"/>
      <w:r w:rsidRPr="00942C01">
        <w:lastRenderedPageBreak/>
        <w:t xml:space="preserve">Defining an </w:t>
      </w:r>
      <w:r>
        <w:t>I</w:t>
      </w:r>
      <w:r w:rsidRPr="00942C01">
        <w:t>ndex</w:t>
      </w:r>
      <w:r>
        <w:t xml:space="preserve"> Score</w:t>
      </w:r>
      <w:bookmarkEnd w:id="10"/>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72DDCF45" w:rsidR="005507A7" w:rsidRDefault="005507A7" w:rsidP="005507A7">
      <w:r>
        <w:t xml:space="preserve">Firstly, there is a lot to be gained from looking at other similar ideas like the speech intelligibility index (SII), which is a simple method for predicting specifically how intelligible speech is within a given space. The two </w:t>
      </w:r>
      <w:r w:rsidR="00146496">
        <w:t>parameters</w:t>
      </w:r>
      <w:r>
        <w:t xml:space="preserve"> for this index are audibility</w:t>
      </w:r>
      <w:r w:rsidR="00146496">
        <w:t>,</w:t>
      </w:r>
      <w:r>
        <w:t xml:space="preserve"> which is a signal to noise function for a frequency band</w:t>
      </w:r>
      <w:r w:rsidR="00146496">
        <w:t>,</w:t>
      </w:r>
      <w:r>
        <w:t xml:space="preserve"> and a frequency importance function which gives a weighting to each band for how important that specific band is to the interpretation of the speech, as outlined in (ANSI/ASA, 1997).</w:t>
      </w:r>
      <w:r>
        <w:rPr>
          <w:color w:val="FF0000"/>
        </w:rPr>
        <w:t xml:space="preserve"> </w:t>
      </w:r>
      <w:r>
        <w:t>Obviously, this index is very heavily based on speech and how different frequency bands are more important than others for comprehension, unfortunately, isn’t true with music</w:t>
      </w:r>
      <w:r w:rsidR="00146496">
        <w:t xml:space="preserve"> in general</w:t>
      </w:r>
      <w:r>
        <w:t xml:space="preserve"> as the totality of the spectrum is important, the general idea is you want the listener to receive a signal where the whole spectrum is as close as possible to the output</w:t>
      </w:r>
      <w:r w:rsidR="00146496">
        <w:t>,</w:t>
      </w:r>
      <w:r>
        <w:t xml:space="preserve"> plus possible desired room reverb, it could be argued that perhaps a greater focus might be wanted for typical instrument bands, however, that will still cover a very large area. SII is clearly built for speech, </w:t>
      </w:r>
      <w:r w:rsidR="006E00AB">
        <w:t>but</w:t>
      </w:r>
      <w:r>
        <w:t xml:space="preserve"> the basic outline of a combination of parameters, normalised to a 0 – 1 scale, can easily be carried forward into the creation of the formula.</w:t>
      </w:r>
    </w:p>
    <w:p w14:paraId="46D59517" w14:textId="462A5D68"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 all of these parameters would be useful in giving insight into a room’s behaviour however, again, fewer calculations are better due to the focus on run time, therefore only </w:t>
      </w:r>
      <w:commentRangeStart w:id="11"/>
      <w:commentRangeStart w:id="12"/>
      <w:r>
        <w:t xml:space="preserve">RT60, DRR, and C80 will be </w:t>
      </w:r>
      <w:commentRangeEnd w:id="11"/>
      <w:commentRangeEnd w:id="12"/>
      <w:r w:rsidR="00971CE0">
        <w:t>Considered</w:t>
      </w:r>
      <w:r>
        <w:rPr>
          <w:rStyle w:val="CommentReference"/>
        </w:rPr>
        <w:commentReference w:id="11"/>
      </w:r>
      <w:r w:rsidR="00CC314E">
        <w:rPr>
          <w:rStyle w:val="CommentReference"/>
        </w:rPr>
        <w:commentReference w:id="12"/>
      </w:r>
      <w:r>
        <w:t>. The use of these standards should hopefully mean that it is intuitive to understand for engineers who would already be familiar with such ideas, however, it is also important that an untrained person can get a good idea of quality, so simplicity is key.</w:t>
      </w:r>
    </w:p>
    <w:p w14:paraId="0AC55C6A" w14:textId="2616752C" w:rsidR="005507A7" w:rsidRPr="00BB0892" w:rsidRDefault="005507A7" w:rsidP="005507A7">
      <w:r>
        <w:lastRenderedPageBreak/>
        <w:t>Finally, the frequency domain should be considered</w:t>
      </w:r>
      <w:r w:rsidR="005105E1">
        <w:t>;</w:t>
      </w:r>
      <w:r>
        <w:t xml:space="preserve"> Because two sound sources are being used, even if all walls were 100% absorbent, there will be constructive and destructive interference between waves</w:t>
      </w:r>
      <w:r w:rsidR="005105E1">
        <w:t xml:space="preserve"> possibly impacting sound quality</w:t>
      </w:r>
      <w:r>
        <w:t>, alternatively, if the walls were highly reflective it would then also be important to be able to model phenomena like standing waves. one possible way to include this could be calculating the correlation between the frequency domain of the receiver and both left and right sources or perhaps left and right receivers separately with corresponding sources, however, the total calculations necessary should be kept to a minimum for this algorithm due to the importance of low computation time.</w:t>
      </w:r>
    </w:p>
    <w:p w14:paraId="507705CE" w14:textId="77777777" w:rsidR="005507A7" w:rsidRDefault="005507A7" w:rsidP="005507A7">
      <w:r>
        <w:t xml:space="preserve">Although possibly subject to change due to computation time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3" w:name="_Toc121386450"/>
      <w:r>
        <w:lastRenderedPageBreak/>
        <w:t>Visualisation of the Index Score</w:t>
      </w:r>
      <w:bookmarkEnd w:id="13"/>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2E468E71" w:rsidR="00D244BA" w:rsidRDefault="00D244BA" w:rsidP="00D244BA">
      <w:r>
        <w:t>One of these is the idea that the visualisation will dynamically move along with the music, like how a digital EQ might show a spectrogram of the output, this is important as music by its nature is somewhat ephemeral, you</w:t>
      </w:r>
      <w:r w:rsidR="005364A9">
        <w:t xml:space="preserve"> simply</w:t>
      </w:r>
      <w:r>
        <w:t xml:space="preserve"> cannot understand music</w:t>
      </w:r>
      <w:r w:rsidR="005364A9">
        <w:t xml:space="preserve"> in any medium</w:t>
      </w:r>
      <w:r>
        <w:t xml:space="preserve"> if you</w:t>
      </w:r>
      <w:r w:rsidR="005364A9">
        <w:t xml:space="preserve"> are forced to</w:t>
      </w:r>
      <w:r>
        <w:t xml:space="preserve"> experience it all at once, therefore, the visualisation must develop alongside the music in the same way</w:t>
      </w:r>
      <w:r w:rsidR="005364A9">
        <w:t xml:space="preserve"> that</w:t>
      </w:r>
      <w:r>
        <w:t xml:space="preserve">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4" w:name="_Toc121373404"/>
      <w:bookmarkStart w:id="15" w:name="_Toc121373511"/>
      <w:r>
        <w:t xml:space="preserve">Figure </w:t>
      </w:r>
      <w:fldSimple w:instr=" SEQ Figure \* ARABIC ">
        <w:r w:rsidR="00BF0FF9">
          <w:rPr>
            <w:noProof/>
          </w:rPr>
          <w:t>2</w:t>
        </w:r>
      </w:fldSimple>
      <w:r>
        <w:t>: Example of an EQ plugin with a spectrogram.</w:t>
      </w:r>
      <w:bookmarkEnd w:id="14"/>
      <w:bookmarkEnd w:id="15"/>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59364069" w:rsidR="00ED0FA2" w:rsidRPr="00ED0FA2" w:rsidRDefault="00ED0FA2" w:rsidP="00303A9D">
      <w:r>
        <w:lastRenderedPageBreak/>
        <w:t xml:space="preserve">Another common attribute of visualisation systems is interactivity, an example of this can again be seen in EQ plugins, Fig 1 above shows toggles over the spectrogram which the user can </w:t>
      </w:r>
      <w:r w:rsidR="005364A9">
        <w:t>control</w:t>
      </w:r>
      <w:r>
        <w:t xml:space="preserve"> to form the EQ </w:t>
      </w:r>
      <w:r w:rsidR="005364A9">
        <w:t>curve,</w:t>
      </w:r>
      <w:r>
        <w:t xml:space="preserve"> </w:t>
      </w:r>
      <w:r w:rsidR="004E60B2">
        <w:t xml:space="preserve">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w:t>
      </w:r>
      <w:r w:rsidR="005364A9">
        <w:t>EQ values</w:t>
      </w:r>
      <w:r w:rsidR="004E60B2">
        <w:t>, it is still obvious that the visual input/output for these systems makes</w:t>
      </w:r>
      <w:r w:rsidR="006240FC">
        <w:t xml:space="preserve"> it much easier to use and </w:t>
      </w:r>
      <w:r w:rsidR="005364A9">
        <w:t xml:space="preserve">to </w:t>
      </w:r>
      <w:r w:rsidR="006240FC">
        <w:t xml:space="preserve">comprehend </w:t>
      </w:r>
      <w:r w:rsidR="005364A9">
        <w:t xml:space="preserve">the </w:t>
      </w:r>
      <w:r w:rsidR="006240FC">
        <w:t>data</w:t>
      </w:r>
      <w:r w:rsidR="005364A9">
        <w:t>,</w:t>
      </w:r>
      <w:r w:rsidR="006240FC">
        <w:t xml:space="preserve">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5364A9">
        <w:t xml:space="preserve"> </w:t>
      </w:r>
      <w:r>
        <w:t>map</w:t>
      </w:r>
      <w:r w:rsidR="005364A9">
        <w:t xml:space="preserve"> will</w:t>
      </w:r>
      <w:r w:rsidR="00960122">
        <w:t xml:space="preserve"> </w:t>
      </w:r>
      <w:r>
        <w:t>allow the user to see all aspects of the room that could be missed if it was simply static</w:t>
      </w:r>
      <w:r w:rsidR="005364A9">
        <w:t>,</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79270FFE" w:rsidR="005C2E9C" w:rsidRDefault="00332706" w:rsidP="004D2260">
      <w:commentRangeStart w:id="16"/>
      <w:commentRangeStart w:id="17"/>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6"/>
      <w:r w:rsidR="004D2260">
        <w:rPr>
          <w:rStyle w:val="CommentReference"/>
        </w:rPr>
        <w:commentReference w:id="16"/>
      </w:r>
      <w:commentRangeEnd w:id="17"/>
      <w:r w:rsidR="005C2E9C">
        <w:rPr>
          <w:rStyle w:val="CommentReference"/>
        </w:rPr>
        <w:commentReference w:id="17"/>
      </w:r>
      <w:r w:rsidR="00206BCD">
        <w:t xml:space="preserve"> o</w:t>
      </w:r>
      <w:r w:rsidR="00392F67">
        <w:t xml:space="preserve">ne example of the use of colour is in level </w:t>
      </w:r>
      <w:r w:rsidR="00452D53">
        <w:t>monitors</w:t>
      </w:r>
      <w:r w:rsidR="005364A9">
        <w:t>,</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 xml:space="preserve">part of visual design and so its inclusion in this system is </w:t>
      </w:r>
      <w:r w:rsidR="005364A9">
        <w:t>i</w:t>
      </w:r>
      <w:r w:rsidR="00D92E27">
        <w:t>ndisputable</w:t>
      </w:r>
      <w:r w:rsidR="005364A9">
        <w:t>. T</w:t>
      </w:r>
      <w:r w:rsidR="005C2E9C">
        <w:t>he visualiser will most likely use a similar colour layout to the level monitors, a 0 or bad value will be displayed as red, low to medium values will be displayed as orange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0A5D1819" w:rsidR="005C2E9C" w:rsidRDefault="005C2E9C" w:rsidP="005C2E9C">
      <w:pPr>
        <w:pStyle w:val="Caption"/>
        <w:rPr>
          <w:color w:val="FF0000"/>
        </w:rPr>
      </w:pPr>
      <w:bookmarkStart w:id="18" w:name="_Toc121373405"/>
      <w:bookmarkStart w:id="19" w:name="_Toc12137351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monitors</w:t>
      </w:r>
      <w:r w:rsidR="0054464D">
        <w:t>,</w:t>
      </w:r>
      <w:r>
        <w:t xml:space="preserve"> </w:t>
      </w:r>
      <w:r w:rsidRPr="00272948">
        <w:t>(</w:t>
      </w:r>
      <w:r w:rsidR="00045F50">
        <w:t xml:space="preserve">University of Washington </w:t>
      </w:r>
      <w:r w:rsidRPr="00272948">
        <w:t>2022)</w:t>
      </w:r>
      <w:bookmarkEnd w:id="18"/>
      <w:bookmarkEnd w:id="19"/>
    </w:p>
    <w:p w14:paraId="59200EEF" w14:textId="39C0B1F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 xml:space="preserve">initial acclimatisation </w:t>
      </w:r>
      <w:r w:rsidR="005364A9">
        <w:t>to the system and</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7496E2D8" w:rsidR="00BA7DD6" w:rsidRDefault="005364A9" w:rsidP="00BA7DD6">
      <w:pPr>
        <w:pStyle w:val="Heading1"/>
      </w:pPr>
      <w:bookmarkStart w:id="20" w:name="_Toc121386451"/>
      <w:r>
        <w:lastRenderedPageBreak/>
        <w:t xml:space="preserve">System </w:t>
      </w:r>
      <w:r w:rsidR="008014C9">
        <w:t>Overview</w:t>
      </w:r>
      <w:r>
        <w:t xml:space="preserve"> and </w:t>
      </w:r>
      <w:r w:rsidR="00BA7DD6">
        <w:t>Plan of Work</w:t>
      </w:r>
      <w:bookmarkEnd w:id="20"/>
    </w:p>
    <w:p w14:paraId="2D2D1687" w14:textId="77777777" w:rsidR="002707FF" w:rsidRDefault="002707FF" w:rsidP="002707FF">
      <w:pPr>
        <w:pStyle w:val="Heading2"/>
      </w:pPr>
      <w:bookmarkStart w:id="21" w:name="_Toc121386452"/>
      <w:r>
        <w:t>Deployment</w:t>
      </w:r>
      <w:bookmarkEnd w:id="21"/>
    </w:p>
    <w:p w14:paraId="35C601CD" w14:textId="72DEFD34" w:rsidR="002707FF" w:rsidRPr="006B644E" w:rsidRDefault="004D1D53" w:rsidP="002707FF">
      <w:pPr>
        <w:pStyle w:val="Heading3"/>
      </w:pPr>
      <w:bookmarkStart w:id="22" w:name="_Toc121386453"/>
      <w:r>
        <w:t>Back-end Design</w:t>
      </w:r>
      <w:bookmarkEnd w:id="22"/>
    </w:p>
    <w:p w14:paraId="7138C27D" w14:textId="0EAFE114"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w:t>
      </w:r>
      <w:r>
        <w:t xml:space="preserve">browser documents like HTML and JavaScript </w:t>
      </w:r>
      <w:r w:rsidR="002768B4">
        <w:t>as well as</w:t>
      </w:r>
      <w:r>
        <w:t xml:space="preserve"> handle API calls</w:t>
      </w:r>
      <w:r w:rsidR="00990136">
        <w:t xml:space="preserve"> for file transfers</w:t>
      </w:r>
      <w:r w:rsidR="002768B4">
        <w:t xml:space="preserve"> etc.</w:t>
      </w:r>
      <w:r>
        <w:t>,</w:t>
      </w:r>
      <w:r w:rsidR="002454D8">
        <w:t xml:space="preserve"> </w:t>
      </w:r>
      <w:r w:rsidR="009155A6">
        <w:t xml:space="preserve">node has been chosen simply because of the execution speed and concurrency advantages over PHP </w:t>
      </w:r>
      <w:r w:rsidR="002768B4">
        <w:t>plus</w:t>
      </w:r>
      <w:r w:rsidR="009155A6">
        <w:t xml:space="preserve"> </w:t>
      </w:r>
      <w:r w:rsidR="00D46955">
        <w:t>Apache</w:t>
      </w:r>
      <w:r w:rsidR="002768B4">
        <w:t>,</w:t>
      </w:r>
      <w:r w:rsidR="00D46955">
        <w:t xml:space="preserv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2768B4">
        <w:t>.</w:t>
      </w:r>
      <w:r w:rsidR="009155A6">
        <w:t xml:space="preserve"> </w:t>
      </w:r>
      <w:r w:rsidR="002768B4">
        <w:t>nginx</w:t>
      </w:r>
      <w:r w:rsidR="00D46955">
        <w:t xml:space="preserve"> </w:t>
      </w:r>
      <w:r w:rsidR="002768B4">
        <w:t>doesn’t provide much</w:t>
      </w:r>
      <w:r w:rsidR="00D46955">
        <w:t xml:space="preserv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 xml:space="preserve">should the system require scaling in the future, nginx can handle drastically more concurrent requests than legacy web servers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23" w:name="_Toc121386454"/>
      <w:r>
        <w:lastRenderedPageBreak/>
        <w:t>Prototype Code Example</w:t>
      </w:r>
      <w:r w:rsidR="006E6C99">
        <w:t>s</w:t>
      </w:r>
      <w:bookmarkEnd w:id="23"/>
    </w:p>
    <w:p w14:paraId="24715D1A" w14:textId="1436906B" w:rsidR="002707FF" w:rsidRDefault="002707FF" w:rsidP="002707FF">
      <w:r>
        <w:t>To supplement research, an early website design was created to know what the methods of deployment of this system might look like, however, unlike the algorithm prototypes,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5pt;height:321.5pt" o:ole="" o:allowoverlap="f">
            <v:imagedata r:id="rId15" o:title=""/>
          </v:shape>
          <o:OLEObject Type="Embed" ProgID="Word.OpenDocumentText.12" ShapeID="_x0000_i1025" DrawAspect="Content" ObjectID="_1731999646" r:id="rId16"/>
        </w:object>
      </w:r>
    </w:p>
    <w:p w14:paraId="23FCD8DE" w14:textId="303A11C3" w:rsidR="0071292B" w:rsidRDefault="006E6C99" w:rsidP="006E6C99">
      <w:pPr>
        <w:pStyle w:val="Caption"/>
      </w:pPr>
      <w:bookmarkStart w:id="24" w:name="_Toc121373406"/>
      <w:bookmarkStart w:id="25" w:name="_Toc121373513"/>
      <w:r>
        <w:t xml:space="preserve">Figure </w:t>
      </w:r>
      <w:fldSimple w:instr=" SEQ Figure \* ARABIC ">
        <w:r w:rsidR="00BF0FF9">
          <w:rPr>
            <w:noProof/>
          </w:rPr>
          <w:t>4</w:t>
        </w:r>
      </w:fldSimple>
      <w:r>
        <w:t>: API calls from node.js file</w:t>
      </w:r>
      <w:bookmarkEnd w:id="24"/>
      <w:bookmarkEnd w:id="25"/>
    </w:p>
    <w:p w14:paraId="28D39E3B" w14:textId="007A74FB"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proofErr w:type="gramStart"/>
      <w:r w:rsidR="00850596">
        <w:t>/:username</w:t>
      </w:r>
      <w:proofErr w:type="gramEnd"/>
      <w:r w:rsidR="00850596">
        <w:t>/</w:t>
      </w:r>
      <w:r w:rsidR="00BF0FF9">
        <w:t>”</w:t>
      </w:r>
      <w:r w:rsidR="00850596">
        <w:t xml:space="preserve"> corresponds to where the browser will insert the users username In the API call. </w:t>
      </w:r>
    </w:p>
    <w:bookmarkStart w:id="26" w:name="_MON_1731977626"/>
    <w:bookmarkEnd w:id="26"/>
    <w:p w14:paraId="1A324551" w14:textId="77777777" w:rsidR="006E6C99" w:rsidRDefault="00006D69" w:rsidP="006E6C99">
      <w:pPr>
        <w:keepNext/>
      </w:pPr>
      <w:r>
        <w:object w:dxaOrig="9026" w:dyaOrig="8409" w14:anchorId="3304C82B">
          <v:shape id="_x0000_i1026" type="#_x0000_t75" style="width:393.5pt;height:366.2pt" o:ole="">
            <v:imagedata r:id="rId17" o:title=""/>
          </v:shape>
          <o:OLEObject Type="Embed" ProgID="Word.OpenDocumentText.12" ShapeID="_x0000_i1026" DrawAspect="Content" ObjectID="_1731999647" r:id="rId18"/>
        </w:object>
      </w:r>
    </w:p>
    <w:p w14:paraId="4502000F" w14:textId="49E7A452" w:rsidR="00006D69" w:rsidRDefault="006E6C99" w:rsidP="006E6C99">
      <w:pPr>
        <w:pStyle w:val="Caption"/>
      </w:pPr>
      <w:bookmarkStart w:id="27" w:name="_Toc121373407"/>
      <w:bookmarkStart w:id="28" w:name="_Toc121373514"/>
      <w:r>
        <w:t xml:space="preserve">Figure </w:t>
      </w:r>
      <w:fldSimple w:instr=" SEQ Figure \* ARABIC ">
        <w:r w:rsidR="00BF0FF9">
          <w:rPr>
            <w:noProof/>
          </w:rPr>
          <w:t>5</w:t>
        </w:r>
      </w:fldSimple>
      <w:r>
        <w:t>: placeholder C++ backend algorithm</w:t>
      </w:r>
      <w:bookmarkEnd w:id="27"/>
      <w:bookmarkEnd w:id="28"/>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63E30A9" w:rsidR="00A4682B" w:rsidRDefault="002768B4" w:rsidP="00456C55">
      <w:pPr>
        <w:pStyle w:val="Heading2"/>
      </w:pPr>
      <w:bookmarkStart w:id="29" w:name="_Toc121386455"/>
      <w:r>
        <w:lastRenderedPageBreak/>
        <w:t>Building the</w:t>
      </w:r>
      <w:r w:rsidR="00A4682B">
        <w:t xml:space="preserve"> </w:t>
      </w:r>
      <w:r w:rsidR="00942C01">
        <w:t>A</w:t>
      </w:r>
      <w:r w:rsidR="00A4682B">
        <w:t>lgorithm</w:t>
      </w:r>
      <w:bookmarkEnd w:id="29"/>
    </w:p>
    <w:p w14:paraId="17D765A5" w14:textId="65F554A7" w:rsidR="00942C01" w:rsidRPr="00DF1FB5" w:rsidRDefault="00942C01" w:rsidP="00DF1FB5">
      <w:pPr>
        <w:pStyle w:val="Heading3"/>
      </w:pPr>
      <w:bookmarkStart w:id="30" w:name="_Toc121386456"/>
      <w:r w:rsidRPr="00DF1FB5">
        <w:t>Design</w:t>
      </w:r>
      <w:r w:rsidR="004D1D53">
        <w:t xml:space="preserve"> I</w:t>
      </w:r>
      <w:r w:rsidR="006B644E" w:rsidRPr="00DF1FB5">
        <w:t>deas</w:t>
      </w:r>
      <w:r w:rsidRPr="00DF1FB5">
        <w:t xml:space="preserve"> and </w:t>
      </w:r>
      <w:r w:rsidR="00B4487D" w:rsidRPr="00DF1FB5">
        <w:t>O</w:t>
      </w:r>
      <w:r w:rsidRPr="00DF1FB5">
        <w:t>ptimisations</w:t>
      </w:r>
      <w:bookmarkEnd w:id="30"/>
    </w:p>
    <w:p w14:paraId="4D4444AA" w14:textId="3AA7A968"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r w:rsidR="002768B4">
        <w:t>, libraries like CUDA by Nvidia can be used to create and compile GPU accelerated programs</w:t>
      </w:r>
      <w:r>
        <w:t>.</w:t>
      </w:r>
    </w:p>
    <w:p w14:paraId="415C1B86" w14:textId="4DD1EFB8"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its trade off</w:t>
      </w:r>
      <w:r w:rsidR="002768B4">
        <w:t xml:space="preserve"> of</w:t>
      </w:r>
      <w:r w:rsidR="00DB5898">
        <w:t xml:space="preserve">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w:t>
      </w:r>
      <w:r w:rsidR="002768B4">
        <w:t>,</w:t>
      </w:r>
      <w:r w:rsidR="00DB5898">
        <w:t xml:space="preserve"> despite the additional complexity</w:t>
      </w:r>
      <w:r w:rsidR="002768B4">
        <w:t>,</w:t>
      </w:r>
      <w:r w:rsidR="00DB5898">
        <w:t xml:space="preserve"> however, </w:t>
      </w:r>
      <w:r w:rsidR="004E281A">
        <w:t xml:space="preserve">further implementations </w:t>
      </w:r>
      <w:r w:rsidR="002768B4">
        <w:t>could</w:t>
      </w:r>
      <w:r w:rsidR="004E281A">
        <w:t xml:space="preserve">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rust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31"/>
      <w:r>
        <w:lastRenderedPageBreak/>
        <w:t xml:space="preserve">Optimisations </w:t>
      </w:r>
      <w:commentRangeEnd w:id="31"/>
      <w:r w:rsidR="00304AC0">
        <w:rPr>
          <w:rStyle w:val="CommentReference"/>
        </w:rPr>
        <w:commentReference w:id="31"/>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32" w:name="_Toc121386457"/>
      <w:r>
        <w:t>Prototype Code Example</w:t>
      </w:r>
      <w:bookmarkEnd w:id="32"/>
    </w:p>
    <w:p w14:paraId="5DA977F5" w14:textId="3CE34486" w:rsidR="006F4ED7" w:rsidRDefault="006F4ED7" w:rsidP="006F4ED7">
      <w:r>
        <w:t>In addition to the research, a</w:t>
      </w:r>
      <w:r w:rsidR="002768B4">
        <w:t xml:space="preserve"> </w:t>
      </w:r>
      <w:r>
        <w:t xml:space="preserve">simple early implementation of this </w:t>
      </w:r>
      <w:r w:rsidR="009F2BBE">
        <w:t>algorithm</w:t>
      </w:r>
      <w:r>
        <w:t xml:space="preserve"> </w:t>
      </w:r>
      <w:r w:rsidR="002768B4">
        <w:t>was</w:t>
      </w:r>
      <w:r>
        <w:t xml:space="preserve"> created to guide the literature review.</w:t>
      </w:r>
    </w:p>
    <w:bookmarkStart w:id="33" w:name="_MON_1731977813"/>
    <w:bookmarkEnd w:id="33"/>
    <w:p w14:paraId="393C2110" w14:textId="77777777" w:rsidR="006E6C99" w:rsidRDefault="009A48EC" w:rsidP="006E6C99">
      <w:pPr>
        <w:keepNext/>
      </w:pPr>
      <w:r>
        <w:object w:dxaOrig="9026" w:dyaOrig="8426" w14:anchorId="0921B928">
          <v:shape id="_x0000_i1027" type="#_x0000_t75" style="width:393.5pt;height:367.45pt" o:ole="">
            <v:imagedata r:id="rId19" o:title=""/>
          </v:shape>
          <o:OLEObject Type="Embed" ProgID="Word.OpenDocumentText.12" ShapeID="_x0000_i1027" DrawAspect="Content" ObjectID="_1731999648" r:id="rId20"/>
        </w:object>
      </w:r>
    </w:p>
    <w:p w14:paraId="7C5A7801" w14:textId="4B4D2ED5" w:rsidR="003E5BAB" w:rsidRDefault="006E6C99" w:rsidP="006E6C99">
      <w:pPr>
        <w:pStyle w:val="Caption"/>
      </w:pPr>
      <w:bookmarkStart w:id="34" w:name="_Toc121373408"/>
      <w:bookmarkStart w:id="35" w:name="_Toc121373515"/>
      <w:r>
        <w:t xml:space="preserve">Figure </w:t>
      </w:r>
      <w:fldSimple w:instr=" SEQ Figure \* ARABIC ">
        <w:r w:rsidR="00BF0FF9">
          <w:rPr>
            <w:noProof/>
          </w:rPr>
          <w:t>6</w:t>
        </w:r>
      </w:fldSimple>
      <w:r>
        <w:t>: very early prototype algorithm</w:t>
      </w:r>
      <w:bookmarkEnd w:id="34"/>
      <w:bookmarkEnd w:id="35"/>
    </w:p>
    <w:p w14:paraId="60E60994" w14:textId="3AD2CB4E" w:rsidR="00787728" w:rsidRDefault="00787728" w:rsidP="006F4ED7">
      <w:r>
        <w:lastRenderedPageBreak/>
        <w:t>The figure above shows</w:t>
      </w:r>
      <w:r w:rsidR="00A87162">
        <w:t xml:space="preserve"> the main function for the prototype algorithm. </w:t>
      </w:r>
      <w:r w:rsidR="00216868">
        <w:t xml:space="preserve">The </w:t>
      </w:r>
      <w:r w:rsidR="00216868">
        <w:t>finished product</w:t>
      </w:r>
      <w:r w:rsidR="00216868">
        <w:t xml:space="preserve"> </w:t>
      </w:r>
      <w:r w:rsidR="00A87162">
        <w:t>will look very different to th</w:t>
      </w:r>
      <w:r w:rsidR="00216868">
        <w:t>is program</w:t>
      </w:r>
      <w:r w:rsidR="00A87162">
        <w:t xml:space="preserve"> however, the basic idea is there</w:t>
      </w:r>
      <w:r w:rsidR="00216868">
        <w:t>; f</w:t>
      </w:r>
      <w:r w:rsidR="00A87162">
        <w:t xml:space="preserve">or each point in the room </w:t>
      </w:r>
      <w:r w:rsidR="00216868">
        <w:t>(</w:t>
      </w:r>
      <w:r w:rsidR="00A87162">
        <w:t>x, y, z</w:t>
      </w:r>
      <w:r w:rsidR="00216868">
        <w:t>)</w:t>
      </w:r>
      <w:r w:rsidR="00A87162">
        <w:t xml:space="preserve">,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6" w:name="_Toc121386458"/>
      <w:r>
        <w:t>Visualiser</w:t>
      </w:r>
      <w:bookmarkEnd w:id="36"/>
    </w:p>
    <w:p w14:paraId="4FCBCAB9" w14:textId="3730BB13"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w:t>
      </w:r>
      <w:r w:rsidR="00216868">
        <w:t>need</w:t>
      </w:r>
      <w:r w:rsidR="005C50CE">
        <w:t xml:space="preserve">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t>
      </w:r>
      <w:r w:rsidR="00216868">
        <w:t xml:space="preserve">for it is </w:t>
      </w:r>
      <w:r w:rsidR="005C50CE">
        <w:t xml:space="preserve">built. Its requirements are that it is interactive and that each frame </w:t>
      </w:r>
      <w:r w:rsidR="00373CD6">
        <w:t>can be rendered quickly.</w:t>
      </w:r>
    </w:p>
    <w:p w14:paraId="0446E5D8" w14:textId="572CF97A" w:rsidR="00303A9D" w:rsidRDefault="004D1D53" w:rsidP="004D1D53">
      <w:pPr>
        <w:pStyle w:val="Heading2"/>
      </w:pPr>
      <w:bookmarkStart w:id="37" w:name="_Toc121386459"/>
      <w:r>
        <w:t>System Overview</w:t>
      </w:r>
      <w:bookmarkEnd w:id="37"/>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8" w:name="_Toc121373409"/>
      <w:bookmarkStart w:id="39" w:name="_Toc121373516"/>
      <w:r>
        <w:t xml:space="preserve">Figure </w:t>
      </w:r>
      <w:fldSimple w:instr=" SEQ Figure \* ARABIC ">
        <w:r>
          <w:rPr>
            <w:noProof/>
          </w:rPr>
          <w:t>7</w:t>
        </w:r>
      </w:fldSimple>
      <w:r>
        <w:t>: system overview flow chart</w:t>
      </w:r>
      <w:bookmarkEnd w:id="38"/>
      <w:bookmarkEnd w:id="39"/>
    </w:p>
    <w:p w14:paraId="439E8250" w14:textId="3C257996" w:rsidR="006B4447" w:rsidRDefault="00B671C0" w:rsidP="006B4447">
      <w:pPr>
        <w:pStyle w:val="Heading2"/>
      </w:pPr>
      <w:bookmarkStart w:id="40" w:name="_Toc121386460"/>
      <w:commentRangeStart w:id="41"/>
      <w:r>
        <w:lastRenderedPageBreak/>
        <w:t>Plan</w:t>
      </w:r>
      <w:commentRangeEnd w:id="41"/>
      <w:r w:rsidR="002E15B2">
        <w:rPr>
          <w:rStyle w:val="CommentReference"/>
          <w:rFonts w:eastAsiaTheme="minorHAnsi" w:cstheme="minorBidi"/>
        </w:rPr>
        <w:commentReference w:id="41"/>
      </w:r>
      <w:bookmarkEnd w:id="40"/>
    </w:p>
    <w:p w14:paraId="04B6393A" w14:textId="008EAC01" w:rsidR="006B4447" w:rsidRPr="006B4447" w:rsidRDefault="006B4447" w:rsidP="006B4447">
      <w:r>
        <w:t xml:space="preserve">Below is a table outlining deadlines for the development of the system, </w:t>
      </w:r>
      <w:r w:rsidR="006C5177">
        <w:t>heavier</w:t>
      </w:r>
      <w:r>
        <w:t xml:space="preserve"> workloads </w:t>
      </w:r>
      <w:r w:rsidR="006C5177">
        <w:t>have been included earlier in the pipeline allowing for greater agility if problems arise</w:t>
      </w:r>
      <w:r w:rsidR="00216868">
        <w:t>,</w:t>
      </w:r>
      <w:r w:rsidR="006C5177">
        <w:t xml:space="preserve"> allowing for slightly less critical tasks to be removed </w:t>
      </w:r>
      <w:r w:rsidR="00FC57FC">
        <w:t>e.g.,</w:t>
      </w:r>
      <w:r w:rsidR="006C5177">
        <w:t xml:space="preserve"> testing Rust against C++ or web page aesthetics. In a </w:t>
      </w:r>
      <w:r w:rsidR="00CE2D00">
        <w:t>worst-case</w:t>
      </w:r>
      <w:r w:rsidR="006C5177">
        <w:t xml:space="preserve"> </w:t>
      </w:r>
      <w:r w:rsidR="00FC57FC">
        <w:t>scenario,</w:t>
      </w:r>
      <w:r w:rsidR="006C5177">
        <w:t xml:space="preserve"> there is also the ability to truncate some of the</w:t>
      </w:r>
      <w:r w:rsidR="00216868">
        <w:t xml:space="preserve"> slightly more</w:t>
      </w:r>
      <w:r w:rsidR="006C5177">
        <w:t xml:space="preserve"> important tasks by removing extra functionality, for example, implementing CPU parallelisation rather than completely refactoring for GPU or </w:t>
      </w:r>
      <w:r w:rsidR="00FC57FC">
        <w:t xml:space="preserve">not implementing data interpolation. Additionally work on the </w:t>
      </w:r>
      <w:r w:rsidR="00216868">
        <w:t xml:space="preserve">second </w:t>
      </w:r>
      <w:r w:rsidR="00FC57FC">
        <w:t>report</w:t>
      </w:r>
      <w:r w:rsidR="00216868">
        <w:t xml:space="preserve"> </w:t>
      </w:r>
      <w:r w:rsidR="00FC57FC">
        <w:t xml:space="preserve">will be naturally </w:t>
      </w:r>
      <w:r w:rsidR="00216868">
        <w:t xml:space="preserve">done </w:t>
      </w:r>
      <w:r w:rsidR="00FC57FC">
        <w:t xml:space="preserve">throughout production as areas get completed and </w:t>
      </w:r>
      <w:r w:rsidR="00216868">
        <w:t>“</w:t>
      </w:r>
      <w:r w:rsidR="00FC57FC">
        <w:t>the complete report 2</w:t>
      </w:r>
      <w:r w:rsidR="00216868">
        <w:t>”</w:t>
      </w:r>
      <w:r w:rsidR="00FC57FC">
        <w:t xml:space="preserve"> point 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788067B9" w:rsidR="00FC57FC" w:rsidRPr="00FC57FC" w:rsidRDefault="006B4447" w:rsidP="008C76AA">
            <w:pPr>
              <w:pStyle w:val="NoSpacing"/>
            </w:pPr>
            <w:r w:rsidRPr="00FC57FC">
              <w:tab/>
            </w:r>
            <w:proofErr w:type="spellStart"/>
            <w:r w:rsidRPr="00FC57FC">
              <w:t>Parallelisation</w:t>
            </w:r>
            <w:proofErr w:type="spellEnd"/>
            <w:r w:rsidRPr="00FC57FC">
              <w:t xml:space="preserve">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759158FE" w:rsidR="006B4447" w:rsidRPr="00FC57FC" w:rsidRDefault="006B4447" w:rsidP="008C76AA">
            <w:pPr>
              <w:pStyle w:val="NoSpacing"/>
            </w:pPr>
            <w:r w:rsidRPr="00FC57FC">
              <w:tab/>
              <w:t xml:space="preserve">Create blank interactive </w:t>
            </w:r>
            <w:proofErr w:type="spellStart"/>
            <w:r w:rsidRPr="00FC57FC">
              <w:t>visualiser</w:t>
            </w:r>
            <w:proofErr w:type="spellEnd"/>
            <w:r w:rsidRPr="00FC57FC">
              <w:t xml:space="preserve">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 xml:space="preserve">Working </w:t>
            </w:r>
            <w:proofErr w:type="spellStart"/>
            <w:r w:rsidRPr="00FC57FC">
              <w:t>visualiser</w:t>
            </w:r>
            <w:proofErr w:type="spellEnd"/>
            <w:r w:rsidRPr="00FC57FC">
              <w:t xml:space="preserve">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 xml:space="preserve">General </w:t>
            </w:r>
            <w:proofErr w:type="spellStart"/>
            <w:r w:rsidRPr="00FC57FC">
              <w:t>optimisation</w:t>
            </w:r>
            <w:proofErr w:type="spellEnd"/>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2" w:name="_Toc121373410"/>
      <w:bookmarkStart w:id="43" w:name="_Toc121373517"/>
      <w:r>
        <w:t xml:space="preserve">Figure </w:t>
      </w:r>
      <w:fldSimple w:instr=" SEQ Figure \* ARABIC ">
        <w:r>
          <w:rPr>
            <w:noProof/>
          </w:rPr>
          <w:t>8</w:t>
        </w:r>
      </w:fldSimple>
      <w:r>
        <w:t>: deadlines timetable</w:t>
      </w:r>
      <w:bookmarkEnd w:id="42"/>
      <w:bookmarkEnd w:id="43"/>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4" w:name="_Toc121386461"/>
      <w:r>
        <w:lastRenderedPageBreak/>
        <w:t>References</w:t>
      </w:r>
      <w:bookmarkEnd w:id="44"/>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4"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9"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11"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12" w:author="Joseph Davison (U1958945)" w:date="2022-12-06T16:41:00Z" w:initials="JD(">
    <w:p w14:paraId="41EABC1A" w14:textId="77777777" w:rsidR="005364A9" w:rsidRDefault="00CC314E" w:rsidP="006451EF">
      <w:pPr>
        <w:pStyle w:val="CommentText"/>
      </w:pPr>
      <w:r>
        <w:rPr>
          <w:rStyle w:val="CommentReference"/>
        </w:rPr>
        <w:annotationRef/>
      </w:r>
      <w:r w:rsidR="005364A9">
        <w:t>Can say which are used when formula is actually completed and then I can also explain why I chose them</w:t>
      </w:r>
    </w:p>
  </w:comment>
  <w:comment w:id="16" w:author="Joseph Davison (U1958945)" w:date="2022-12-05T20:39:00Z" w:initials="JD(">
    <w:p w14:paraId="03CFF811" w14:textId="08E638C5" w:rsidR="004D2260" w:rsidRDefault="004D2260" w:rsidP="0024285B">
      <w:pPr>
        <w:pStyle w:val="CommentText"/>
      </w:pPr>
      <w:r>
        <w:rPr>
          <w:rStyle w:val="CommentReference"/>
        </w:rPr>
        <w:annotationRef/>
      </w:r>
      <w:r>
        <w:t>High scores are more see-through to see bad bits more?</w:t>
      </w:r>
    </w:p>
  </w:comment>
  <w:comment w:id="17"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31" w:author="Joseph Davison (U1958945)" w:date="2022-12-06T19:58:00Z" w:initials="JD(">
    <w:p w14:paraId="6D4DD101" w14:textId="77777777" w:rsidR="002768B4" w:rsidRDefault="00304AC0" w:rsidP="002D0A01">
      <w:pPr>
        <w:pStyle w:val="CommentText"/>
      </w:pPr>
      <w:r>
        <w:rPr>
          <w:rStyle w:val="CommentReference"/>
        </w:rPr>
        <w:annotationRef/>
      </w:r>
      <w:r w:rsidR="002768B4">
        <w:t xml:space="preserve">Expand this </w:t>
      </w:r>
    </w:p>
  </w:comment>
  <w:comment w:id="41" w:author="Joseph Davison (U1958945)" w:date="2022-12-08T04:40:00Z" w:initials="JD(">
    <w:p w14:paraId="7E3164C8" w14:textId="03D9626F"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F7A7" w14:textId="77777777" w:rsidR="00713355" w:rsidRDefault="00713355" w:rsidP="00D6571B">
      <w:pPr>
        <w:spacing w:after="0" w:line="240" w:lineRule="auto"/>
      </w:pPr>
      <w:r>
        <w:separator/>
      </w:r>
    </w:p>
  </w:endnote>
  <w:endnote w:type="continuationSeparator" w:id="0">
    <w:p w14:paraId="65EE587A" w14:textId="77777777" w:rsidR="00713355" w:rsidRDefault="00713355"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5E0F" w14:textId="77777777" w:rsidR="00713355" w:rsidRDefault="00713355" w:rsidP="00D6571B">
      <w:pPr>
        <w:spacing w:after="0" w:line="240" w:lineRule="auto"/>
      </w:pPr>
      <w:r>
        <w:separator/>
      </w:r>
    </w:p>
  </w:footnote>
  <w:footnote w:type="continuationSeparator" w:id="0">
    <w:p w14:paraId="74037392" w14:textId="77777777" w:rsidR="00713355" w:rsidRDefault="00713355"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9A0"/>
    <w:rsid w:val="00112C36"/>
    <w:rsid w:val="00127975"/>
    <w:rsid w:val="00130CE5"/>
    <w:rsid w:val="00141F5E"/>
    <w:rsid w:val="00146496"/>
    <w:rsid w:val="00164D50"/>
    <w:rsid w:val="001746B1"/>
    <w:rsid w:val="001B2A34"/>
    <w:rsid w:val="001B3657"/>
    <w:rsid w:val="001D4301"/>
    <w:rsid w:val="00206BCD"/>
    <w:rsid w:val="0021241C"/>
    <w:rsid w:val="002155B3"/>
    <w:rsid w:val="00216868"/>
    <w:rsid w:val="00222F65"/>
    <w:rsid w:val="002454D8"/>
    <w:rsid w:val="002707FF"/>
    <w:rsid w:val="002768B4"/>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5FA1"/>
    <w:rsid w:val="0048763D"/>
    <w:rsid w:val="004A5F5A"/>
    <w:rsid w:val="004C1611"/>
    <w:rsid w:val="004D1D53"/>
    <w:rsid w:val="004D2260"/>
    <w:rsid w:val="004E0C67"/>
    <w:rsid w:val="004E281A"/>
    <w:rsid w:val="004E60B2"/>
    <w:rsid w:val="004E73CC"/>
    <w:rsid w:val="004F0957"/>
    <w:rsid w:val="004F45A0"/>
    <w:rsid w:val="005025E5"/>
    <w:rsid w:val="0050505C"/>
    <w:rsid w:val="005105E1"/>
    <w:rsid w:val="00520BE8"/>
    <w:rsid w:val="00533E0E"/>
    <w:rsid w:val="005364A9"/>
    <w:rsid w:val="0054464D"/>
    <w:rsid w:val="005507A7"/>
    <w:rsid w:val="00551A25"/>
    <w:rsid w:val="005908B6"/>
    <w:rsid w:val="00590E3B"/>
    <w:rsid w:val="00597401"/>
    <w:rsid w:val="005A2805"/>
    <w:rsid w:val="005A5BCC"/>
    <w:rsid w:val="005B173A"/>
    <w:rsid w:val="005C2E9C"/>
    <w:rsid w:val="005C3B26"/>
    <w:rsid w:val="005C50CE"/>
    <w:rsid w:val="005E08A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13355"/>
    <w:rsid w:val="00750E3E"/>
    <w:rsid w:val="007528C9"/>
    <w:rsid w:val="00760577"/>
    <w:rsid w:val="0076091B"/>
    <w:rsid w:val="007628B5"/>
    <w:rsid w:val="00765464"/>
    <w:rsid w:val="007759FA"/>
    <w:rsid w:val="00782C0A"/>
    <w:rsid w:val="00787728"/>
    <w:rsid w:val="007A0F90"/>
    <w:rsid w:val="007B5754"/>
    <w:rsid w:val="007D66CE"/>
    <w:rsid w:val="007F6743"/>
    <w:rsid w:val="008010AC"/>
    <w:rsid w:val="008014C9"/>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90136"/>
    <w:rsid w:val="0099068D"/>
    <w:rsid w:val="00997A0C"/>
    <w:rsid w:val="009A0F8D"/>
    <w:rsid w:val="009A48EC"/>
    <w:rsid w:val="009B11F6"/>
    <w:rsid w:val="009C129F"/>
    <w:rsid w:val="009C17D2"/>
    <w:rsid w:val="009E2227"/>
    <w:rsid w:val="009F2BBE"/>
    <w:rsid w:val="00A13590"/>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07B1E"/>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F0FF9"/>
    <w:rsid w:val="00BF278D"/>
    <w:rsid w:val="00BF4175"/>
    <w:rsid w:val="00BF7728"/>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6346E"/>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17068</TotalTime>
  <Pages>22</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59</cp:revision>
  <dcterms:created xsi:type="dcterms:W3CDTF">2022-10-01T06:10:00Z</dcterms:created>
  <dcterms:modified xsi:type="dcterms:W3CDTF">2022-12-08T10:14:00Z</dcterms:modified>
</cp:coreProperties>
</file>