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B94C9" w14:textId="366D6481" w:rsidR="00E10AE1" w:rsidRPr="00E10AE1" w:rsidRDefault="00E10AE1" w:rsidP="004F623E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Scikitlearn</w:t>
      </w:r>
    </w:p>
    <w:p w14:paraId="498D6BFA" w14:textId="0F6996D1" w:rsidR="000D38A6" w:rsidRPr="004F623E" w:rsidRDefault="00384A15" w:rsidP="004F623E">
      <w:pPr>
        <w:jc w:val="both"/>
        <w:rPr>
          <w:rFonts w:ascii="Arial" w:hAnsi="Arial" w:cs="Arial"/>
          <w:lang w:val="en-US"/>
        </w:rPr>
      </w:pPr>
      <w:r w:rsidRPr="004F623E">
        <w:rPr>
          <w:rFonts w:ascii="Arial" w:hAnsi="Arial" w:cs="Arial"/>
          <w:lang w:val="en-US"/>
        </w:rPr>
        <w:t>Python programming language</w:t>
      </w:r>
      <w:r w:rsidRPr="004F623E">
        <w:rPr>
          <w:rFonts w:ascii="Arial" w:hAnsi="Arial" w:cs="Arial"/>
          <w:lang w:val="en-US"/>
        </w:rPr>
        <w:t xml:space="preserve"> </w:t>
      </w:r>
      <w:r w:rsidRPr="004F623E">
        <w:rPr>
          <w:rFonts w:ascii="Arial" w:hAnsi="Arial" w:cs="Arial"/>
          <w:lang w:val="en-US"/>
        </w:rPr>
        <w:t>as a general-purpose language, it is increasingly used not only in academic settings but also in industry</w:t>
      </w:r>
      <w:r w:rsidRPr="004F623E">
        <w:rPr>
          <w:rFonts w:ascii="Arial" w:hAnsi="Arial" w:cs="Arial"/>
          <w:lang w:val="en-US"/>
        </w:rPr>
        <w:t>.</w:t>
      </w:r>
    </w:p>
    <w:p w14:paraId="18E6F269" w14:textId="1B443EBC" w:rsidR="00384A15" w:rsidRPr="004F623E" w:rsidRDefault="00384A15" w:rsidP="004F623E">
      <w:pPr>
        <w:jc w:val="both"/>
        <w:rPr>
          <w:rFonts w:ascii="Arial" w:hAnsi="Arial" w:cs="Arial"/>
          <w:lang w:val="en-US"/>
        </w:rPr>
      </w:pPr>
      <w:proofErr w:type="spellStart"/>
      <w:r w:rsidRPr="004F623E">
        <w:rPr>
          <w:rFonts w:ascii="Arial" w:hAnsi="Arial" w:cs="Arial"/>
          <w:lang w:val="en-US"/>
        </w:rPr>
        <w:t>Sckitlearn</w:t>
      </w:r>
      <w:proofErr w:type="spellEnd"/>
      <w:r w:rsidRPr="004F623E">
        <w:rPr>
          <w:rFonts w:ascii="Arial" w:hAnsi="Arial" w:cs="Arial"/>
          <w:lang w:val="en-US"/>
        </w:rPr>
        <w:t xml:space="preserve"> </w:t>
      </w:r>
      <w:r w:rsidRPr="004F623E">
        <w:rPr>
          <w:rFonts w:ascii="Arial" w:hAnsi="Arial" w:cs="Arial"/>
          <w:lang w:val="en-US"/>
        </w:rPr>
        <w:t xml:space="preserve">provide state-of-the-art implementations of many </w:t>
      </w:r>
      <w:r w:rsidRPr="004F623E">
        <w:rPr>
          <w:rFonts w:ascii="Arial" w:hAnsi="Arial" w:cs="Arial"/>
          <w:lang w:val="en-US"/>
        </w:rPr>
        <w:t>well-known</w:t>
      </w:r>
      <w:r w:rsidRPr="004F623E">
        <w:rPr>
          <w:rFonts w:ascii="Arial" w:hAnsi="Arial" w:cs="Arial"/>
          <w:lang w:val="en-US"/>
        </w:rPr>
        <w:t xml:space="preserve"> machine learning algorithms, while maintaining an easy-to-use interface tightly integrated with the Python language.</w:t>
      </w:r>
    </w:p>
    <w:p w14:paraId="1E4F1016" w14:textId="51A1146B" w:rsidR="00384A15" w:rsidRPr="004F623E" w:rsidRDefault="00384A15" w:rsidP="004F623E">
      <w:pPr>
        <w:jc w:val="both"/>
        <w:rPr>
          <w:rFonts w:ascii="Arial" w:hAnsi="Arial" w:cs="Arial"/>
          <w:lang w:val="en-US"/>
        </w:rPr>
      </w:pPr>
      <w:r w:rsidRPr="004F623E">
        <w:rPr>
          <w:rFonts w:ascii="Arial" w:hAnsi="Arial" w:cs="Arial"/>
          <w:lang w:val="en-US"/>
        </w:rPr>
        <w:t xml:space="preserve">Scikit-learn differs from other machine learning toolboxes in Python for various reasons: </w:t>
      </w:r>
      <w:proofErr w:type="spellStart"/>
      <w:r w:rsidRPr="004F623E">
        <w:rPr>
          <w:rFonts w:ascii="Arial" w:hAnsi="Arial" w:cs="Arial"/>
          <w:lang w:val="en-US"/>
        </w:rPr>
        <w:t>i</w:t>
      </w:r>
      <w:proofErr w:type="spellEnd"/>
      <w:r w:rsidRPr="004F623E">
        <w:rPr>
          <w:rFonts w:ascii="Arial" w:hAnsi="Arial" w:cs="Arial"/>
          <w:lang w:val="en-US"/>
        </w:rPr>
        <w:t xml:space="preserve">) it is distributed under the BSD license ii) it incorporates compiled code for efficiency, unlike MDP (Zito et al., 2008) and </w:t>
      </w:r>
      <w:proofErr w:type="spellStart"/>
      <w:r w:rsidRPr="004F623E">
        <w:rPr>
          <w:rFonts w:ascii="Arial" w:hAnsi="Arial" w:cs="Arial"/>
          <w:lang w:val="en-US"/>
        </w:rPr>
        <w:t>pybrain</w:t>
      </w:r>
      <w:proofErr w:type="spellEnd"/>
      <w:r w:rsidRPr="004F623E">
        <w:rPr>
          <w:rFonts w:ascii="Arial" w:hAnsi="Arial" w:cs="Arial"/>
          <w:lang w:val="en-US"/>
        </w:rPr>
        <w:t xml:space="preserve"> (</w:t>
      </w:r>
      <w:proofErr w:type="spellStart"/>
      <w:r w:rsidRPr="004F623E">
        <w:rPr>
          <w:rFonts w:ascii="Arial" w:hAnsi="Arial" w:cs="Arial"/>
          <w:lang w:val="en-US"/>
        </w:rPr>
        <w:t>Schaul</w:t>
      </w:r>
      <w:proofErr w:type="spellEnd"/>
      <w:r w:rsidRPr="004F623E">
        <w:rPr>
          <w:rFonts w:ascii="Arial" w:hAnsi="Arial" w:cs="Arial"/>
          <w:lang w:val="en-US"/>
        </w:rPr>
        <w:t xml:space="preserve"> et al., 2010), iii) it depends only on </w:t>
      </w:r>
      <w:proofErr w:type="spellStart"/>
      <w:r w:rsidRPr="004F623E">
        <w:rPr>
          <w:rFonts w:ascii="Arial" w:hAnsi="Arial" w:cs="Arial"/>
          <w:lang w:val="en-US"/>
        </w:rPr>
        <w:t>numpy</w:t>
      </w:r>
      <w:proofErr w:type="spellEnd"/>
      <w:r w:rsidRPr="004F623E">
        <w:rPr>
          <w:rFonts w:ascii="Arial" w:hAnsi="Arial" w:cs="Arial"/>
          <w:lang w:val="en-US"/>
        </w:rPr>
        <w:t xml:space="preserve"> and </w:t>
      </w:r>
      <w:proofErr w:type="spellStart"/>
      <w:r w:rsidRPr="004F623E">
        <w:rPr>
          <w:rFonts w:ascii="Arial" w:hAnsi="Arial" w:cs="Arial"/>
          <w:lang w:val="en-US"/>
        </w:rPr>
        <w:t>scipy</w:t>
      </w:r>
      <w:proofErr w:type="spellEnd"/>
      <w:r w:rsidRPr="004F623E">
        <w:rPr>
          <w:rFonts w:ascii="Arial" w:hAnsi="Arial" w:cs="Arial"/>
          <w:lang w:val="en-US"/>
        </w:rPr>
        <w:t xml:space="preserve"> to facilitate easy distribution, unlike </w:t>
      </w:r>
      <w:proofErr w:type="spellStart"/>
      <w:r w:rsidRPr="004F623E">
        <w:rPr>
          <w:rFonts w:ascii="Arial" w:hAnsi="Arial" w:cs="Arial"/>
          <w:lang w:val="en-US"/>
        </w:rPr>
        <w:t>pymvpa</w:t>
      </w:r>
      <w:proofErr w:type="spellEnd"/>
      <w:r w:rsidRPr="004F623E">
        <w:rPr>
          <w:rFonts w:ascii="Arial" w:hAnsi="Arial" w:cs="Arial"/>
          <w:lang w:val="en-US"/>
        </w:rPr>
        <w:t xml:space="preserve"> (Hanke et al., 2009) that has optional dependencies such as R and shogun, and iv) it focuses on imperative programming, unlike </w:t>
      </w:r>
      <w:proofErr w:type="spellStart"/>
      <w:r w:rsidRPr="004F623E">
        <w:rPr>
          <w:rFonts w:ascii="Arial" w:hAnsi="Arial" w:cs="Arial"/>
          <w:lang w:val="en-US"/>
        </w:rPr>
        <w:t>pybrain</w:t>
      </w:r>
      <w:proofErr w:type="spellEnd"/>
      <w:r w:rsidRPr="004F623E">
        <w:rPr>
          <w:rFonts w:ascii="Arial" w:hAnsi="Arial" w:cs="Arial"/>
          <w:lang w:val="en-US"/>
        </w:rPr>
        <w:t xml:space="preserve"> which uses a data-flow framework</w:t>
      </w:r>
      <w:r w:rsidRPr="004F623E">
        <w:rPr>
          <w:rFonts w:ascii="Arial" w:hAnsi="Arial" w:cs="Arial"/>
          <w:lang w:val="en-US"/>
        </w:rPr>
        <w:t>.</w:t>
      </w:r>
    </w:p>
    <w:p w14:paraId="2B991CF9" w14:textId="1FEAFD3B" w:rsidR="00384A15" w:rsidRPr="004F623E" w:rsidRDefault="00384A15" w:rsidP="004F623E">
      <w:pPr>
        <w:jc w:val="both"/>
        <w:rPr>
          <w:rFonts w:ascii="Arial" w:hAnsi="Arial" w:cs="Arial"/>
          <w:lang w:val="en-US"/>
        </w:rPr>
      </w:pPr>
      <w:r w:rsidRPr="004F623E">
        <w:rPr>
          <w:rFonts w:ascii="Arial" w:hAnsi="Arial" w:cs="Arial"/>
          <w:lang w:val="en-US"/>
        </w:rPr>
        <w:t>Rather than providing as many features as possible, the project’s goal has been to provide solid implementations.</w:t>
      </w:r>
    </w:p>
    <w:p w14:paraId="15017124" w14:textId="61F5E2CF" w:rsidR="003403F3" w:rsidRPr="004F623E" w:rsidRDefault="003403F3" w:rsidP="004F623E">
      <w:pPr>
        <w:jc w:val="both"/>
        <w:rPr>
          <w:rFonts w:ascii="Arial" w:hAnsi="Arial" w:cs="Arial"/>
          <w:lang w:val="en-US"/>
        </w:rPr>
      </w:pPr>
      <w:r w:rsidRPr="004F623E">
        <w:rPr>
          <w:rFonts w:ascii="Arial" w:hAnsi="Arial" w:cs="Arial"/>
          <w:lang w:val="en-US"/>
        </w:rPr>
        <w:t>Most of the Python ecosystem is licensed with non-copyleft licenses</w:t>
      </w:r>
    </w:p>
    <w:p w14:paraId="310AFAD6" w14:textId="57AC5833" w:rsidR="003403F3" w:rsidRDefault="003403F3" w:rsidP="004F623E">
      <w:pPr>
        <w:jc w:val="both"/>
        <w:rPr>
          <w:rFonts w:ascii="Arial" w:hAnsi="Arial" w:cs="Arial"/>
          <w:lang w:val="en-US"/>
        </w:rPr>
      </w:pPr>
      <w:r w:rsidRPr="004F623E">
        <w:rPr>
          <w:rFonts w:ascii="Arial" w:hAnsi="Arial" w:cs="Arial"/>
          <w:lang w:val="en-US"/>
        </w:rPr>
        <w:t xml:space="preserve">Scikit-learn provides a </w:t>
      </w:r>
      <w:r w:rsidRPr="004F623E">
        <w:rPr>
          <w:rFonts w:ascii="Cambria Math" w:hAnsi="Cambria Math" w:cs="Cambria Math"/>
          <w:lang w:val="en-US"/>
        </w:rPr>
        <w:t>∼</w:t>
      </w:r>
      <w:r w:rsidRPr="004F623E">
        <w:rPr>
          <w:rFonts w:ascii="Arial" w:hAnsi="Arial" w:cs="Arial"/>
          <w:lang w:val="en-US"/>
        </w:rPr>
        <w:t>300-page</w:t>
      </w:r>
      <w:r w:rsidRPr="004F623E">
        <w:rPr>
          <w:rFonts w:ascii="Arial" w:hAnsi="Arial" w:cs="Arial"/>
          <w:lang w:val="en-US"/>
        </w:rPr>
        <w:t xml:space="preserve"> user guide including narrative documentation, class references, a tutorial, installation instructions, as well as more than 60 examples, some featuring real-world applications. We try to minimize the use of machine-learning jargon, while maintaining precision with regards to the algorithms employed.</w:t>
      </w:r>
    </w:p>
    <w:p w14:paraId="09C0929E" w14:textId="7860164B" w:rsidR="004F623E" w:rsidRDefault="004F623E" w:rsidP="004F623E">
      <w:pPr>
        <w:jc w:val="both"/>
        <w:rPr>
          <w:rFonts w:ascii="Arial" w:hAnsi="Arial" w:cs="Arial"/>
          <w:lang w:val="en-US"/>
        </w:rPr>
      </w:pPr>
      <w:r w:rsidRPr="004F623E">
        <w:rPr>
          <w:rFonts w:ascii="Arial" w:hAnsi="Arial" w:cs="Arial"/>
          <w:lang w:val="en-US"/>
        </w:rPr>
        <w:t xml:space="preserve">Scikit-learn can evaluate an estimator’s performance or select parameters using cross-validation, optionally distributing the computation to several cores. This is accomplished by wrapping an estimator in a </w:t>
      </w:r>
      <w:proofErr w:type="spellStart"/>
      <w:r w:rsidRPr="004F623E">
        <w:rPr>
          <w:rFonts w:ascii="Arial" w:hAnsi="Arial" w:cs="Arial"/>
          <w:lang w:val="en-US"/>
        </w:rPr>
        <w:t>GridSearchCV</w:t>
      </w:r>
      <w:proofErr w:type="spellEnd"/>
      <w:r w:rsidRPr="004F623E">
        <w:rPr>
          <w:rFonts w:ascii="Arial" w:hAnsi="Arial" w:cs="Arial"/>
          <w:lang w:val="en-US"/>
        </w:rPr>
        <w:t xml:space="preserve"> object, where the “CV” stands for “cross-validated”.</w:t>
      </w:r>
    </w:p>
    <w:p w14:paraId="19443FB9" w14:textId="3F09F798" w:rsidR="00E10AE1" w:rsidRPr="00E10AE1" w:rsidRDefault="00E10AE1" w:rsidP="004F623E">
      <w:pPr>
        <w:jc w:val="both"/>
        <w:rPr>
          <w:rFonts w:ascii="Arial" w:hAnsi="Arial" w:cs="Arial"/>
          <w:lang w:val="en-US"/>
        </w:rPr>
      </w:pPr>
      <w:r w:rsidRPr="00E10AE1">
        <w:rPr>
          <w:rFonts w:ascii="Arial" w:hAnsi="Arial" w:cs="Arial"/>
          <w:lang w:val="en-US"/>
        </w:rPr>
        <w:t>Scikit-learn exposes a wide variety of machine learning algorithms, both supervised and unsupervised, using a consistent, task-oriented interface, thus enabling easy comparison of methods for a given application. Since it relies on the scientific Python ecosystem, it can easily be integrated into applications outside the traditional range of statistical data analysis. Importantly, the algorithms, implemented in a high-level language, can be used as building blocks for approaches specific to a use case</w:t>
      </w:r>
    </w:p>
    <w:sectPr w:rsidR="00E10AE1" w:rsidRPr="00E10A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7C"/>
    <w:rsid w:val="000D38A6"/>
    <w:rsid w:val="003403F3"/>
    <w:rsid w:val="00384A15"/>
    <w:rsid w:val="004F623E"/>
    <w:rsid w:val="00736F7C"/>
    <w:rsid w:val="00E1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E044"/>
  <w15:chartTrackingRefBased/>
  <w15:docId w15:val="{32C226A5-237E-45FC-894A-CC3185E1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REY RUEDA</dc:creator>
  <cp:keywords/>
  <dc:description/>
  <cp:lastModifiedBy>IVAN DAVID REY RUEDA</cp:lastModifiedBy>
  <cp:revision>4</cp:revision>
  <dcterms:created xsi:type="dcterms:W3CDTF">2020-10-02T02:46:00Z</dcterms:created>
  <dcterms:modified xsi:type="dcterms:W3CDTF">2020-10-02T03:03:00Z</dcterms:modified>
</cp:coreProperties>
</file>