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UZM-2026-0004</w:t>
      </w:r>
    </w:p>
    <w:p>
      <w:r>
        <w:t>Sana: 14.02.2026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Avtomobil: Chevrolet Captiva</w:t>
      </w:r>
    </w:p>
    <w:p>
      <w:r>
        <w:t xml:space="preserve">Modifikatsiya: </w:t>
      </w:r>
    </w:p>
    <w:p>
      <w:r>
        <w:t xml:space="preserve">Rangi: 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