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UZM-2026-0023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TAHOE-2</w:t>
      </w:r>
    </w:p>
    <w:p>
      <w:r>
        <w:t>Modifikatsiya: HIGH</w:t>
      </w:r>
    </w:p>
    <w:p>
      <w:r>
        <w:t>Rangi: Black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