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nosfzgfwmgav" w:id="0"/>
      <w:bookmarkEnd w:id="0"/>
      <w:r w:rsidDel="00000000" w:rsidR="00000000" w:rsidRPr="00000000">
        <w:rPr>
          <w:rtl w:val="0"/>
        </w:rPr>
        <w:t xml:space="preserve">Sprint Retrospective 3</w:t>
      </w:r>
    </w:p>
    <w:p w:rsidR="00000000" w:rsidDel="00000000" w:rsidP="00000000" w:rsidRDefault="00000000" w:rsidRPr="00000000" w14:paraId="00000005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</w:rPr>
        <w:drawing>
          <wp:inline distB="114300" distT="114300" distL="114300" distR="114300">
            <wp:extent cx="57312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Sprint Number: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3</w:t>
      </w:r>
    </w:p>
    <w:p w:rsidR="00000000" w:rsidDel="00000000" w:rsidP="00000000" w:rsidRDefault="00000000" w:rsidRPr="00000000" w14:paraId="00000015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Fecha de la reunión: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21/11/2024</w:t>
      </w:r>
    </w:p>
    <w:p w:rsidR="00000000" w:rsidDel="00000000" w:rsidP="00000000" w:rsidRDefault="00000000" w:rsidRPr="00000000" w14:paraId="00000017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Facilitador: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 Alexander Lara</w:t>
      </w:r>
    </w:p>
    <w:p w:rsidR="00000000" w:rsidDel="00000000" w:rsidP="00000000" w:rsidRDefault="00000000" w:rsidRPr="00000000" w14:paraId="00000018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Participantes: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Franccesco Artuso</w:t>
      </w:r>
    </w:p>
    <w:p w:rsidR="00000000" w:rsidDel="00000000" w:rsidP="00000000" w:rsidRDefault="00000000" w:rsidRPr="00000000" w14:paraId="0000001A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Matias Peñaloza</w:t>
      </w:r>
    </w:p>
    <w:p w:rsidR="00000000" w:rsidDel="00000000" w:rsidP="00000000" w:rsidRDefault="00000000" w:rsidRPr="00000000" w14:paraId="0000001B">
      <w:pPr>
        <w:spacing w:line="360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Alexander Lara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Objetivo del Sprint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Desarrollar las funcionalidades clave del sistema relacionadas con: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Apoyo de compra para sugerencias de productos.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Creación de cotizaciones.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Gestión de despacho y métodos de pago para usuarios.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Implementación del seguimiento de despacho y etiquetado de productos.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Resumen del Sprint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En este sprint, se completaron o avanzaron las siguientes tareas clave: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Apoyo de compra: Desarrollo de un sistema de ayuda para elegir productos más recomendables, incluyendo lógica básica para responder preguntas frecuentes.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Creador de cotizaciones: Creación de la funcionalidad para generar cotizaciones personalizadas.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Método de pago (usuario): Implementación de las opciones de método de pago para usuarios finales.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Gestión de estado de despacho: Funcionalidad para visualizar y modificar el estado del despacho de pedidos.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Seguimiento de despacho (usuario): Permitir a los usuarios consultar el estado de sus despachos en tiempo real.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Método de etiquetas: Organización de productos a través de etiquetas para facilitar búsquedas y categorizaciones.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Análisis de la Retrospectiva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3.1. ¿Qué salió bien?</w:t>
      </w:r>
    </w:p>
    <w:p w:rsidR="00000000" w:rsidDel="00000000" w:rsidP="00000000" w:rsidRDefault="00000000" w:rsidRPr="00000000" w14:paraId="0000002F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Puntos positivos: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implementan las funcionalidades de apoyo de compra y seguimiento de despacho con éxito.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Excelente colaboración y comunicación entre los miembros del equipo durante el desarrollo del sprint.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Métodos de pago y etiquetado de productos fueron bien definidos e implementados, lo que mejora la experiencia del usuario final.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3.2. ¿Qué no salió tan bien?</w:t>
      </w:r>
    </w:p>
    <w:p w:rsidR="00000000" w:rsidDel="00000000" w:rsidP="00000000" w:rsidRDefault="00000000" w:rsidRPr="00000000" w14:paraId="00000037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Áreas de mejora: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Hubo demoras en la tarea de creación de cotizaciones debido a una definición inicial incompleta.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conocimientos previos en algunas áreas clave, como métodos de despacho, fueron insuficientes y retrasaron el avance.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3.3. ¿Qué podemos mejorar?</w:t>
      </w:r>
    </w:p>
    <w:p w:rsidR="00000000" w:rsidDel="00000000" w:rsidP="00000000" w:rsidRDefault="00000000" w:rsidRPr="00000000" w14:paraId="0000003C">
      <w:pPr>
        <w:spacing w:before="180" w:line="360" w:lineRule="auto"/>
        <w:ind w:left="400" w:hanging="200"/>
        <w:jc w:val="both"/>
        <w:rPr>
          <w:b w:val="1"/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Acciones de mejora: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Planificar de manera más detallada cada tarea antes de comenzar el sprint, asegurando que se tienen todos los requisitos definidos.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Realizar revisiones semanales para identificar problemas y resolverlos antes de que afecten al sprint.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Incrementar el enfoque en la preparación técnica y el aprendizaje continuo antes de abordar tareas complejas.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 Compromisos para el próximo Sprint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Define acciones específicas y responsables para asegurar el seguimiento de las mejoras propuestas.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Mejora Propuesta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Fecha de Cumplimiento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Planificar tareas con mayo 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Alexander 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Antes del inicio 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Revisiones semanales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Franccesco Artuso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Durante el Sprint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Preparación técnica en áreas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Matias Peñaloza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Inicio del Sprint 4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-342899</wp:posOffset>
          </wp:positionV>
          <wp:extent cx="2238375" cy="5476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