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20FA" w14:textId="77777777" w:rsidR="00477182" w:rsidRDefault="00FE7EBA" w:rsidP="00FE7EBA">
      <w:pPr>
        <w:bidi/>
        <w:rPr>
          <w:rFonts w:cstheme="minorHAnsi"/>
          <w:rtl/>
        </w:rPr>
      </w:pPr>
      <w:proofErr w:type="spellStart"/>
      <w:r>
        <w:rPr>
          <w:rFonts w:cstheme="minorHAnsi" w:hint="cs"/>
          <w:rtl/>
        </w:rPr>
        <w:t>נדז'דה</w:t>
      </w:r>
      <w:proofErr w:type="spellEnd"/>
      <w:r>
        <w:rPr>
          <w:rFonts w:cstheme="minorHAnsi" w:hint="cs"/>
          <w:rtl/>
        </w:rPr>
        <w:t xml:space="preserve"> </w:t>
      </w:r>
      <w:proofErr w:type="spellStart"/>
      <w:r>
        <w:rPr>
          <w:rFonts w:cstheme="minorHAnsi" w:hint="cs"/>
          <w:rtl/>
        </w:rPr>
        <w:t>אמברצומוב</w:t>
      </w:r>
      <w:proofErr w:type="spellEnd"/>
      <w:r>
        <w:rPr>
          <w:rFonts w:cstheme="minorHAnsi" w:hint="cs"/>
          <w:rtl/>
        </w:rPr>
        <w:t xml:space="preserve"> 207267113</w:t>
      </w:r>
      <w:r>
        <w:rPr>
          <w:rFonts w:cstheme="minorHAnsi"/>
          <w:rtl/>
        </w:rPr>
        <w:br/>
      </w:r>
      <w:r w:rsidR="00AA33BB">
        <w:rPr>
          <w:rFonts w:cstheme="minorHAnsi" w:hint="cs"/>
          <w:rtl/>
        </w:rPr>
        <w:t>עמית ש</w:t>
      </w:r>
      <w:r>
        <w:rPr>
          <w:rFonts w:cstheme="minorHAnsi" w:hint="cs"/>
          <w:rtl/>
        </w:rPr>
        <w:t>מרת 308032218</w:t>
      </w:r>
      <w:r>
        <w:rPr>
          <w:rFonts w:cstheme="minorHAnsi"/>
          <w:rtl/>
        </w:rPr>
        <w:br/>
      </w:r>
      <w:r w:rsidR="00AA33BB">
        <w:rPr>
          <w:rFonts w:cstheme="minorHAnsi" w:hint="cs"/>
          <w:rtl/>
        </w:rPr>
        <w:t>נואה מניולה</w:t>
      </w:r>
      <w:r>
        <w:rPr>
          <w:rFonts w:cstheme="minorHAnsi" w:hint="cs"/>
          <w:rtl/>
        </w:rPr>
        <w:t xml:space="preserve"> 209709260</w:t>
      </w:r>
    </w:p>
    <w:p w14:paraId="4340CCEB" w14:textId="77777777" w:rsidR="00FE7EBA" w:rsidRDefault="00FE7EBA" w:rsidP="00FE7EBA">
      <w:pPr>
        <w:bidi/>
        <w:jc w:val="center"/>
        <w:rPr>
          <w:rFonts w:cstheme="minorHAnsi"/>
          <w:sz w:val="28"/>
          <w:szCs w:val="28"/>
          <w:rtl/>
        </w:rPr>
      </w:pPr>
      <w:r>
        <w:rPr>
          <w:rFonts w:cstheme="minorHAnsi" w:hint="cs"/>
          <w:sz w:val="28"/>
          <w:szCs w:val="28"/>
          <w:u w:val="single"/>
          <w:rtl/>
        </w:rPr>
        <w:t xml:space="preserve">עבודת הגשה 2 </w:t>
      </w:r>
      <w:r>
        <w:rPr>
          <w:rFonts w:cstheme="minorHAnsi"/>
          <w:sz w:val="28"/>
          <w:szCs w:val="28"/>
          <w:u w:val="single"/>
          <w:rtl/>
        </w:rPr>
        <w:t>–</w:t>
      </w:r>
      <w:r>
        <w:rPr>
          <w:rFonts w:cstheme="minorHAnsi" w:hint="cs"/>
          <w:sz w:val="28"/>
          <w:szCs w:val="28"/>
          <w:u w:val="single"/>
          <w:rtl/>
        </w:rPr>
        <w:t xml:space="preserve"> תשובות</w:t>
      </w:r>
      <w:r>
        <w:rPr>
          <w:rFonts w:cstheme="minorHAnsi" w:hint="cs"/>
          <w:sz w:val="28"/>
          <w:szCs w:val="28"/>
          <w:rtl/>
        </w:rPr>
        <w:t xml:space="preserve"> :</w:t>
      </w:r>
    </w:p>
    <w:p w14:paraId="280232C2" w14:textId="77777777" w:rsidR="00FE7EBA" w:rsidRDefault="00FE7EBA" w:rsidP="00AA33BB">
      <w:pPr>
        <w:pStyle w:val="a3"/>
        <w:numPr>
          <w:ilvl w:val="0"/>
          <w:numId w:val="3"/>
        </w:numPr>
        <w:bidi/>
        <w:rPr>
          <w:rFonts w:cstheme="minorHAnsi"/>
          <w:sz w:val="24"/>
          <w:szCs w:val="24"/>
        </w:rPr>
      </w:pPr>
      <w:r>
        <w:rPr>
          <w:rFonts w:cstheme="minorHAnsi"/>
          <w:sz w:val="24"/>
          <w:szCs w:val="24"/>
          <w:lang w:val="en-US"/>
        </w:rPr>
        <w:t>a</w:t>
      </w:r>
      <w:r>
        <w:rPr>
          <w:rFonts w:cstheme="minorHAnsi" w:hint="cs"/>
          <w:sz w:val="24"/>
          <w:szCs w:val="24"/>
          <w:rtl/>
        </w:rPr>
        <w:t xml:space="preserve">) </w:t>
      </w:r>
      <w:r w:rsidRPr="008315F1">
        <w:rPr>
          <w:rFonts w:cstheme="minorHAnsi"/>
          <w:sz w:val="24"/>
          <w:szCs w:val="24"/>
          <w:rtl/>
        </w:rPr>
        <w:t xml:space="preserve">התופעה היא </w:t>
      </w:r>
      <w:r w:rsidRPr="008315F1">
        <w:rPr>
          <w:rFonts w:cstheme="minorHAnsi"/>
          <w:sz w:val="24"/>
          <w:szCs w:val="24"/>
          <w:lang w:val="en-US"/>
        </w:rPr>
        <w:t>Race Condition</w:t>
      </w:r>
      <w:r w:rsidRPr="008315F1">
        <w:rPr>
          <w:rFonts w:cstheme="minorHAnsi"/>
          <w:sz w:val="24"/>
          <w:szCs w:val="24"/>
          <w:rtl/>
        </w:rPr>
        <w:t xml:space="preserve">, תופעה זו </w:t>
      </w:r>
      <w:r>
        <w:rPr>
          <w:rFonts w:cstheme="minorHAnsi" w:hint="cs"/>
          <w:sz w:val="24"/>
          <w:szCs w:val="24"/>
          <w:rtl/>
        </w:rPr>
        <w:t>מתרחשת כאשר התזמון של התהליכונים או אירועים אחרים במערכת לא קורים בתזמון צפוי. כלומר, חלוקת הזמנים בין התהליכונים מתבצעת באופן שרירותי ולא קבוע. תופעה זו עלולה לגרום להתנהגות לא צפויה ולא נכונה של התוכנית.</w:t>
      </w:r>
      <w:r>
        <w:rPr>
          <w:rFonts w:cstheme="minorHAnsi"/>
          <w:sz w:val="24"/>
          <w:szCs w:val="24"/>
          <w:rtl/>
        </w:rPr>
        <w:br/>
      </w:r>
    </w:p>
    <w:p w14:paraId="7761F8B7" w14:textId="77777777" w:rsidR="00FE7EBA" w:rsidRDefault="00FE7EBA" w:rsidP="00FE7EBA">
      <w:pPr>
        <w:pStyle w:val="a3"/>
        <w:bidi/>
        <w:rPr>
          <w:rFonts w:cstheme="minorHAnsi"/>
          <w:sz w:val="24"/>
          <w:szCs w:val="24"/>
          <w:rtl/>
        </w:rPr>
      </w:pPr>
      <w:r>
        <w:rPr>
          <w:rFonts w:cstheme="minorHAnsi"/>
          <w:sz w:val="24"/>
          <w:szCs w:val="24"/>
          <w:lang w:val="en-US"/>
        </w:rPr>
        <w:t>b</w:t>
      </w:r>
      <w:r>
        <w:rPr>
          <w:rFonts w:cstheme="minorHAnsi" w:hint="cs"/>
          <w:sz w:val="24"/>
          <w:szCs w:val="24"/>
          <w:rtl/>
        </w:rPr>
        <w:t>) כן, ייתכן שהתופעה תחמיר באחת ההרצות במקרה שבו משתתף יגיע ל 100 מטר ובדיוק בזמן זה יילקח ממנו זמן מעבד ויועבר לתהליכון אחר שיכול להגיע ל 100 מטרים ולהיות מוכרז כזוכה. זו בעצם תוצאה שגויה שנקבל בעקבות תכנון לא נכון של סנכרון התוכנית.</w:t>
      </w:r>
      <w:r>
        <w:rPr>
          <w:rFonts w:cstheme="minorHAnsi"/>
          <w:sz w:val="24"/>
          <w:szCs w:val="24"/>
          <w:rtl/>
        </w:rPr>
        <w:br/>
      </w:r>
    </w:p>
    <w:p w14:paraId="048F862F" w14:textId="1CD86005" w:rsidR="00FE7EBA" w:rsidRDefault="00FE7EBA" w:rsidP="00AA33BB">
      <w:pPr>
        <w:pStyle w:val="a3"/>
        <w:numPr>
          <w:ilvl w:val="0"/>
          <w:numId w:val="3"/>
        </w:numPr>
        <w:bidi/>
        <w:rPr>
          <w:rFonts w:cstheme="minorHAnsi"/>
          <w:sz w:val="24"/>
          <w:szCs w:val="24"/>
        </w:rPr>
      </w:pPr>
      <w:r>
        <w:rPr>
          <w:rFonts w:cstheme="minorHAnsi" w:hint="cs"/>
          <w:sz w:val="24"/>
          <w:szCs w:val="24"/>
          <w:rtl/>
        </w:rPr>
        <w:t xml:space="preserve">לא תמיד עדיפות גבוהה יותר של תהליכון מבטיחה סיום מרוץ מהר יותר מכיוון שיש גורמים נוספים שמשפיעים על החלטת תזמון התהליכון בנוסף לעדיפות כמו עומס מערכת או פעולות קלט/פלט. </w:t>
      </w:r>
      <w:r w:rsidR="00AA33BB">
        <w:rPr>
          <w:rFonts w:cstheme="minorHAnsi"/>
          <w:sz w:val="24"/>
          <w:szCs w:val="24"/>
        </w:rPr>
        <w:br/>
      </w:r>
    </w:p>
    <w:p w14:paraId="111B7CBD" w14:textId="33E84FD9" w:rsidR="00FE7EBA" w:rsidRPr="00FE7EBA" w:rsidRDefault="00FE7EBA" w:rsidP="00FE7EBA">
      <w:pPr>
        <w:pStyle w:val="a3"/>
        <w:numPr>
          <w:ilvl w:val="0"/>
          <w:numId w:val="3"/>
        </w:numPr>
        <w:bidi/>
        <w:rPr>
          <w:rFonts w:cstheme="minorHAnsi"/>
          <w:sz w:val="24"/>
          <w:szCs w:val="24"/>
        </w:rPr>
      </w:pPr>
      <w:r>
        <w:rPr>
          <w:rFonts w:cstheme="minorHAnsi"/>
          <w:sz w:val="24"/>
          <w:szCs w:val="24"/>
          <w:lang w:val="en-US"/>
        </w:rPr>
        <w:t>a</w:t>
      </w:r>
      <w:r>
        <w:rPr>
          <w:rFonts w:cstheme="minorHAnsi" w:hint="cs"/>
          <w:sz w:val="24"/>
          <w:szCs w:val="24"/>
          <w:rtl/>
        </w:rPr>
        <w:t xml:space="preserve">) השיטה הראשונה למימוש תהליכון היא לרשת ממחלקת </w:t>
      </w:r>
      <w:r>
        <w:rPr>
          <w:rFonts w:cstheme="minorHAnsi"/>
          <w:sz w:val="24"/>
          <w:szCs w:val="24"/>
          <w:lang w:val="en-US"/>
        </w:rPr>
        <w:t>Thread</w:t>
      </w:r>
      <w:r>
        <w:rPr>
          <w:rFonts w:cstheme="minorHAnsi" w:hint="cs"/>
          <w:sz w:val="24"/>
          <w:szCs w:val="24"/>
          <w:rtl/>
        </w:rPr>
        <w:t xml:space="preserve">. היתרון של שיטה זו היא שהאובייקטים שאנו יוצרים ממחלקה זו הם כבר תהליכונים ולכן ניתן גם ישירות להפעיל אותם עם פונקציית </w:t>
      </w:r>
      <w:r>
        <w:rPr>
          <w:rFonts w:cstheme="minorHAnsi"/>
          <w:sz w:val="24"/>
          <w:szCs w:val="24"/>
          <w:lang w:val="en-US"/>
        </w:rPr>
        <w:t>run()</w:t>
      </w:r>
      <w:r>
        <w:rPr>
          <w:rFonts w:cstheme="minorHAnsi" w:hint="cs"/>
          <w:sz w:val="24"/>
          <w:szCs w:val="24"/>
          <w:rtl/>
        </w:rPr>
        <w:t>. החיסרון של שיטה זו היא שאם רוצים לממש מחלקה נוספת אי אפשר כיוון שניתן לרשת רק מחלקה אחת.</w:t>
      </w:r>
      <w:r>
        <w:rPr>
          <w:rFonts w:cstheme="minorHAnsi"/>
          <w:sz w:val="24"/>
          <w:szCs w:val="24"/>
          <w:rtl/>
        </w:rPr>
        <w:br/>
      </w:r>
      <w:r>
        <w:rPr>
          <w:rFonts w:cstheme="minorHAnsi" w:hint="cs"/>
          <w:sz w:val="24"/>
          <w:szCs w:val="24"/>
          <w:rtl/>
        </w:rPr>
        <w:t>השיטה השנ</w:t>
      </w:r>
      <w:r w:rsidR="00835559">
        <w:rPr>
          <w:rFonts w:cstheme="minorHAnsi" w:hint="cs"/>
          <w:sz w:val="24"/>
          <w:szCs w:val="24"/>
          <w:rtl/>
        </w:rPr>
        <w:t>י</w:t>
      </w:r>
      <w:r>
        <w:rPr>
          <w:rFonts w:cstheme="minorHAnsi" w:hint="cs"/>
          <w:sz w:val="24"/>
          <w:szCs w:val="24"/>
          <w:rtl/>
        </w:rPr>
        <w:t xml:space="preserve">יה למימוש תהליכון היא לממש את הממשק </w:t>
      </w:r>
      <w:r>
        <w:rPr>
          <w:rFonts w:cstheme="minorHAnsi"/>
          <w:sz w:val="24"/>
          <w:szCs w:val="24"/>
          <w:lang w:val="en-US"/>
        </w:rPr>
        <w:t>Runnable</w:t>
      </w:r>
      <w:r>
        <w:rPr>
          <w:rFonts w:cstheme="minorHAnsi" w:hint="cs"/>
          <w:sz w:val="24"/>
          <w:szCs w:val="24"/>
          <w:rtl/>
        </w:rPr>
        <w:t xml:space="preserve">. היתרון של שיטה זו שניתן לרשת מחלקה אחרת ולממשק ממשקים נוספים בהתאם לצורך. החיסרון של השיטה הוא שהמחלקה שלנו לא תהיה ישירות תהליכון ולכן כל אובייקט שניצור מהמחלקה נצטרך ליצור אובייקט נוסף מסוג </w:t>
      </w:r>
      <w:r>
        <w:rPr>
          <w:rFonts w:cstheme="minorHAnsi"/>
          <w:sz w:val="24"/>
          <w:szCs w:val="24"/>
          <w:lang w:val="en-US"/>
        </w:rPr>
        <w:t>Thread</w:t>
      </w:r>
      <w:r>
        <w:rPr>
          <w:rFonts w:cstheme="minorHAnsi" w:hint="cs"/>
          <w:sz w:val="24"/>
          <w:szCs w:val="24"/>
          <w:rtl/>
        </w:rPr>
        <w:t xml:space="preserve"> ונוכל להפעיל את התהליכון רק דרך פונקציית </w:t>
      </w:r>
      <w:r>
        <w:rPr>
          <w:rFonts w:cstheme="minorHAnsi"/>
          <w:sz w:val="24"/>
          <w:szCs w:val="24"/>
          <w:lang w:val="en-US"/>
        </w:rPr>
        <w:t>start()</w:t>
      </w:r>
      <w:r>
        <w:rPr>
          <w:rFonts w:cstheme="minorHAnsi" w:hint="cs"/>
          <w:sz w:val="24"/>
          <w:szCs w:val="24"/>
          <w:rtl/>
          <w:lang w:val="en-US"/>
        </w:rPr>
        <w:t>.</w:t>
      </w:r>
      <w:r>
        <w:rPr>
          <w:rFonts w:cstheme="minorHAnsi"/>
          <w:sz w:val="24"/>
          <w:szCs w:val="24"/>
          <w:rtl/>
          <w:lang w:val="en-US"/>
        </w:rPr>
        <w:br/>
      </w:r>
    </w:p>
    <w:p w14:paraId="668D12F5" w14:textId="77777777" w:rsidR="00FE7EBA" w:rsidRPr="00FE7EBA" w:rsidRDefault="00FE7EBA" w:rsidP="00FE7EBA">
      <w:pPr>
        <w:pStyle w:val="a3"/>
        <w:bidi/>
        <w:rPr>
          <w:rFonts w:cstheme="minorHAnsi"/>
          <w:sz w:val="24"/>
          <w:szCs w:val="24"/>
          <w:rtl/>
        </w:rPr>
      </w:pPr>
      <w:r>
        <w:rPr>
          <w:rFonts w:cstheme="minorHAnsi"/>
          <w:sz w:val="24"/>
          <w:szCs w:val="24"/>
          <w:lang w:val="en-US"/>
        </w:rPr>
        <w:t>b</w:t>
      </w:r>
      <w:r>
        <w:rPr>
          <w:rFonts w:cstheme="minorHAnsi" w:hint="cs"/>
          <w:sz w:val="24"/>
          <w:szCs w:val="24"/>
          <w:rtl/>
        </w:rPr>
        <w:t xml:space="preserve">) כיוון שהשיטה השנייה בה ישנו מימוש של ממשק </w:t>
      </w:r>
      <w:r>
        <w:rPr>
          <w:rFonts w:cstheme="minorHAnsi"/>
          <w:sz w:val="24"/>
          <w:szCs w:val="24"/>
          <w:lang w:val="en-US"/>
        </w:rPr>
        <w:t>Runnable</w:t>
      </w:r>
      <w:r>
        <w:rPr>
          <w:rFonts w:cstheme="minorHAnsi" w:hint="cs"/>
          <w:sz w:val="24"/>
          <w:szCs w:val="24"/>
          <w:rtl/>
        </w:rPr>
        <w:t xml:space="preserve"> היא אינה יורשת ממחלקת </w:t>
      </w:r>
      <w:r>
        <w:rPr>
          <w:rFonts w:cstheme="minorHAnsi"/>
          <w:sz w:val="24"/>
          <w:szCs w:val="24"/>
          <w:lang w:val="en-US"/>
        </w:rPr>
        <w:t>Thread</w:t>
      </w:r>
      <w:r>
        <w:rPr>
          <w:rFonts w:cstheme="minorHAnsi" w:hint="cs"/>
          <w:sz w:val="24"/>
          <w:szCs w:val="24"/>
          <w:rtl/>
        </w:rPr>
        <w:t xml:space="preserve"> יש צורך ליצור אובייקט מסוג </w:t>
      </w:r>
      <w:r>
        <w:rPr>
          <w:rFonts w:cstheme="minorHAnsi"/>
          <w:sz w:val="24"/>
          <w:szCs w:val="24"/>
          <w:lang w:val="en-US"/>
        </w:rPr>
        <w:t>Thread</w:t>
      </w:r>
      <w:r>
        <w:rPr>
          <w:rFonts w:cstheme="minorHAnsi" w:hint="cs"/>
          <w:sz w:val="24"/>
          <w:szCs w:val="24"/>
          <w:rtl/>
        </w:rPr>
        <w:t xml:space="preserve"> לכל אובייקט שאנו יוצרים מהמחלקה שלנו כדי שיוכל להיות תהליכון בתוכנית. לעומת זאת, לפי השיטה השנייה בה יורשים ישירות ממחלקת </w:t>
      </w:r>
      <w:r>
        <w:rPr>
          <w:rFonts w:cstheme="minorHAnsi"/>
          <w:sz w:val="24"/>
          <w:szCs w:val="24"/>
          <w:lang w:val="en-US"/>
        </w:rPr>
        <w:t>Thread</w:t>
      </w:r>
      <w:r>
        <w:rPr>
          <w:rFonts w:cstheme="minorHAnsi" w:hint="cs"/>
          <w:sz w:val="24"/>
          <w:szCs w:val="24"/>
          <w:rtl/>
        </w:rPr>
        <w:t xml:space="preserve"> האובייקטים שניצור יהיו ישירות תהליכונים ולכן אין צורך ליצור אובייקט נוסף.</w:t>
      </w:r>
    </w:p>
    <w:p w14:paraId="4D1D38F7" w14:textId="77777777" w:rsidR="00FE7EBA" w:rsidRPr="00FE7EBA" w:rsidRDefault="00FE7EBA" w:rsidP="00FE7EBA">
      <w:pPr>
        <w:pStyle w:val="a3"/>
        <w:bidi/>
        <w:rPr>
          <w:rFonts w:cstheme="minorHAnsi"/>
          <w:sz w:val="24"/>
          <w:szCs w:val="24"/>
          <w:rtl/>
        </w:rPr>
      </w:pPr>
    </w:p>
    <w:sectPr w:rsidR="00FE7EBA" w:rsidRPr="00FE7EBA" w:rsidSect="006D673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22E2C"/>
    <w:multiLevelType w:val="hybridMultilevel"/>
    <w:tmpl w:val="85D478C0"/>
    <w:lvl w:ilvl="0" w:tplc="3BB887A0">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06BF8"/>
    <w:multiLevelType w:val="hybridMultilevel"/>
    <w:tmpl w:val="E1C4AE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993024"/>
    <w:multiLevelType w:val="hybridMultilevel"/>
    <w:tmpl w:val="79149750"/>
    <w:lvl w:ilvl="0" w:tplc="3BB887A0">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9240051">
    <w:abstractNumId w:val="1"/>
  </w:num>
  <w:num w:numId="2" w16cid:durableId="2090691601">
    <w:abstractNumId w:val="2"/>
  </w:num>
  <w:num w:numId="3" w16cid:durableId="188960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EBA"/>
    <w:rsid w:val="00477182"/>
    <w:rsid w:val="006D6730"/>
    <w:rsid w:val="00835559"/>
    <w:rsid w:val="00AA33BB"/>
    <w:rsid w:val="00FE7EB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7369"/>
  <w15:chartTrackingRefBased/>
  <w15:docId w15:val="{FA80274A-9736-4C5A-A8A5-E8E17273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273</Words>
  <Characters>1369</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dc:description/>
  <cp:lastModifiedBy>Noe Mignolet</cp:lastModifiedBy>
  <cp:revision>3</cp:revision>
  <dcterms:created xsi:type="dcterms:W3CDTF">2024-01-24T21:23:00Z</dcterms:created>
  <dcterms:modified xsi:type="dcterms:W3CDTF">2024-01-26T21:27:00Z</dcterms:modified>
</cp:coreProperties>
</file>