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FEFEF"/>
  <w:body>
    <w:p w14:paraId="2676CC2C" w14:textId="24C8B6CD" w:rsidR="00F10291" w:rsidRPr="001B538B" w:rsidRDefault="0E52106C" w:rsidP="0EEB94FC">
      <w:pPr>
        <w:pStyle w:val="Heading1"/>
        <w:rPr>
          <w:rFonts w:ascii="IBM Plex Sans" w:eastAsia="IBM Plex Sans" w:hAnsi="IBM Plex Sans" w:cs="IBM Plex Sans"/>
          <w:color w:val="999999"/>
          <w:sz w:val="14"/>
          <w:szCs w:val="14"/>
          <w:highlight w:val="white"/>
        </w:rPr>
      </w:pPr>
      <w:bookmarkStart w:id="0" w:name="_w09riado97hl"/>
      <w:bookmarkEnd w:id="0"/>
      <w:r w:rsidRPr="0EEB94FC">
        <w:rPr>
          <w:rFonts w:ascii="IBM Plex Sans" w:eastAsia="IBM Plex Sans" w:hAnsi="IBM Plex Sans" w:cs="IBM Plex Sans"/>
          <w:color w:val="000000" w:themeColor="text1"/>
          <w:sz w:val="30"/>
          <w:szCs w:val="30"/>
        </w:rPr>
        <w:t>OWNML MACHINE LEARNING CANVAS</w:t>
      </w:r>
      <w:r w:rsidRPr="0EEB94FC">
        <w:rPr>
          <w:rFonts w:ascii="IBM Plex Sans" w:eastAsia="IBM Plex Sans" w:hAnsi="IBM Plex Sans" w:cs="IBM Plex Sans"/>
          <w:color w:val="000000" w:themeColor="text1"/>
        </w:rPr>
        <w:t xml:space="preserve"> </w:t>
      </w:r>
      <w:r w:rsidRPr="0EEB94FC">
        <w:rPr>
          <w:rFonts w:ascii="IBM Plex Sans" w:eastAsia="IBM Plex Sans" w:hAnsi="IBM Plex Sans" w:cs="IBM Plex Sans"/>
        </w:rPr>
        <w:t xml:space="preserve">  </w:t>
      </w:r>
      <w:r w:rsidRPr="0EEB94FC">
        <w:rPr>
          <w:rFonts w:ascii="IBM Plex Sans" w:eastAsia="IBM Plex Sans" w:hAnsi="IBM Plex Sans" w:cs="IBM Plex Sans"/>
          <w:b w:val="0"/>
          <w:color w:val="B7B7B7"/>
          <w:sz w:val="16"/>
          <w:szCs w:val="16"/>
        </w:rPr>
        <w:t xml:space="preserve">     </w:t>
      </w:r>
      <w:r w:rsidRPr="0EEB94FC">
        <w:rPr>
          <w:rFonts w:ascii="IBM Plex Sans" w:eastAsia="IBM Plex Sans" w:hAnsi="IBM Plex Sans" w:cs="IBM Plex Sans"/>
        </w:rPr>
        <w:t xml:space="preserve">  </w:t>
      </w:r>
      <w:r w:rsidR="00807FE9">
        <w:tab/>
      </w:r>
      <w:r w:rsidRPr="0EEB94FC">
        <w:rPr>
          <w:rFonts w:ascii="IBM Plex Sans" w:eastAsia="IBM Plex Sans" w:hAnsi="IBM Plex Sans" w:cs="IBM Plex Sans"/>
        </w:rPr>
        <w:t xml:space="preserve">          </w:t>
      </w:r>
      <w:r w:rsidRPr="0EEB94FC">
        <w:rPr>
          <w:rFonts w:ascii="IBM Plex Sans" w:eastAsia="IBM Plex Sans" w:hAnsi="IBM Plex Sans" w:cs="IBM Plex Sans"/>
          <w:b w:val="0"/>
          <w:color w:val="B7B7B7"/>
          <w:sz w:val="16"/>
          <w:szCs w:val="16"/>
        </w:rPr>
        <w:t xml:space="preserve">    </w:t>
      </w:r>
      <w:proofErr w:type="spellStart"/>
      <w:r w:rsidRPr="0EEB94FC">
        <w:rPr>
          <w:rFonts w:ascii="IBM Plex Sans" w:eastAsia="IBM Plex Sans" w:hAnsi="IBM Plex Sans" w:cs="IBM Plex Sans"/>
          <w:b w:val="0"/>
          <w:color w:val="999999"/>
          <w:sz w:val="14"/>
          <w:szCs w:val="14"/>
        </w:rPr>
        <w:t>Designed</w:t>
      </w:r>
      <w:proofErr w:type="spellEnd"/>
      <w:r w:rsidRPr="0EEB94FC">
        <w:rPr>
          <w:rFonts w:ascii="IBM Plex Sans" w:eastAsia="IBM Plex Sans" w:hAnsi="IBM Plex Sans" w:cs="IBM Plex Sans"/>
          <w:b w:val="0"/>
          <w:color w:val="999999"/>
          <w:sz w:val="14"/>
          <w:szCs w:val="14"/>
        </w:rPr>
        <w:t xml:space="preserve"> for: </w:t>
      </w:r>
      <w:r w:rsidRPr="0EEB94FC">
        <w:rPr>
          <w:rFonts w:ascii="IBM Plex Sans" w:eastAsia="IBM Plex Sans" w:hAnsi="IBM Plex Sans" w:cs="IBM Plex Sans"/>
          <w:b w:val="0"/>
          <w:color w:val="999999"/>
          <w:sz w:val="14"/>
          <w:szCs w:val="14"/>
          <w:highlight w:val="white"/>
        </w:rPr>
        <w:t xml:space="preserve"> </w:t>
      </w:r>
      <w:proofErr w:type="spellStart"/>
      <w:r w:rsidR="7A08BA8F" w:rsidRPr="0EEB94FC">
        <w:rPr>
          <w:rFonts w:ascii="IBM Plex Sans" w:eastAsia="IBM Plex Sans" w:hAnsi="IBM Plex Sans" w:cs="IBM Plex Sans"/>
          <w:b w:val="0"/>
          <w:color w:val="999999"/>
          <w:sz w:val="14"/>
          <w:szCs w:val="14"/>
          <w:highlight w:val="white"/>
        </w:rPr>
        <w:t>I</w:t>
      </w:r>
      <w:r w:rsidR="158F13CC" w:rsidRPr="0EEB94FC">
        <w:rPr>
          <w:rFonts w:ascii="IBM Plex Sans" w:eastAsia="IBM Plex Sans" w:hAnsi="IBM Plex Sans" w:cs="IBM Plex Sans"/>
          <w:b w:val="0"/>
          <w:color w:val="999999"/>
          <w:sz w:val="14"/>
          <w:szCs w:val="14"/>
          <w:highlight w:val="white"/>
        </w:rPr>
        <w:t>n</w:t>
      </w:r>
      <w:r w:rsidR="27009414" w:rsidRPr="0EEB94FC">
        <w:rPr>
          <w:rFonts w:ascii="IBM Plex Sans" w:eastAsia="IBM Plex Sans" w:hAnsi="IBM Plex Sans" w:cs="IBM Plex Sans"/>
          <w:b w:val="0"/>
          <w:color w:val="999999"/>
          <w:sz w:val="14"/>
          <w:szCs w:val="14"/>
          <w:highlight w:val="white"/>
        </w:rPr>
        <w:t>v</w:t>
      </w:r>
      <w:r w:rsidR="7A08BA8F" w:rsidRPr="0EEB94FC">
        <w:rPr>
          <w:rFonts w:ascii="IBM Plex Sans" w:eastAsia="IBM Plex Sans" w:hAnsi="IBM Plex Sans" w:cs="IBM Plex Sans"/>
          <w:b w:val="0"/>
          <w:color w:val="999999"/>
          <w:sz w:val="14"/>
          <w:szCs w:val="14"/>
          <w:highlight w:val="white"/>
        </w:rPr>
        <w:t>ed</w:t>
      </w:r>
      <w:proofErr w:type="spellEnd"/>
      <w:r w:rsidR="7A08BA8F" w:rsidRPr="0EEB94FC">
        <w:rPr>
          <w:rFonts w:ascii="IBM Plex Sans" w:eastAsia="IBM Plex Sans" w:hAnsi="IBM Plex Sans" w:cs="IBM Plex Sans"/>
          <w:b w:val="0"/>
          <w:color w:val="999999"/>
          <w:sz w:val="14"/>
          <w:szCs w:val="14"/>
          <w:highlight w:val="white"/>
        </w:rPr>
        <w:t xml:space="preserve"> Corp</w:t>
      </w:r>
      <w:r w:rsidRPr="0EEB94FC">
        <w:rPr>
          <w:rFonts w:ascii="IBM Plex Sans" w:eastAsia="IBM Plex Sans" w:hAnsi="IBM Plex Sans" w:cs="IBM Plex Sans"/>
          <w:b w:val="0"/>
          <w:color w:val="999999"/>
          <w:sz w:val="14"/>
          <w:szCs w:val="14"/>
          <w:highlight w:val="white"/>
        </w:rPr>
        <w:t xml:space="preserve">                          </w:t>
      </w:r>
      <w:r w:rsidRPr="0EEB94FC">
        <w:rPr>
          <w:rFonts w:ascii="IBM Plex Sans" w:eastAsia="IBM Plex Sans" w:hAnsi="IBM Plex Sans" w:cs="IBM Plex Sans"/>
          <w:b w:val="0"/>
          <w:color w:val="999999"/>
          <w:sz w:val="14"/>
          <w:szCs w:val="14"/>
        </w:rPr>
        <w:t xml:space="preserve">   </w:t>
      </w:r>
      <w:proofErr w:type="spellStart"/>
      <w:r w:rsidRPr="0EEB94FC">
        <w:rPr>
          <w:rFonts w:ascii="IBM Plex Sans" w:eastAsia="IBM Plex Sans" w:hAnsi="IBM Plex Sans" w:cs="IBM Plex Sans"/>
          <w:b w:val="0"/>
          <w:color w:val="999999"/>
          <w:sz w:val="14"/>
          <w:szCs w:val="14"/>
        </w:rPr>
        <w:t>Designed</w:t>
      </w:r>
      <w:proofErr w:type="spellEnd"/>
      <w:r w:rsidRPr="0EEB94FC">
        <w:rPr>
          <w:rFonts w:ascii="IBM Plex Sans" w:eastAsia="IBM Plex Sans" w:hAnsi="IBM Plex Sans" w:cs="IBM Plex Sans"/>
          <w:b w:val="0"/>
          <w:color w:val="999999"/>
          <w:sz w:val="14"/>
          <w:szCs w:val="14"/>
        </w:rPr>
        <w:t xml:space="preserve"> by: </w:t>
      </w:r>
      <w:r w:rsidRPr="0EEB94FC">
        <w:rPr>
          <w:rFonts w:ascii="IBM Plex Sans" w:eastAsia="IBM Plex Sans" w:hAnsi="IBM Plex Sans" w:cs="IBM Plex Sans"/>
          <w:b w:val="0"/>
          <w:color w:val="999999"/>
          <w:sz w:val="14"/>
          <w:szCs w:val="14"/>
          <w:highlight w:val="white"/>
        </w:rPr>
        <w:t xml:space="preserve">  </w:t>
      </w:r>
      <w:r w:rsidRPr="0EEB94FC">
        <w:rPr>
          <w:rFonts w:ascii="IBM Plex Sans" w:eastAsia="IBM Plex Sans" w:hAnsi="IBM Plex Sans" w:cs="IBM Plex Sans"/>
          <w:sz w:val="14"/>
          <w:szCs w:val="14"/>
          <w:highlight w:val="white"/>
        </w:rPr>
        <w:t xml:space="preserve">     </w:t>
      </w:r>
      <w:r w:rsidRPr="0EEB94FC">
        <w:rPr>
          <w:rFonts w:ascii="IBM Plex Sans" w:eastAsia="IBM Plex Sans" w:hAnsi="IBM Plex Sans" w:cs="IBM Plex Sans"/>
          <w:b w:val="0"/>
          <w:color w:val="999999"/>
          <w:sz w:val="14"/>
          <w:szCs w:val="14"/>
          <w:highlight w:val="white"/>
        </w:rPr>
        <w:t xml:space="preserve">                                </w:t>
      </w:r>
      <w:r w:rsidRPr="0EEB94FC">
        <w:rPr>
          <w:rFonts w:ascii="IBM Plex Sans" w:eastAsia="IBM Plex Sans" w:hAnsi="IBM Plex Sans" w:cs="IBM Plex Sans"/>
          <w:b w:val="0"/>
          <w:color w:val="999999"/>
          <w:sz w:val="14"/>
          <w:szCs w:val="14"/>
        </w:rPr>
        <w:t xml:space="preserve">     Date: </w:t>
      </w:r>
      <w:r w:rsidRPr="0EEB94FC">
        <w:rPr>
          <w:rFonts w:ascii="IBM Plex Sans" w:eastAsia="IBM Plex Sans" w:hAnsi="IBM Plex Sans" w:cs="IBM Plex Sans"/>
          <w:b w:val="0"/>
          <w:color w:val="999999"/>
          <w:sz w:val="14"/>
          <w:szCs w:val="14"/>
          <w:highlight w:val="white"/>
        </w:rPr>
        <w:t xml:space="preserve">                              </w:t>
      </w:r>
      <w:r w:rsidRPr="0EEB94FC">
        <w:rPr>
          <w:rFonts w:ascii="IBM Plex Sans" w:eastAsia="IBM Plex Sans" w:hAnsi="IBM Plex Sans" w:cs="IBM Plex Sans"/>
          <w:b w:val="0"/>
          <w:color w:val="999999"/>
          <w:sz w:val="14"/>
          <w:szCs w:val="14"/>
        </w:rPr>
        <w:t xml:space="preserve">  </w:t>
      </w:r>
      <w:proofErr w:type="spellStart"/>
      <w:r w:rsidRPr="0EEB94FC">
        <w:rPr>
          <w:rFonts w:ascii="IBM Plex Sans" w:eastAsia="IBM Plex Sans" w:hAnsi="IBM Plex Sans" w:cs="IBM Plex Sans"/>
          <w:b w:val="0"/>
          <w:color w:val="999999"/>
          <w:sz w:val="14"/>
          <w:szCs w:val="14"/>
        </w:rPr>
        <w:t>Iteration</w:t>
      </w:r>
      <w:proofErr w:type="spellEnd"/>
      <w:r w:rsidRPr="0EEB94FC">
        <w:rPr>
          <w:rFonts w:ascii="IBM Plex Sans" w:eastAsia="IBM Plex Sans" w:hAnsi="IBM Plex Sans" w:cs="IBM Plex Sans"/>
          <w:b w:val="0"/>
          <w:color w:val="999999"/>
          <w:sz w:val="14"/>
          <w:szCs w:val="14"/>
        </w:rPr>
        <w:t xml:space="preserve">: </w:t>
      </w:r>
      <w:r w:rsidRPr="0EEB94FC">
        <w:rPr>
          <w:rFonts w:ascii="IBM Plex Sans" w:eastAsia="IBM Plex Sans" w:hAnsi="IBM Plex Sans" w:cs="IBM Plex Sans"/>
          <w:b w:val="0"/>
          <w:color w:val="999999"/>
          <w:sz w:val="14"/>
          <w:szCs w:val="14"/>
          <w:highlight w:val="white"/>
        </w:rPr>
        <w:t xml:space="preserve">        .</w:t>
      </w:r>
    </w:p>
    <w:tbl>
      <w:tblPr>
        <w:tblW w:w="1447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955"/>
        <w:gridCol w:w="2880"/>
        <w:gridCol w:w="2880"/>
        <w:gridCol w:w="2880"/>
        <w:gridCol w:w="2880"/>
      </w:tblGrid>
      <w:tr w:rsidR="00F7719C" w:rsidRPr="005315B2" w14:paraId="2676CC3C" w14:textId="77777777" w:rsidTr="0EEB94FC">
        <w:trPr>
          <w:trHeight w:val="4140"/>
          <w:jc w:val="center"/>
        </w:trPr>
        <w:tc>
          <w:tcPr>
            <w:tcW w:w="2955" w:type="dxa"/>
            <w:tcBorders>
              <w:top w:val="single" w:sz="24" w:space="0" w:color="000000" w:themeColor="text1"/>
              <w:left w:val="single" w:sz="2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CC2D" w14:textId="77777777" w:rsidR="00F10291" w:rsidRPr="001B538B" w:rsidRDefault="00807FE9">
            <w:pPr>
              <w:pStyle w:val="Heading2"/>
              <w:rPr>
                <w:rFonts w:ascii="IBM Plex Sans" w:eastAsia="IBM Plex Sans" w:hAnsi="IBM Plex Sans" w:cs="IBM Plex Sans"/>
                <w:lang w:val="en-US"/>
              </w:rPr>
            </w:pPr>
            <w:bookmarkStart w:id="1" w:name="_1h1dkvi2yfu9" w:colFirst="0" w:colLast="0"/>
            <w:bookmarkEnd w:id="1"/>
            <w:r w:rsidRPr="001B538B">
              <w:rPr>
                <w:rFonts w:ascii="IBM Plex Sans" w:eastAsia="IBM Plex Sans" w:hAnsi="IBM Plex Sans" w:cs="IBM Plex Sans"/>
                <w:lang w:val="en-US"/>
              </w:rPr>
              <w:t>PREDICTION TASK</w:t>
            </w:r>
            <w:r>
              <w:rPr>
                <w:noProof/>
              </w:rPr>
              <w:drawing>
                <wp:anchor distT="0" distB="0" distL="0" distR="0" simplePos="0" relativeHeight="251658240" behindDoc="0" locked="0" layoutInCell="1" hidden="0" allowOverlap="1" wp14:anchorId="2676CC90" wp14:editId="2676CC91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3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676CC2E" w14:textId="77777777" w:rsidR="00F10291" w:rsidRPr="00C40B99" w:rsidRDefault="00807FE9">
            <w:pPr>
              <w:pStyle w:val="Heading3"/>
              <w:rPr>
                <w:rFonts w:ascii="IBM Plex Sans" w:eastAsia="IBM Plex Sans" w:hAnsi="IBM Plex Sans" w:cs="IBM Plex Sans"/>
                <w:b/>
                <w:bCs/>
                <w:i/>
                <w:iCs/>
                <w:sz w:val="14"/>
                <w:szCs w:val="14"/>
                <w:lang w:val="en-US"/>
              </w:rPr>
            </w:pPr>
            <w:bookmarkStart w:id="2" w:name="_ey8zlrtsndyk" w:colFirst="0" w:colLast="0"/>
            <w:bookmarkEnd w:id="2"/>
            <w:r w:rsidRPr="00C40B99"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  <w:t>What is the type of task?</w:t>
            </w:r>
            <w:r w:rsidRPr="00C40B99"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  <w:br/>
              <w:t>Which entity are predictions made on?</w:t>
            </w:r>
            <w:r w:rsidRPr="00C40B99"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  <w:br/>
              <w:t>What are the possible outcomes to predict?</w:t>
            </w:r>
            <w:r w:rsidRPr="00C40B99"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  <w:br/>
              <w:t>When are outcomes observed?</w:t>
            </w:r>
            <w:r w:rsidRPr="00C40B99">
              <w:rPr>
                <w:rFonts w:ascii="IBM Plex Sans" w:eastAsia="IBM Plex Sans" w:hAnsi="IBM Plex Sans" w:cs="IBM Plex Sans"/>
                <w:b/>
                <w:bCs/>
                <w:i/>
                <w:iCs/>
                <w:sz w:val="14"/>
                <w:szCs w:val="14"/>
                <w:lang w:val="en-US"/>
              </w:rPr>
              <w:br/>
            </w:r>
          </w:p>
          <w:p w14:paraId="43AC05E7" w14:textId="77777777" w:rsidR="00F10291" w:rsidRDefault="006A784B" w:rsidP="000F0572">
            <w:pPr>
              <w:rPr>
                <w:b/>
                <w:bCs/>
                <w:i/>
                <w:iCs/>
                <w:sz w:val="12"/>
                <w:szCs w:val="12"/>
                <w:lang w:val="en-US"/>
              </w:rPr>
            </w:pPr>
            <w:r w:rsidRPr="006A784B">
              <w:rPr>
                <w:b/>
                <w:bCs/>
                <w:i/>
                <w:iCs/>
                <w:sz w:val="12"/>
                <w:szCs w:val="12"/>
                <w:lang w:val="en-US"/>
              </w:rPr>
              <w:t>Type of task</w:t>
            </w:r>
            <w:r>
              <w:rPr>
                <w:b/>
                <w:bCs/>
                <w:i/>
                <w:iCs/>
                <w:sz w:val="12"/>
                <w:szCs w:val="12"/>
                <w:lang w:val="en-US"/>
              </w:rPr>
              <w:t>:</w:t>
            </w:r>
          </w:p>
          <w:p w14:paraId="34A8CF30" w14:textId="49B83277" w:rsidR="006A784B" w:rsidRDefault="000A20F5" w:rsidP="006A784B">
            <w:pPr>
              <w:pStyle w:val="ListParagraph"/>
              <w:numPr>
                <w:ilvl w:val="0"/>
                <w:numId w:val="5"/>
              </w:numPr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Supervised learning</w:t>
            </w:r>
            <w:r w:rsidR="00B33362">
              <w:rPr>
                <w:sz w:val="12"/>
                <w:szCs w:val="12"/>
                <w:lang w:val="en-US"/>
              </w:rPr>
              <w:t xml:space="preserve"> (regression)</w:t>
            </w:r>
          </w:p>
          <w:p w14:paraId="610393FA" w14:textId="77777777" w:rsidR="000A20F5" w:rsidRPr="00CE6FF2" w:rsidRDefault="00E30D51" w:rsidP="000A20F5">
            <w:pPr>
              <w:rPr>
                <w:b/>
                <w:bCs/>
                <w:i/>
                <w:iCs/>
                <w:sz w:val="12"/>
                <w:szCs w:val="12"/>
                <w:lang w:val="en-US"/>
              </w:rPr>
            </w:pPr>
            <w:r w:rsidRPr="00CE6FF2">
              <w:rPr>
                <w:b/>
                <w:bCs/>
                <w:i/>
                <w:iCs/>
                <w:sz w:val="12"/>
                <w:szCs w:val="12"/>
                <w:lang w:val="en-US"/>
              </w:rPr>
              <w:t>Entity:</w:t>
            </w:r>
          </w:p>
          <w:p w14:paraId="39DBABC4" w14:textId="2D07BFD3" w:rsidR="00E30D51" w:rsidRDefault="00E05CAF" w:rsidP="00E30D51">
            <w:pPr>
              <w:pStyle w:val="ListParagraph"/>
              <w:numPr>
                <w:ilvl w:val="0"/>
                <w:numId w:val="5"/>
              </w:numPr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 xml:space="preserve">A residential </w:t>
            </w:r>
            <w:r w:rsidR="0010799E">
              <w:rPr>
                <w:sz w:val="12"/>
                <w:szCs w:val="12"/>
                <w:lang w:val="en-US"/>
              </w:rPr>
              <w:t>property</w:t>
            </w:r>
            <w:r w:rsidR="1E71AD1E" w:rsidRPr="13EE139C">
              <w:rPr>
                <w:sz w:val="12"/>
                <w:szCs w:val="12"/>
                <w:lang w:val="en-US"/>
              </w:rPr>
              <w:t>, bas</w:t>
            </w:r>
            <w:r w:rsidR="00A31D54">
              <w:rPr>
                <w:sz w:val="12"/>
                <w:szCs w:val="12"/>
                <w:lang w:val="en-US"/>
              </w:rPr>
              <w:t>e</w:t>
            </w:r>
            <w:r w:rsidR="1E71AD1E" w:rsidRPr="13EE139C">
              <w:rPr>
                <w:sz w:val="12"/>
                <w:szCs w:val="12"/>
                <w:lang w:val="en-US"/>
              </w:rPr>
              <w:t xml:space="preserve">d </w:t>
            </w:r>
            <w:r w:rsidR="1E71AD1E" w:rsidRPr="76E783AA">
              <w:rPr>
                <w:sz w:val="12"/>
                <w:szCs w:val="12"/>
                <w:lang w:val="en-US"/>
              </w:rPr>
              <w:t xml:space="preserve">on </w:t>
            </w:r>
            <w:r w:rsidR="1E71AD1E" w:rsidRPr="12E54102">
              <w:rPr>
                <w:sz w:val="12"/>
                <w:szCs w:val="12"/>
                <w:lang w:val="en-US"/>
              </w:rPr>
              <w:t>79 parameters.</w:t>
            </w:r>
          </w:p>
          <w:p w14:paraId="17DE8EB5" w14:textId="0E745145" w:rsidR="00CE6FF2" w:rsidRPr="00967985" w:rsidRDefault="00706BF4" w:rsidP="00CE6FF2">
            <w:pPr>
              <w:rPr>
                <w:b/>
                <w:bCs/>
                <w:i/>
                <w:iCs/>
                <w:sz w:val="12"/>
                <w:szCs w:val="12"/>
                <w:lang w:val="en-US"/>
              </w:rPr>
            </w:pPr>
            <w:r w:rsidRPr="00967985">
              <w:rPr>
                <w:b/>
                <w:bCs/>
                <w:i/>
                <w:iCs/>
                <w:sz w:val="12"/>
                <w:szCs w:val="12"/>
                <w:lang w:val="en-US"/>
              </w:rPr>
              <w:t>Outcomes</w:t>
            </w:r>
            <w:r w:rsidR="00833216" w:rsidRPr="00967985">
              <w:rPr>
                <w:b/>
                <w:bCs/>
                <w:i/>
                <w:iCs/>
                <w:sz w:val="12"/>
                <w:szCs w:val="12"/>
                <w:lang w:val="en-US"/>
              </w:rPr>
              <w:t>:</w:t>
            </w:r>
          </w:p>
          <w:p w14:paraId="772A0E0B" w14:textId="77777777" w:rsidR="00706BF4" w:rsidRDefault="00E841B3" w:rsidP="003D79BC">
            <w:pPr>
              <w:pStyle w:val="ListParagraph"/>
              <w:numPr>
                <w:ilvl w:val="0"/>
                <w:numId w:val="5"/>
              </w:numPr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Final sale</w:t>
            </w:r>
            <w:r w:rsidR="00116C8E">
              <w:rPr>
                <w:sz w:val="12"/>
                <w:szCs w:val="12"/>
                <w:lang w:val="en-US"/>
              </w:rPr>
              <w:t xml:space="preserve"> </w:t>
            </w:r>
            <w:r>
              <w:rPr>
                <w:sz w:val="12"/>
                <w:szCs w:val="12"/>
                <w:lang w:val="en-US"/>
              </w:rPr>
              <w:t>price</w:t>
            </w:r>
            <w:r w:rsidR="00116C8E">
              <w:rPr>
                <w:sz w:val="12"/>
                <w:szCs w:val="12"/>
                <w:lang w:val="en-US"/>
              </w:rPr>
              <w:t xml:space="preserve"> (in USD)</w:t>
            </w:r>
          </w:p>
          <w:p w14:paraId="44D5C2C3" w14:textId="77777777" w:rsidR="00116C8E" w:rsidRPr="00967985" w:rsidRDefault="00967985" w:rsidP="00116C8E">
            <w:pPr>
              <w:rPr>
                <w:b/>
                <w:bCs/>
                <w:i/>
                <w:iCs/>
                <w:sz w:val="12"/>
                <w:szCs w:val="12"/>
                <w:lang w:val="en-US"/>
              </w:rPr>
            </w:pPr>
            <w:r w:rsidRPr="00967985">
              <w:rPr>
                <w:b/>
                <w:bCs/>
                <w:i/>
                <w:iCs/>
                <w:sz w:val="12"/>
                <w:szCs w:val="12"/>
                <w:lang w:val="en-US"/>
              </w:rPr>
              <w:t>When:</w:t>
            </w:r>
          </w:p>
          <w:p w14:paraId="2676CC2F" w14:textId="21B68AEE" w:rsidR="00967985" w:rsidRPr="00967985" w:rsidRDefault="008A793B" w:rsidP="00967985">
            <w:pPr>
              <w:pStyle w:val="ListParagraph"/>
              <w:numPr>
                <w:ilvl w:val="0"/>
                <w:numId w:val="5"/>
              </w:numPr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 xml:space="preserve">After the sale is </w:t>
            </w:r>
            <w:r w:rsidR="00405B19">
              <w:rPr>
                <w:sz w:val="12"/>
                <w:szCs w:val="12"/>
                <w:lang w:val="en-US"/>
              </w:rPr>
              <w:t xml:space="preserve">done, </w:t>
            </w:r>
            <w:r w:rsidR="00CE68DE">
              <w:rPr>
                <w:sz w:val="12"/>
                <w:szCs w:val="12"/>
                <w:lang w:val="en-US"/>
              </w:rPr>
              <w:t>each</w:t>
            </w:r>
            <w:r w:rsidR="00405B19">
              <w:rPr>
                <w:sz w:val="12"/>
                <w:szCs w:val="12"/>
                <w:lang w:val="en-US"/>
              </w:rPr>
              <w:t xml:space="preserve"> customer has </w:t>
            </w:r>
            <w:r w:rsidR="00A37A90">
              <w:rPr>
                <w:sz w:val="12"/>
                <w:szCs w:val="12"/>
                <w:lang w:val="en-US"/>
              </w:rPr>
              <w:t xml:space="preserve">a contractual obligation to </w:t>
            </w:r>
            <w:r w:rsidR="009E015F">
              <w:rPr>
                <w:sz w:val="12"/>
                <w:szCs w:val="12"/>
                <w:lang w:val="en-US"/>
              </w:rPr>
              <w:t xml:space="preserve">deliver the final price </w:t>
            </w:r>
            <w:r w:rsidR="00CE68DE">
              <w:rPr>
                <w:sz w:val="12"/>
                <w:szCs w:val="12"/>
                <w:lang w:val="en-US"/>
              </w:rPr>
              <w:t>of the asset.</w:t>
            </w:r>
          </w:p>
        </w:tc>
        <w:tc>
          <w:tcPr>
            <w:tcW w:w="2880" w:type="dxa"/>
            <w:tcBorders>
              <w:top w:val="single" w:sz="2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CC30" w14:textId="77777777" w:rsidR="00F10291" w:rsidRPr="001B538B" w:rsidRDefault="00807FE9">
            <w:pPr>
              <w:pStyle w:val="Heading2"/>
              <w:rPr>
                <w:rFonts w:ascii="IBM Plex Sans" w:eastAsia="IBM Plex Sans" w:hAnsi="IBM Plex Sans" w:cs="IBM Plex Sans"/>
                <w:lang w:val="en-US"/>
              </w:rPr>
            </w:pPr>
            <w:bookmarkStart w:id="3" w:name="_zi43bbo66xa8" w:colFirst="0" w:colLast="0"/>
            <w:bookmarkEnd w:id="3"/>
            <w:r w:rsidRPr="001B538B">
              <w:rPr>
                <w:rFonts w:ascii="IBM Plex Sans" w:eastAsia="IBM Plex Sans" w:hAnsi="IBM Plex Sans" w:cs="IBM Plex Sans"/>
                <w:lang w:val="en-US"/>
              </w:rPr>
              <w:t>DECISIONS</w:t>
            </w:r>
            <w:r>
              <w:rPr>
                <w:noProof/>
              </w:rPr>
              <w:drawing>
                <wp:anchor distT="0" distB="0" distL="0" distR="0" simplePos="0" relativeHeight="251658241" behindDoc="0" locked="0" layoutInCell="1" hidden="0" allowOverlap="1" wp14:anchorId="2676CC92" wp14:editId="2676CC93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2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676CC31" w14:textId="6529786A" w:rsidR="00F10291" w:rsidRPr="00C40B99" w:rsidRDefault="0E52106C">
            <w:pPr>
              <w:pStyle w:val="Heading3"/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</w:pPr>
            <w:bookmarkStart w:id="4" w:name="_n3znq0gcdzbg"/>
            <w:bookmarkEnd w:id="4"/>
            <w:r w:rsidRPr="0EEB94FC"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  <w:t xml:space="preserve">How are predictions </w:t>
            </w:r>
            <w:r w:rsidR="0BDB3288" w:rsidRPr="0EEB94FC"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  <w:t>turned</w:t>
            </w:r>
            <w:r w:rsidRPr="0EEB94FC"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  <w:t xml:space="preserve"> into actionable recommendations or decisions for the end-user? (Mention parameters of the process / application for this.)</w:t>
            </w:r>
          </w:p>
          <w:p w14:paraId="50C11ED5" w14:textId="6AD8F83D" w:rsidR="2321D164" w:rsidRDefault="2321D164" w:rsidP="0EEB94FC">
            <w:pPr>
              <w:rPr>
                <w:sz w:val="12"/>
                <w:szCs w:val="12"/>
                <w:lang w:val="en-US"/>
              </w:rPr>
            </w:pPr>
            <w:r w:rsidRPr="0EEB94FC">
              <w:rPr>
                <w:sz w:val="12"/>
                <w:szCs w:val="12"/>
                <w:lang w:val="en-US"/>
              </w:rPr>
              <w:t xml:space="preserve">Predictions are turned into actionable recommendations to the real estate experts of Inved Corp. </w:t>
            </w:r>
          </w:p>
          <w:p w14:paraId="5108A8CA" w14:textId="0F4583BF" w:rsidR="0EEB94FC" w:rsidRDefault="0EEB94FC" w:rsidP="0EEB94FC">
            <w:pPr>
              <w:rPr>
                <w:sz w:val="12"/>
                <w:szCs w:val="12"/>
                <w:lang w:val="en-US"/>
              </w:rPr>
            </w:pPr>
          </w:p>
          <w:p w14:paraId="681FAC77" w14:textId="1FFBB92C" w:rsidR="00A62BDF" w:rsidRPr="00A62BDF" w:rsidRDefault="2321D164" w:rsidP="00A62BDF">
            <w:pPr>
              <w:rPr>
                <w:sz w:val="12"/>
                <w:szCs w:val="12"/>
                <w:lang w:val="en-US"/>
              </w:rPr>
            </w:pPr>
            <w:r w:rsidRPr="0EEB94FC">
              <w:rPr>
                <w:sz w:val="12"/>
                <w:szCs w:val="12"/>
                <w:lang w:val="en-US"/>
              </w:rPr>
              <w:t>I</w:t>
            </w:r>
            <w:r w:rsidR="53AE1925" w:rsidRPr="0EEB94FC">
              <w:rPr>
                <w:sz w:val="12"/>
                <w:szCs w:val="12"/>
                <w:lang w:val="en-US"/>
              </w:rPr>
              <w:t xml:space="preserve">f the predicted price is significantly lower than the customer's expectations, the consultant uses </w:t>
            </w:r>
            <w:r w:rsidR="629090D5" w:rsidRPr="0EEB94FC">
              <w:rPr>
                <w:sz w:val="12"/>
                <w:szCs w:val="12"/>
                <w:lang w:val="en-US"/>
              </w:rPr>
              <w:t>“</w:t>
            </w:r>
            <w:r w:rsidR="53AE1925" w:rsidRPr="0EEB94FC">
              <w:rPr>
                <w:sz w:val="12"/>
                <w:szCs w:val="12"/>
                <w:lang w:val="en-US"/>
              </w:rPr>
              <w:t>Feature Importances” to recommend renovations (e.g., improving KitchenQual).</w:t>
            </w:r>
          </w:p>
          <w:p w14:paraId="7C760746" w14:textId="790F6B9F" w:rsidR="00A62BDF" w:rsidRPr="00A62BDF" w:rsidRDefault="00A62BDF" w:rsidP="00A62BDF">
            <w:pPr>
              <w:rPr>
                <w:sz w:val="12"/>
                <w:szCs w:val="12"/>
                <w:lang w:val="en-US"/>
              </w:rPr>
            </w:pPr>
          </w:p>
          <w:p w14:paraId="2C3A42F4" w14:textId="04EAC9B5" w:rsidR="00F10291" w:rsidRPr="00FE175C" w:rsidRDefault="53AE1925" w:rsidP="0EEB94FC">
            <w:pPr>
              <w:rPr>
                <w:sz w:val="12"/>
                <w:szCs w:val="12"/>
                <w:lang w:val="en-US"/>
              </w:rPr>
            </w:pPr>
            <w:r w:rsidRPr="0EEB94FC">
              <w:rPr>
                <w:sz w:val="12"/>
                <w:szCs w:val="12"/>
                <w:lang w:val="en-US"/>
              </w:rPr>
              <w:t>If the price is consistent, the property is listed with a “Price certified by I</w:t>
            </w:r>
            <w:r w:rsidR="05813A43" w:rsidRPr="0EEB94FC">
              <w:rPr>
                <w:sz w:val="12"/>
                <w:szCs w:val="12"/>
                <w:lang w:val="en-US"/>
              </w:rPr>
              <w:t xml:space="preserve">nved </w:t>
            </w:r>
            <w:r w:rsidRPr="0EEB94FC">
              <w:rPr>
                <w:sz w:val="12"/>
                <w:szCs w:val="12"/>
                <w:lang w:val="en-US"/>
              </w:rPr>
              <w:t>AI” label.</w:t>
            </w:r>
          </w:p>
          <w:p w14:paraId="2CA89AAE" w14:textId="65698D21" w:rsidR="00F10291" w:rsidRPr="004E7AC2" w:rsidRDefault="00F10291" w:rsidP="0EEB94FC">
            <w:pPr>
              <w:rPr>
                <w:sz w:val="12"/>
                <w:szCs w:val="12"/>
                <w:lang w:val="en-US"/>
              </w:rPr>
            </w:pPr>
          </w:p>
          <w:p w14:paraId="3C9A6770" w14:textId="792B25CA" w:rsidR="00F10291" w:rsidRPr="004E7AC2" w:rsidRDefault="2C84DD9F" w:rsidP="0EEB94FC">
            <w:pPr>
              <w:rPr>
                <w:sz w:val="12"/>
                <w:szCs w:val="12"/>
                <w:lang w:val="en-US"/>
              </w:rPr>
            </w:pPr>
            <w:r w:rsidRPr="0EEB94FC">
              <w:rPr>
                <w:sz w:val="12"/>
                <w:szCs w:val="12"/>
                <w:lang w:val="en-US"/>
              </w:rPr>
              <w:t>Experts interact with the model through an internal web form. The UI instantly returns predicted price, confidence interval, and top 3 features of the property, influencing the price.</w:t>
            </w:r>
          </w:p>
          <w:p w14:paraId="581F557D" w14:textId="34D96042" w:rsidR="00F10291" w:rsidRPr="004E7AC2" w:rsidRDefault="00F10291" w:rsidP="0EEB94FC">
            <w:pPr>
              <w:rPr>
                <w:sz w:val="12"/>
                <w:szCs w:val="12"/>
                <w:lang w:val="en-US"/>
              </w:rPr>
            </w:pPr>
          </w:p>
          <w:p w14:paraId="2676CC32" w14:textId="222FE558" w:rsidR="00F10291" w:rsidRPr="004E7AC2" w:rsidRDefault="2C84DD9F" w:rsidP="0EEB94FC">
            <w:pPr>
              <w:rPr>
                <w:sz w:val="12"/>
                <w:szCs w:val="12"/>
                <w:lang w:val="en-US"/>
              </w:rPr>
            </w:pPr>
            <w:r w:rsidRPr="0EEB94FC">
              <w:rPr>
                <w:sz w:val="12"/>
                <w:szCs w:val="12"/>
                <w:lang w:val="en-US"/>
              </w:rPr>
              <w:t>The model is an assistive tool, not fully autonomous. Experts must manually review the prediction and adjust for unquantifiable factors before final approval.</w:t>
            </w:r>
          </w:p>
        </w:tc>
        <w:tc>
          <w:tcPr>
            <w:tcW w:w="2880" w:type="dxa"/>
            <w:tcBorders>
              <w:top w:val="single" w:sz="24" w:space="0" w:color="000000" w:themeColor="text1"/>
              <w:left w:val="single" w:sz="12" w:space="0" w:color="000000" w:themeColor="text1"/>
              <w:bottom w:val="nil"/>
              <w:right w:val="single" w:sz="12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CC33" w14:textId="77777777" w:rsidR="00F10291" w:rsidRPr="001B538B" w:rsidRDefault="00807FE9">
            <w:pPr>
              <w:pStyle w:val="Heading2"/>
              <w:rPr>
                <w:rFonts w:ascii="IBM Plex Sans" w:eastAsia="IBM Plex Sans" w:hAnsi="IBM Plex Sans" w:cs="IBM Plex Sans"/>
                <w:lang w:val="en-US"/>
              </w:rPr>
            </w:pPr>
            <w:bookmarkStart w:id="5" w:name="_2awhjch1rrw2" w:colFirst="0" w:colLast="0"/>
            <w:bookmarkEnd w:id="5"/>
            <w:r w:rsidRPr="001B538B">
              <w:rPr>
                <w:rFonts w:ascii="IBM Plex Sans" w:eastAsia="IBM Plex Sans" w:hAnsi="IBM Plex Sans" w:cs="IBM Plex Sans"/>
                <w:lang w:val="en-US"/>
              </w:rPr>
              <w:t>VALUE PROPOSITION</w:t>
            </w:r>
            <w:r>
              <w:rPr>
                <w:noProof/>
              </w:rPr>
              <w:drawing>
                <wp:anchor distT="0" distB="0" distL="0" distR="0" simplePos="0" relativeHeight="251658242" behindDoc="0" locked="0" layoutInCell="1" hidden="0" allowOverlap="1" wp14:anchorId="2676CC94" wp14:editId="2676CC95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0</wp:posOffset>
                  </wp:positionV>
                  <wp:extent cx="360000" cy="360000"/>
                  <wp:effectExtent l="0" t="0" r="0" b="0"/>
                  <wp:wrapSquare wrapText="bothSides" distT="0" distB="0" distL="0" distR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451431A" w14:textId="289C981D" w:rsidR="3FC47848" w:rsidRDefault="00807FE9" w:rsidP="003312A4">
            <w:pPr>
              <w:pStyle w:val="Heading3"/>
              <w:rPr>
                <w:b/>
                <w:i/>
                <w:lang w:val="en-US"/>
              </w:rPr>
            </w:pPr>
            <w:bookmarkStart w:id="6" w:name="_dxjs2hhn8jih" w:colFirst="0" w:colLast="0"/>
            <w:bookmarkEnd w:id="6"/>
            <w:r w:rsidRPr="00C40B99"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  <w:t>Who is the end beneficiary, and what specific pain points are addressed?</w:t>
            </w:r>
            <w:r w:rsidRPr="003312A4">
              <w:rPr>
                <w:b/>
                <w:bCs/>
                <w:color w:val="auto"/>
                <w:lang w:val="en-US"/>
              </w:rPr>
              <w:br/>
            </w:r>
            <w:r w:rsidR="1BCFEA5A" w:rsidRPr="003312A4">
              <w:rPr>
                <w:b/>
                <w:bCs/>
                <w:i/>
                <w:iCs/>
                <w:color w:val="auto"/>
                <w:lang w:val="en-US"/>
              </w:rPr>
              <w:t>End beneficiaries:</w:t>
            </w:r>
          </w:p>
          <w:p w14:paraId="35A1BA6B" w14:textId="09C09279" w:rsidR="5DD1331C" w:rsidRDefault="1BCFEA5A" w:rsidP="4B6C50E7">
            <w:pPr>
              <w:pStyle w:val="ListParagraph"/>
              <w:numPr>
                <w:ilvl w:val="0"/>
                <w:numId w:val="5"/>
              </w:numPr>
              <w:rPr>
                <w:sz w:val="12"/>
                <w:szCs w:val="12"/>
                <w:lang w:val="en-US"/>
              </w:rPr>
            </w:pPr>
            <w:proofErr w:type="spellStart"/>
            <w:r w:rsidRPr="3FD88CBC">
              <w:rPr>
                <w:sz w:val="12"/>
                <w:szCs w:val="12"/>
                <w:lang w:val="en-US"/>
              </w:rPr>
              <w:t>I</w:t>
            </w:r>
            <w:r w:rsidR="00F45F8D">
              <w:rPr>
                <w:sz w:val="12"/>
                <w:szCs w:val="12"/>
                <w:lang w:val="en-US"/>
              </w:rPr>
              <w:t>n</w:t>
            </w:r>
            <w:r w:rsidR="12B28262" w:rsidRPr="3FD88CBC">
              <w:rPr>
                <w:sz w:val="12"/>
                <w:szCs w:val="12"/>
                <w:lang w:val="en-US"/>
              </w:rPr>
              <w:t>ved</w:t>
            </w:r>
            <w:proofErr w:type="spellEnd"/>
            <w:r w:rsidR="12B28262" w:rsidRPr="3FD88CBC">
              <w:rPr>
                <w:sz w:val="12"/>
                <w:szCs w:val="12"/>
                <w:lang w:val="en-US"/>
              </w:rPr>
              <w:t xml:space="preserve"> </w:t>
            </w:r>
            <w:r w:rsidRPr="3FD88CBC">
              <w:rPr>
                <w:sz w:val="12"/>
                <w:szCs w:val="12"/>
                <w:lang w:val="en-US"/>
              </w:rPr>
              <w:t>Corp’s</w:t>
            </w:r>
            <w:r w:rsidRPr="4B6C50E7">
              <w:rPr>
                <w:sz w:val="12"/>
                <w:szCs w:val="12"/>
                <w:lang w:val="en-US"/>
              </w:rPr>
              <w:t xml:space="preserve"> Real Estate Consultants</w:t>
            </w:r>
          </w:p>
          <w:p w14:paraId="2B6E4877" w14:textId="382B49AA" w:rsidR="0A77999B" w:rsidRDefault="1BCFEA5A" w:rsidP="4B6C50E7">
            <w:pPr>
              <w:pStyle w:val="ListParagraph"/>
              <w:numPr>
                <w:ilvl w:val="0"/>
                <w:numId w:val="5"/>
              </w:numPr>
              <w:rPr>
                <w:sz w:val="12"/>
                <w:szCs w:val="12"/>
                <w:lang w:val="en-US"/>
              </w:rPr>
            </w:pPr>
            <w:r w:rsidRPr="4B6C50E7">
              <w:rPr>
                <w:sz w:val="12"/>
                <w:szCs w:val="12"/>
                <w:lang w:val="en-US"/>
              </w:rPr>
              <w:t>Their clients (buyer &amp; sellers)</w:t>
            </w:r>
          </w:p>
          <w:p w14:paraId="4CF8AF98" w14:textId="0F8AD4CD" w:rsidR="1BCFEA5A" w:rsidRDefault="1BCFEA5A" w:rsidP="4B6C50E7">
            <w:pPr>
              <w:rPr>
                <w:b/>
                <w:bCs/>
                <w:i/>
                <w:iCs/>
                <w:sz w:val="12"/>
                <w:szCs w:val="12"/>
                <w:lang w:val="en-US"/>
              </w:rPr>
            </w:pPr>
            <w:r w:rsidRPr="4B6C50E7">
              <w:rPr>
                <w:b/>
                <w:bCs/>
                <w:i/>
                <w:iCs/>
                <w:sz w:val="12"/>
                <w:szCs w:val="12"/>
                <w:lang w:val="en-US"/>
              </w:rPr>
              <w:t>Pain</w:t>
            </w:r>
            <w:r w:rsidR="3B656180" w:rsidRPr="4B6C50E7">
              <w:rPr>
                <w:b/>
                <w:bCs/>
                <w:i/>
                <w:iCs/>
                <w:sz w:val="12"/>
                <w:szCs w:val="12"/>
                <w:lang w:val="en-US"/>
              </w:rPr>
              <w:t xml:space="preserve"> </w:t>
            </w:r>
            <w:r w:rsidRPr="4B6C50E7">
              <w:rPr>
                <w:b/>
                <w:bCs/>
                <w:i/>
                <w:iCs/>
                <w:sz w:val="12"/>
                <w:szCs w:val="12"/>
                <w:lang w:val="en-US"/>
              </w:rPr>
              <w:t>Points addressed:</w:t>
            </w:r>
          </w:p>
          <w:p w14:paraId="67342D01" w14:textId="5987B88E" w:rsidR="329EE1ED" w:rsidRDefault="1BCFEA5A" w:rsidP="4B6C50E7">
            <w:pPr>
              <w:rPr>
                <w:sz w:val="12"/>
                <w:szCs w:val="12"/>
                <w:lang w:val="en-US"/>
              </w:rPr>
            </w:pPr>
            <w:r w:rsidRPr="4B6C50E7">
              <w:rPr>
                <w:sz w:val="12"/>
                <w:szCs w:val="12"/>
                <w:lang w:val="en-US"/>
              </w:rPr>
              <w:t>The slow, manual process of traditional property valuation. It eliminates subjective pricing bias, prevents costly human errors (incorrect pricings)</w:t>
            </w:r>
            <w:r w:rsidR="49139E25" w:rsidRPr="4B6C50E7">
              <w:rPr>
                <w:sz w:val="12"/>
                <w:szCs w:val="12"/>
                <w:lang w:val="en-US"/>
              </w:rPr>
              <w:t>.</w:t>
            </w:r>
          </w:p>
          <w:p w14:paraId="320176A4" w14:textId="772B5AB8" w:rsidR="56E23D4D" w:rsidRDefault="56E23D4D" w:rsidP="4B6C50E7">
            <w:pPr>
              <w:rPr>
                <w:b/>
                <w:bCs/>
                <w:i/>
                <w:iCs/>
                <w:sz w:val="12"/>
                <w:szCs w:val="12"/>
                <w:lang w:val="en-US"/>
              </w:rPr>
            </w:pPr>
            <w:r w:rsidRPr="4B6C50E7">
              <w:rPr>
                <w:b/>
                <w:bCs/>
                <w:i/>
                <w:iCs/>
                <w:sz w:val="12"/>
                <w:szCs w:val="12"/>
                <w:lang w:val="en-US"/>
              </w:rPr>
              <w:t xml:space="preserve">How is the ML solution </w:t>
            </w:r>
            <w:r w:rsidR="7099CA71" w:rsidRPr="4B6C50E7">
              <w:rPr>
                <w:b/>
                <w:bCs/>
                <w:i/>
                <w:iCs/>
                <w:sz w:val="12"/>
                <w:szCs w:val="12"/>
                <w:lang w:val="en-US"/>
              </w:rPr>
              <w:t>integrating</w:t>
            </w:r>
            <w:r w:rsidRPr="4B6C50E7">
              <w:rPr>
                <w:b/>
                <w:bCs/>
                <w:i/>
                <w:iCs/>
                <w:sz w:val="12"/>
                <w:szCs w:val="12"/>
                <w:lang w:val="en-US"/>
              </w:rPr>
              <w:t xml:space="preserve"> with their workflow?</w:t>
            </w:r>
          </w:p>
          <w:p w14:paraId="13EA436D" w14:textId="193035D3" w:rsidR="4A7AC1A4" w:rsidRDefault="231126A7" w:rsidP="4B6C50E7">
            <w:pPr>
              <w:rPr>
                <w:sz w:val="12"/>
                <w:szCs w:val="12"/>
                <w:lang w:val="en-US"/>
              </w:rPr>
            </w:pPr>
            <w:r w:rsidRPr="4B6C50E7">
              <w:rPr>
                <w:sz w:val="12"/>
                <w:szCs w:val="12"/>
                <w:lang w:val="en-US"/>
              </w:rPr>
              <w:t xml:space="preserve">The model </w:t>
            </w:r>
            <w:r w:rsidR="00800401" w:rsidRPr="4B6C50E7">
              <w:rPr>
                <w:sz w:val="12"/>
                <w:szCs w:val="12"/>
                <w:lang w:val="en-US"/>
              </w:rPr>
              <w:t>acts</w:t>
            </w:r>
            <w:r w:rsidRPr="4B6C50E7">
              <w:rPr>
                <w:sz w:val="12"/>
                <w:szCs w:val="12"/>
                <w:lang w:val="en-US"/>
              </w:rPr>
              <w:t xml:space="preserve"> as the first line of evaluation. Before one of our </w:t>
            </w:r>
            <w:r w:rsidR="00800401" w:rsidRPr="4B6C50E7">
              <w:rPr>
                <w:sz w:val="12"/>
                <w:szCs w:val="12"/>
                <w:lang w:val="en-US"/>
              </w:rPr>
              <w:t>experts</w:t>
            </w:r>
            <w:r w:rsidRPr="4B6C50E7">
              <w:rPr>
                <w:sz w:val="12"/>
                <w:szCs w:val="12"/>
                <w:lang w:val="en-US"/>
              </w:rPr>
              <w:t xml:space="preserve"> meets a client or physically inspect a property, they will run the property’s specifications th</w:t>
            </w:r>
            <w:r w:rsidR="7633A9B2" w:rsidRPr="4B6C50E7">
              <w:rPr>
                <w:sz w:val="12"/>
                <w:szCs w:val="12"/>
                <w:lang w:val="en-US"/>
              </w:rPr>
              <w:t>rough the model to get a highly accurate baseline price. The consultant then can use their human expertise to make minor, final adjustments.</w:t>
            </w:r>
          </w:p>
          <w:p w14:paraId="085D6202" w14:textId="77777777" w:rsidR="003312A4" w:rsidRDefault="003312A4" w:rsidP="4B6C50E7">
            <w:pPr>
              <w:rPr>
                <w:sz w:val="12"/>
                <w:szCs w:val="12"/>
                <w:lang w:val="en-US"/>
              </w:rPr>
            </w:pPr>
          </w:p>
          <w:p w14:paraId="7C5A1B7E" w14:textId="27DDA6A3" w:rsidR="003312A4" w:rsidRPr="00C40B99" w:rsidRDefault="003312A4" w:rsidP="4B6C50E7">
            <w:pPr>
              <w:rPr>
                <w:rFonts w:ascii="IBM Plex Sans" w:eastAsia="IBM Plex Sans" w:hAnsi="IBM Plex Sans" w:cs="IBM Plex Sans"/>
                <w:b/>
                <w:bCs/>
                <w:i/>
                <w:iCs/>
                <w:sz w:val="14"/>
                <w:szCs w:val="14"/>
                <w:lang w:val="en-US"/>
              </w:rPr>
            </w:pPr>
            <w:r w:rsidRPr="00C40B99">
              <w:rPr>
                <w:rFonts w:ascii="IBM Plex Sans" w:eastAsia="IBM Plex Sans" w:hAnsi="IBM Plex Sans" w:cs="IBM Plex Sans"/>
                <w:b/>
                <w:bCs/>
                <w:i/>
                <w:iCs/>
                <w:sz w:val="14"/>
                <w:szCs w:val="14"/>
                <w:lang w:val="en-US"/>
              </w:rPr>
              <w:t>How will the ML solution integrate with their workflow, and through which user interfaces?</w:t>
            </w:r>
          </w:p>
          <w:p w14:paraId="2676CC35" w14:textId="616BF121" w:rsidR="00F10291" w:rsidRPr="003312A4" w:rsidRDefault="603E0009" w:rsidP="003312A4">
            <w:pPr>
              <w:rPr>
                <w:sz w:val="12"/>
                <w:szCs w:val="12"/>
                <w:lang w:val="en-US"/>
              </w:rPr>
            </w:pPr>
            <w:r w:rsidRPr="60C27632">
              <w:rPr>
                <w:sz w:val="12"/>
                <w:szCs w:val="12"/>
                <w:lang w:val="en-US"/>
              </w:rPr>
              <w:t xml:space="preserve">It will be integrated into </w:t>
            </w:r>
            <w:proofErr w:type="spellStart"/>
            <w:r w:rsidRPr="097B2506">
              <w:rPr>
                <w:sz w:val="12"/>
                <w:szCs w:val="12"/>
                <w:lang w:val="en-US"/>
              </w:rPr>
              <w:t>I</w:t>
            </w:r>
            <w:r w:rsidR="00F45F8D">
              <w:rPr>
                <w:sz w:val="12"/>
                <w:szCs w:val="12"/>
                <w:lang w:val="en-US"/>
              </w:rPr>
              <w:t>n</w:t>
            </w:r>
            <w:r w:rsidR="2E8183D8" w:rsidRPr="097B2506">
              <w:rPr>
                <w:sz w:val="12"/>
                <w:szCs w:val="12"/>
                <w:lang w:val="en-US"/>
              </w:rPr>
              <w:t>v</w:t>
            </w:r>
            <w:r w:rsidRPr="097B2506">
              <w:rPr>
                <w:sz w:val="12"/>
                <w:szCs w:val="12"/>
                <w:lang w:val="en-US"/>
              </w:rPr>
              <w:t>ed</w:t>
            </w:r>
            <w:proofErr w:type="spellEnd"/>
            <w:r w:rsidRPr="60C27632">
              <w:rPr>
                <w:sz w:val="12"/>
                <w:szCs w:val="12"/>
                <w:lang w:val="en-US"/>
              </w:rPr>
              <w:t xml:space="preserve"> </w:t>
            </w:r>
            <w:r w:rsidRPr="7F97327C">
              <w:rPr>
                <w:sz w:val="12"/>
                <w:szCs w:val="12"/>
                <w:lang w:val="en-US"/>
              </w:rPr>
              <w:t xml:space="preserve">Corp’s internal CRM </w:t>
            </w:r>
            <w:r w:rsidRPr="0D4A63EC">
              <w:rPr>
                <w:sz w:val="12"/>
                <w:szCs w:val="12"/>
                <w:lang w:val="en-US"/>
              </w:rPr>
              <w:t>system</w:t>
            </w:r>
            <w:r w:rsidRPr="7F97327C">
              <w:rPr>
                <w:sz w:val="12"/>
                <w:szCs w:val="12"/>
                <w:lang w:val="en-US"/>
              </w:rPr>
              <w:t xml:space="preserve">, as </w:t>
            </w:r>
            <w:r w:rsidRPr="54CEA47F">
              <w:rPr>
                <w:sz w:val="12"/>
                <w:szCs w:val="12"/>
                <w:lang w:val="en-US"/>
              </w:rPr>
              <w:t>a web dashboard.</w:t>
            </w:r>
            <w:r w:rsidRPr="390072A3">
              <w:rPr>
                <w:sz w:val="12"/>
                <w:szCs w:val="12"/>
                <w:lang w:val="en-US"/>
              </w:rPr>
              <w:t xml:space="preserve"> </w:t>
            </w:r>
            <w:r w:rsidRPr="78FA64C3">
              <w:rPr>
                <w:sz w:val="12"/>
                <w:szCs w:val="12"/>
                <w:lang w:val="en-US"/>
              </w:rPr>
              <w:t xml:space="preserve">Consultants will input key property features into a form, and the UI </w:t>
            </w:r>
            <w:r w:rsidRPr="63DE44DF">
              <w:rPr>
                <w:sz w:val="12"/>
                <w:szCs w:val="12"/>
                <w:lang w:val="en-US"/>
              </w:rPr>
              <w:t xml:space="preserve">will </w:t>
            </w:r>
            <w:r w:rsidRPr="5D54D2A9">
              <w:rPr>
                <w:sz w:val="12"/>
                <w:szCs w:val="12"/>
                <w:lang w:val="en-US"/>
              </w:rPr>
              <w:t>output the predicted sale price</w:t>
            </w:r>
            <w:r w:rsidRPr="01B05B48">
              <w:rPr>
                <w:sz w:val="12"/>
                <w:szCs w:val="12"/>
                <w:lang w:val="en-US"/>
              </w:rPr>
              <w:t>.</w:t>
            </w:r>
          </w:p>
        </w:tc>
        <w:tc>
          <w:tcPr>
            <w:tcW w:w="2880" w:type="dxa"/>
            <w:tcBorders>
              <w:top w:val="single" w:sz="24" w:space="0" w:color="000000" w:themeColor="text1"/>
              <w:left w:val="single" w:sz="12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97FD9" w14:textId="38C485BF" w:rsidR="00F10291" w:rsidRPr="001F6902" w:rsidRDefault="00807FE9" w:rsidP="001F6902">
            <w:pPr>
              <w:pStyle w:val="Heading2"/>
              <w:rPr>
                <w:rFonts w:ascii="IBM Plex Sans" w:eastAsia="IBM Plex Sans" w:hAnsi="IBM Plex Sans" w:cs="IBM Plex Sans"/>
                <w:lang w:val="en-US"/>
              </w:rPr>
            </w:pPr>
            <w:bookmarkStart w:id="7" w:name="_xadehxe6m08r" w:colFirst="0" w:colLast="0"/>
            <w:bookmarkEnd w:id="7"/>
            <w:r w:rsidRPr="001B538B">
              <w:rPr>
                <w:rFonts w:ascii="IBM Plex Sans" w:eastAsia="IBM Plex Sans" w:hAnsi="IBM Plex Sans" w:cs="IBM Plex Sans"/>
                <w:lang w:val="en-US"/>
              </w:rPr>
              <w:t>DATA COLLECTION</w:t>
            </w:r>
            <w:r>
              <w:rPr>
                <w:noProof/>
              </w:rPr>
              <w:drawing>
                <wp:anchor distT="0" distB="0" distL="0" distR="0" simplePos="0" relativeHeight="251658243" behindDoc="0" locked="0" layoutInCell="1" hidden="0" allowOverlap="1" wp14:anchorId="2676CC96" wp14:editId="2676CC97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4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bookmarkStart w:id="8" w:name="_bycxw25eie8y" w:colFirst="0" w:colLast="0"/>
            <w:bookmarkEnd w:id="8"/>
          </w:p>
          <w:p w14:paraId="2676CC38" w14:textId="2E9C5264" w:rsidR="00F10291" w:rsidRPr="001B538B" w:rsidRDefault="7D7CD728">
            <w:pPr>
              <w:spacing w:after="200"/>
              <w:rPr>
                <w:sz w:val="12"/>
                <w:szCs w:val="12"/>
                <w:lang w:val="en-US"/>
              </w:rPr>
            </w:pPr>
            <w:r w:rsidRPr="103C910B">
              <w:rPr>
                <w:b/>
                <w:bCs/>
                <w:i/>
                <w:iCs/>
                <w:sz w:val="12"/>
                <w:szCs w:val="12"/>
                <w:lang w:val="en-US"/>
              </w:rPr>
              <w:t>How is the initial set of entities and outcomes sourced?</w:t>
            </w:r>
            <w:r w:rsidRPr="00FC411C">
              <w:rPr>
                <w:lang w:val="en-US"/>
              </w:rPr>
              <w:br/>
            </w:r>
            <w:r w:rsidRPr="510771C4">
              <w:rPr>
                <w:i/>
                <w:iCs/>
                <w:sz w:val="12"/>
                <w:szCs w:val="12"/>
                <w:lang w:val="en-US"/>
              </w:rPr>
              <w:t xml:space="preserve">Initial </w:t>
            </w:r>
            <w:r w:rsidRPr="3C8A0C61">
              <w:rPr>
                <w:i/>
                <w:iCs/>
                <w:sz w:val="12"/>
                <w:szCs w:val="12"/>
                <w:lang w:val="en-US"/>
              </w:rPr>
              <w:t xml:space="preserve">training set is </w:t>
            </w:r>
            <w:r w:rsidRPr="75ACD985">
              <w:rPr>
                <w:i/>
                <w:iCs/>
                <w:sz w:val="12"/>
                <w:szCs w:val="12"/>
                <w:lang w:val="en-US"/>
              </w:rPr>
              <w:t xml:space="preserve">extract from </w:t>
            </w:r>
            <w:proofErr w:type="spellStart"/>
            <w:r w:rsidRPr="1347F602">
              <w:rPr>
                <w:i/>
                <w:iCs/>
                <w:sz w:val="12"/>
                <w:szCs w:val="12"/>
                <w:lang w:val="en-US"/>
              </w:rPr>
              <w:t>I</w:t>
            </w:r>
            <w:r w:rsidR="00224113">
              <w:rPr>
                <w:i/>
                <w:iCs/>
                <w:sz w:val="12"/>
                <w:szCs w:val="12"/>
                <w:lang w:val="en-US"/>
              </w:rPr>
              <w:t>n</w:t>
            </w:r>
            <w:r w:rsidRPr="1347F602">
              <w:rPr>
                <w:i/>
                <w:iCs/>
                <w:sz w:val="12"/>
                <w:szCs w:val="12"/>
                <w:lang w:val="en-US"/>
              </w:rPr>
              <w:t>ved</w:t>
            </w:r>
            <w:proofErr w:type="spellEnd"/>
            <w:r w:rsidRPr="1347F602">
              <w:rPr>
                <w:i/>
                <w:iCs/>
                <w:sz w:val="12"/>
                <w:szCs w:val="12"/>
                <w:lang w:val="en-US"/>
              </w:rPr>
              <w:t xml:space="preserve"> </w:t>
            </w:r>
            <w:r w:rsidRPr="3138FEF8">
              <w:rPr>
                <w:i/>
                <w:iCs/>
                <w:sz w:val="12"/>
                <w:szCs w:val="12"/>
                <w:lang w:val="en-US"/>
              </w:rPr>
              <w:t xml:space="preserve">Corp’s </w:t>
            </w:r>
            <w:r w:rsidRPr="2E50E29F">
              <w:rPr>
                <w:i/>
                <w:iCs/>
                <w:sz w:val="12"/>
                <w:szCs w:val="12"/>
                <w:lang w:val="en-US"/>
              </w:rPr>
              <w:t>database</w:t>
            </w:r>
            <w:r w:rsidR="0469942F" w:rsidRPr="37FCE88A">
              <w:rPr>
                <w:i/>
                <w:iCs/>
                <w:sz w:val="12"/>
                <w:szCs w:val="12"/>
                <w:lang w:val="en-US"/>
              </w:rPr>
              <w:t xml:space="preserve">, </w:t>
            </w:r>
            <w:r w:rsidR="0469942F" w:rsidRPr="5A5D59A5">
              <w:rPr>
                <w:i/>
                <w:iCs/>
                <w:sz w:val="12"/>
                <w:szCs w:val="12"/>
                <w:lang w:val="en-US"/>
              </w:rPr>
              <w:t xml:space="preserve">it </w:t>
            </w:r>
            <w:r w:rsidR="0469942F" w:rsidRPr="7186BF68">
              <w:rPr>
                <w:i/>
                <w:iCs/>
                <w:sz w:val="12"/>
                <w:szCs w:val="12"/>
                <w:lang w:val="en-US"/>
              </w:rPr>
              <w:t>consists</w:t>
            </w:r>
            <w:r w:rsidR="0469942F" w:rsidRPr="5A5D59A5">
              <w:rPr>
                <w:i/>
                <w:iCs/>
                <w:sz w:val="12"/>
                <w:szCs w:val="12"/>
                <w:lang w:val="en-US"/>
              </w:rPr>
              <w:t xml:space="preserve"> of </w:t>
            </w:r>
            <w:r w:rsidR="0469942F" w:rsidRPr="6A4FAEE3">
              <w:rPr>
                <w:i/>
                <w:iCs/>
                <w:sz w:val="12"/>
                <w:szCs w:val="12"/>
                <w:lang w:val="en-US"/>
              </w:rPr>
              <w:t xml:space="preserve">1’460 </w:t>
            </w:r>
            <w:r w:rsidR="0469942F" w:rsidRPr="59099B92">
              <w:rPr>
                <w:i/>
                <w:iCs/>
                <w:sz w:val="12"/>
                <w:szCs w:val="12"/>
                <w:lang w:val="en-US"/>
              </w:rPr>
              <w:t>historical real estate transactions</w:t>
            </w:r>
            <w:r w:rsidR="0469942F" w:rsidRPr="04228433">
              <w:rPr>
                <w:i/>
                <w:iCs/>
                <w:sz w:val="12"/>
                <w:szCs w:val="12"/>
                <w:lang w:val="en-US"/>
              </w:rPr>
              <w:t>.</w:t>
            </w:r>
            <w:r w:rsidRPr="00FC411C">
              <w:rPr>
                <w:lang w:val="en-US"/>
              </w:rPr>
              <w:br/>
            </w:r>
            <w:r w:rsidRPr="00FC411C">
              <w:rPr>
                <w:lang w:val="en-US"/>
              </w:rPr>
              <w:br/>
            </w:r>
            <w:r w:rsidR="22EC8C30" w:rsidRPr="4E917CD7">
              <w:rPr>
                <w:b/>
                <w:bCs/>
                <w:i/>
                <w:iCs/>
                <w:sz w:val="12"/>
                <w:szCs w:val="12"/>
                <w:lang w:val="en-US"/>
              </w:rPr>
              <w:t>What strategies</w:t>
            </w:r>
            <w:r w:rsidR="22EC8C30" w:rsidRPr="741FAE6E">
              <w:rPr>
                <w:b/>
                <w:bCs/>
                <w:i/>
                <w:iCs/>
                <w:sz w:val="12"/>
                <w:szCs w:val="12"/>
                <w:lang w:val="en-US"/>
              </w:rPr>
              <w:t xml:space="preserve"> are in place </w:t>
            </w:r>
            <w:r w:rsidR="22EC8C30" w:rsidRPr="43791E2B">
              <w:rPr>
                <w:b/>
                <w:bCs/>
                <w:i/>
                <w:iCs/>
                <w:sz w:val="12"/>
                <w:szCs w:val="12"/>
                <w:lang w:val="en-US"/>
              </w:rPr>
              <w:t xml:space="preserve">to update data </w:t>
            </w:r>
            <w:r w:rsidR="22EC8C30" w:rsidRPr="20D0B690">
              <w:rPr>
                <w:b/>
                <w:bCs/>
                <w:i/>
                <w:iCs/>
                <w:sz w:val="12"/>
                <w:szCs w:val="12"/>
                <w:lang w:val="en-US"/>
              </w:rPr>
              <w:t xml:space="preserve">continuously while controlling cost and </w:t>
            </w:r>
            <w:r w:rsidR="22EC8C30" w:rsidRPr="673D15E3">
              <w:rPr>
                <w:b/>
                <w:bCs/>
                <w:i/>
                <w:iCs/>
                <w:sz w:val="12"/>
                <w:szCs w:val="12"/>
                <w:lang w:val="en-US"/>
              </w:rPr>
              <w:t xml:space="preserve">maintaining </w:t>
            </w:r>
            <w:r w:rsidR="22EC8C30" w:rsidRPr="41FA4E0F">
              <w:rPr>
                <w:b/>
                <w:bCs/>
                <w:i/>
                <w:iCs/>
                <w:sz w:val="12"/>
                <w:szCs w:val="12"/>
                <w:lang w:val="en-US"/>
              </w:rPr>
              <w:t>freshness?</w:t>
            </w:r>
            <w:r w:rsidR="00861B68" w:rsidRPr="00FC411C">
              <w:rPr>
                <w:lang w:val="en-US"/>
              </w:rPr>
              <w:br/>
            </w:r>
            <w:r w:rsidR="00861B68" w:rsidRPr="00FC411C">
              <w:rPr>
                <w:lang w:val="en-US"/>
              </w:rPr>
              <w:br/>
            </w:r>
            <w:r w:rsidR="4B61CC0C" w:rsidRPr="7C21C096">
              <w:rPr>
                <w:b/>
                <w:bCs/>
                <w:i/>
                <w:iCs/>
                <w:sz w:val="12"/>
                <w:szCs w:val="12"/>
                <w:lang w:val="en-US"/>
              </w:rPr>
              <w:t xml:space="preserve">Continuous </w:t>
            </w:r>
            <w:r w:rsidR="4B61CC0C" w:rsidRPr="40B9969C">
              <w:rPr>
                <w:b/>
                <w:bCs/>
                <w:i/>
                <w:iCs/>
                <w:sz w:val="12"/>
                <w:szCs w:val="12"/>
                <w:lang w:val="en-US"/>
              </w:rPr>
              <w:t>Ingestion</w:t>
            </w:r>
            <w:r w:rsidR="00861B68" w:rsidRPr="00FC411C">
              <w:rPr>
                <w:lang w:val="en-US"/>
              </w:rPr>
              <w:br/>
            </w:r>
            <w:r w:rsidR="3F03878E" w:rsidRPr="478ABA28">
              <w:rPr>
                <w:sz w:val="12"/>
                <w:szCs w:val="12"/>
                <w:lang w:val="en-US"/>
              </w:rPr>
              <w:t xml:space="preserve">Through our B2B data </w:t>
            </w:r>
            <w:r w:rsidR="3F03878E" w:rsidRPr="0EC5BE76">
              <w:rPr>
                <w:sz w:val="12"/>
                <w:szCs w:val="12"/>
                <w:lang w:val="en-US"/>
              </w:rPr>
              <w:t xml:space="preserve">integration </w:t>
            </w:r>
            <w:r w:rsidR="3F03878E" w:rsidRPr="5B6E1B0C">
              <w:rPr>
                <w:sz w:val="12"/>
                <w:szCs w:val="12"/>
                <w:lang w:val="en-US"/>
              </w:rPr>
              <w:t xml:space="preserve">with Realtor, new </w:t>
            </w:r>
            <w:r w:rsidR="3F03878E" w:rsidRPr="0243A0CA">
              <w:rPr>
                <w:sz w:val="12"/>
                <w:szCs w:val="12"/>
                <w:lang w:val="en-US"/>
              </w:rPr>
              <w:t xml:space="preserve">data </w:t>
            </w:r>
            <w:r w:rsidR="3F03878E" w:rsidRPr="10E50F0B">
              <w:rPr>
                <w:sz w:val="12"/>
                <w:szCs w:val="12"/>
                <w:lang w:val="en-US"/>
              </w:rPr>
              <w:t xml:space="preserve">are pulled </w:t>
            </w:r>
            <w:r w:rsidR="3F03878E" w:rsidRPr="2BA8A283">
              <w:rPr>
                <w:sz w:val="12"/>
                <w:szCs w:val="12"/>
                <w:lang w:val="en-US"/>
              </w:rPr>
              <w:t>automatically</w:t>
            </w:r>
            <w:r w:rsidR="3F03878E" w:rsidRPr="1F00820B">
              <w:rPr>
                <w:sz w:val="12"/>
                <w:szCs w:val="12"/>
                <w:lang w:val="en-US"/>
              </w:rPr>
              <w:t xml:space="preserve"> </w:t>
            </w:r>
            <w:r w:rsidR="3F03878E" w:rsidRPr="08A87A60">
              <w:rPr>
                <w:sz w:val="12"/>
                <w:szCs w:val="12"/>
                <w:lang w:val="en-US"/>
              </w:rPr>
              <w:t>in real time.</w:t>
            </w:r>
            <w:r w:rsidR="00861B68" w:rsidRPr="00FC411C">
              <w:rPr>
                <w:lang w:val="en-US"/>
              </w:rPr>
              <w:br/>
            </w:r>
            <w:r w:rsidR="5DB2E927" w:rsidRPr="0153C955">
              <w:rPr>
                <w:b/>
                <w:bCs/>
                <w:i/>
                <w:iCs/>
                <w:sz w:val="12"/>
                <w:szCs w:val="12"/>
                <w:lang w:val="en-US"/>
              </w:rPr>
              <w:t xml:space="preserve">Ground </w:t>
            </w:r>
            <w:r w:rsidR="5DB2E927" w:rsidRPr="4B1BBFD1">
              <w:rPr>
                <w:b/>
                <w:bCs/>
                <w:i/>
                <w:iCs/>
                <w:sz w:val="12"/>
                <w:szCs w:val="12"/>
                <w:lang w:val="en-US"/>
              </w:rPr>
              <w:t xml:space="preserve">Truth  </w:t>
            </w:r>
            <w:r w:rsidR="5DB2E927" w:rsidRPr="68B33272">
              <w:rPr>
                <w:b/>
                <w:bCs/>
                <w:i/>
                <w:iCs/>
                <w:sz w:val="12"/>
                <w:szCs w:val="12"/>
                <w:lang w:val="en-US"/>
              </w:rPr>
              <w:t>Acquisition</w:t>
            </w:r>
            <w:r w:rsidR="00861B68" w:rsidRPr="00FC411C">
              <w:rPr>
                <w:lang w:val="en-US"/>
              </w:rPr>
              <w:br/>
            </w:r>
            <w:r w:rsidR="28604508" w:rsidRPr="756FFAE7">
              <w:rPr>
                <w:sz w:val="12"/>
                <w:szCs w:val="12"/>
                <w:lang w:val="en-US"/>
              </w:rPr>
              <w:t xml:space="preserve">We </w:t>
            </w:r>
            <w:r w:rsidR="28604508" w:rsidRPr="581619F4">
              <w:rPr>
                <w:sz w:val="12"/>
                <w:szCs w:val="12"/>
                <w:lang w:val="en-US"/>
              </w:rPr>
              <w:t xml:space="preserve">continuously update our outcomes by </w:t>
            </w:r>
            <w:r w:rsidR="28604508" w:rsidRPr="619AB646">
              <w:rPr>
                <w:sz w:val="12"/>
                <w:szCs w:val="12"/>
                <w:lang w:val="en-US"/>
              </w:rPr>
              <w:t xml:space="preserve">syncing </w:t>
            </w:r>
            <w:r w:rsidR="28604508" w:rsidRPr="2E33901C">
              <w:rPr>
                <w:sz w:val="12"/>
                <w:szCs w:val="12"/>
                <w:lang w:val="en-US"/>
              </w:rPr>
              <w:t xml:space="preserve">with our internal sales. </w:t>
            </w:r>
            <w:r w:rsidR="28604508" w:rsidRPr="36D7DC44">
              <w:rPr>
                <w:sz w:val="12"/>
                <w:szCs w:val="12"/>
                <w:lang w:val="en-US"/>
              </w:rPr>
              <w:t xml:space="preserve">Whenever a consultant closes a </w:t>
            </w:r>
            <w:r w:rsidR="28604508" w:rsidRPr="58EB4D16">
              <w:rPr>
                <w:sz w:val="12"/>
                <w:szCs w:val="12"/>
                <w:lang w:val="en-US"/>
              </w:rPr>
              <w:t xml:space="preserve">property sale, the data </w:t>
            </w:r>
            <w:r w:rsidR="28604508" w:rsidRPr="2CDF94F0">
              <w:rPr>
                <w:sz w:val="12"/>
                <w:szCs w:val="12"/>
                <w:lang w:val="en-US"/>
              </w:rPr>
              <w:t xml:space="preserve">is </w:t>
            </w:r>
            <w:r w:rsidR="28604508" w:rsidRPr="5313DE34">
              <w:rPr>
                <w:sz w:val="12"/>
                <w:szCs w:val="12"/>
                <w:lang w:val="en-US"/>
              </w:rPr>
              <w:t xml:space="preserve">appended to the </w:t>
            </w:r>
            <w:r w:rsidR="28604508" w:rsidRPr="428643FC">
              <w:rPr>
                <w:sz w:val="12"/>
                <w:szCs w:val="12"/>
                <w:lang w:val="en-US"/>
              </w:rPr>
              <w:t>property’s profile in the database.</w:t>
            </w:r>
            <w:r w:rsidR="00861B68" w:rsidRPr="00FC411C">
              <w:rPr>
                <w:lang w:val="en-US"/>
              </w:rPr>
              <w:br/>
            </w:r>
            <w:r w:rsidR="551D05CD" w:rsidRPr="51F43177">
              <w:rPr>
                <w:b/>
                <w:bCs/>
                <w:i/>
                <w:iCs/>
                <w:sz w:val="12"/>
                <w:szCs w:val="12"/>
                <w:lang w:val="en-US"/>
              </w:rPr>
              <w:t>Freshness</w:t>
            </w:r>
            <w:r w:rsidR="3625187C" w:rsidRPr="2B33A7CC">
              <w:rPr>
                <w:b/>
                <w:bCs/>
                <w:i/>
                <w:iCs/>
                <w:sz w:val="12"/>
                <w:szCs w:val="12"/>
                <w:lang w:val="en-US"/>
              </w:rPr>
              <w:t xml:space="preserve"> </w:t>
            </w:r>
            <w:r w:rsidR="3625187C" w:rsidRPr="4F291821">
              <w:rPr>
                <w:b/>
                <w:bCs/>
                <w:i/>
                <w:iCs/>
                <w:sz w:val="12"/>
                <w:szCs w:val="12"/>
                <w:lang w:val="en-US"/>
              </w:rPr>
              <w:t xml:space="preserve">By </w:t>
            </w:r>
            <w:r w:rsidR="3625187C" w:rsidRPr="6A382A4D">
              <w:rPr>
                <w:b/>
                <w:bCs/>
                <w:i/>
                <w:iCs/>
                <w:sz w:val="12"/>
                <w:szCs w:val="12"/>
                <w:lang w:val="en-US"/>
              </w:rPr>
              <w:t>Retraining</w:t>
            </w:r>
            <w:r w:rsidR="551D05CD" w:rsidRPr="199EED3D">
              <w:rPr>
                <w:b/>
                <w:bCs/>
                <w:i/>
                <w:iCs/>
                <w:sz w:val="12"/>
                <w:szCs w:val="12"/>
                <w:lang w:val="en-US"/>
              </w:rPr>
              <w:t>:</w:t>
            </w:r>
            <w:r w:rsidR="00861B68" w:rsidRPr="005B77B5">
              <w:rPr>
                <w:lang w:val="en-US"/>
              </w:rPr>
              <w:br/>
            </w:r>
            <w:r w:rsidR="3BF1BFD5" w:rsidRPr="49781E34">
              <w:rPr>
                <w:sz w:val="12"/>
                <w:szCs w:val="12"/>
                <w:lang w:val="en-US"/>
              </w:rPr>
              <w:t xml:space="preserve">To </w:t>
            </w:r>
            <w:r w:rsidR="6B1EF6E3" w:rsidRPr="38F8070C">
              <w:rPr>
                <w:sz w:val="12"/>
                <w:szCs w:val="12"/>
                <w:lang w:val="en-US"/>
              </w:rPr>
              <w:t>prevent</w:t>
            </w:r>
            <w:r w:rsidR="3BF1BFD5" w:rsidRPr="49781E34">
              <w:rPr>
                <w:sz w:val="12"/>
                <w:szCs w:val="12"/>
                <w:lang w:val="en-US"/>
              </w:rPr>
              <w:t xml:space="preserve"> </w:t>
            </w:r>
            <w:r w:rsidR="3BF1BFD5" w:rsidRPr="2BD1491C">
              <w:rPr>
                <w:sz w:val="12"/>
                <w:szCs w:val="12"/>
                <w:lang w:val="en-US"/>
              </w:rPr>
              <w:t>data drift (</w:t>
            </w:r>
            <w:r w:rsidR="3BF1BFD5" w:rsidRPr="26FACC1F">
              <w:rPr>
                <w:sz w:val="12"/>
                <w:szCs w:val="12"/>
                <w:lang w:val="en-US"/>
              </w:rPr>
              <w:t>e.g.,</w:t>
            </w:r>
            <w:r w:rsidR="3BF1BFD5" w:rsidRPr="5F852B68">
              <w:rPr>
                <w:sz w:val="12"/>
                <w:szCs w:val="12"/>
                <w:lang w:val="en-US"/>
              </w:rPr>
              <w:t xml:space="preserve"> changes in the </w:t>
            </w:r>
            <w:r w:rsidR="3BF1BFD5" w:rsidRPr="532E0EDE">
              <w:rPr>
                <w:sz w:val="12"/>
                <w:szCs w:val="12"/>
                <w:lang w:val="en-US"/>
              </w:rPr>
              <w:t xml:space="preserve">housing market due to inflation or seasons), </w:t>
            </w:r>
            <w:r w:rsidR="3BF1BFD5" w:rsidRPr="6282B097">
              <w:rPr>
                <w:sz w:val="12"/>
                <w:szCs w:val="12"/>
                <w:lang w:val="en-US"/>
              </w:rPr>
              <w:t xml:space="preserve">an automated pipeline triggers model retraining at the </w:t>
            </w:r>
            <w:r w:rsidR="3BF1BFD5" w:rsidRPr="4EB43911">
              <w:rPr>
                <w:sz w:val="12"/>
                <w:szCs w:val="12"/>
                <w:lang w:val="en-US"/>
              </w:rPr>
              <w:t>end of every</w:t>
            </w:r>
            <w:r w:rsidR="3BF1BFD5" w:rsidRPr="360A2F1F">
              <w:rPr>
                <w:sz w:val="12"/>
                <w:szCs w:val="12"/>
                <w:lang w:val="en-US"/>
              </w:rPr>
              <w:t xml:space="preserve"> </w:t>
            </w:r>
            <w:r w:rsidR="3BF1BFD5" w:rsidRPr="141876D4">
              <w:rPr>
                <w:sz w:val="12"/>
                <w:szCs w:val="12"/>
                <w:lang w:val="en-US"/>
              </w:rPr>
              <w:t xml:space="preserve">month using a rolling window of the </w:t>
            </w:r>
            <w:r w:rsidR="3BF1BFD5" w:rsidRPr="7CEA25EC">
              <w:rPr>
                <w:sz w:val="12"/>
                <w:szCs w:val="12"/>
                <w:lang w:val="en-US"/>
              </w:rPr>
              <w:t>most recent data.</w:t>
            </w:r>
          </w:p>
        </w:tc>
        <w:tc>
          <w:tcPr>
            <w:tcW w:w="2880" w:type="dxa"/>
            <w:tcBorders>
              <w:top w:val="single" w:sz="24" w:space="0" w:color="000000" w:themeColor="text1"/>
              <w:right w:val="single" w:sz="2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CC39" w14:textId="77777777" w:rsidR="00F10291" w:rsidRPr="001B538B" w:rsidRDefault="00807FE9">
            <w:pPr>
              <w:pStyle w:val="Heading2"/>
              <w:rPr>
                <w:rFonts w:ascii="IBM Plex Sans" w:eastAsia="IBM Plex Sans" w:hAnsi="IBM Plex Sans" w:cs="IBM Plex Sans"/>
                <w:lang w:val="en-US"/>
              </w:rPr>
            </w:pPr>
            <w:bookmarkStart w:id="9" w:name="_akf661vjm278" w:colFirst="0" w:colLast="0"/>
            <w:bookmarkEnd w:id="9"/>
            <w:r w:rsidRPr="001B538B">
              <w:rPr>
                <w:rFonts w:ascii="IBM Plex Sans" w:eastAsia="IBM Plex Sans" w:hAnsi="IBM Plex Sans" w:cs="IBM Plex Sans"/>
                <w:lang w:val="en-US"/>
              </w:rPr>
              <w:t>DATA SOURCES</w:t>
            </w:r>
            <w:r>
              <w:rPr>
                <w:noProof/>
              </w:rPr>
              <w:drawing>
                <wp:anchor distT="0" distB="0" distL="0" distR="0" simplePos="0" relativeHeight="251658244" behindDoc="0" locked="0" layoutInCell="1" hidden="0" allowOverlap="1" wp14:anchorId="2676CC98" wp14:editId="2676CC99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676CC3A" w14:textId="4613A0A5" w:rsidR="00F10291" w:rsidRPr="00E60A4F" w:rsidRDefault="00807FE9">
            <w:pPr>
              <w:pStyle w:val="Heading3"/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</w:pPr>
            <w:bookmarkStart w:id="10" w:name="_3ktfmkup4get" w:colFirst="0" w:colLast="0"/>
            <w:bookmarkEnd w:id="10"/>
            <w:r w:rsidRPr="00E60A4F"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  <w:t xml:space="preserve">Where can we get data on entities and observed outcomes? </w:t>
            </w:r>
          </w:p>
          <w:p w14:paraId="766D10C0" w14:textId="731668E5" w:rsidR="46C25D55" w:rsidRDefault="61C6570D" w:rsidP="46C25D55">
            <w:pPr>
              <w:spacing w:after="200"/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</w:pPr>
            <w:r w:rsidRPr="001F6902">
              <w:rPr>
                <w:rFonts w:ascii="IBM Plex Sans" w:eastAsia="IBM Plex Sans" w:hAnsi="IBM Plex Sans" w:cs="IBM Plex Sans"/>
                <w:b/>
                <w:bCs/>
                <w:sz w:val="14"/>
                <w:szCs w:val="14"/>
                <w:lang w:val="en-US"/>
              </w:rPr>
              <w:t>Internal</w:t>
            </w:r>
            <w:r w:rsidRPr="1E974741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 xml:space="preserve">: </w:t>
            </w:r>
            <w:proofErr w:type="spellStart"/>
            <w:r w:rsidRPr="0EF3D30C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>I</w:t>
            </w:r>
            <w:r w:rsidR="000F053A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>n</w:t>
            </w:r>
            <w:r w:rsidRPr="0EF3D30C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>ved</w:t>
            </w:r>
            <w:proofErr w:type="spellEnd"/>
            <w:r w:rsidRPr="0EF3D30C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 xml:space="preserve"> Corp’s </w:t>
            </w:r>
            <w:r w:rsidRPr="18B116F7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>historical SQL database containing</w:t>
            </w:r>
            <w:r w:rsidRPr="46ADAA6C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 xml:space="preserve"> past property</w:t>
            </w:r>
            <w:r w:rsidRPr="12EF0735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 xml:space="preserve"> data </w:t>
            </w:r>
            <w:r w:rsidRPr="48E41D67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>and final sale prices.</w:t>
            </w:r>
          </w:p>
          <w:p w14:paraId="2676CC3B" w14:textId="152B5828" w:rsidR="003D338E" w:rsidRPr="008A1AA6" w:rsidRDefault="61C6570D">
            <w:pPr>
              <w:spacing w:after="200"/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</w:pPr>
            <w:r w:rsidRPr="001F6902">
              <w:rPr>
                <w:rFonts w:ascii="IBM Plex Sans" w:eastAsia="IBM Plex Sans" w:hAnsi="IBM Plex Sans" w:cs="IBM Plex Sans"/>
                <w:b/>
                <w:bCs/>
                <w:sz w:val="14"/>
                <w:szCs w:val="14"/>
                <w:lang w:val="en-US"/>
              </w:rPr>
              <w:t>External</w:t>
            </w:r>
            <w:r w:rsidR="5A040A38" w:rsidRPr="001F6902">
              <w:rPr>
                <w:rFonts w:ascii="IBM Plex Sans" w:eastAsia="IBM Plex Sans" w:hAnsi="IBM Plex Sans" w:cs="IBM Plex Sans"/>
                <w:b/>
                <w:bCs/>
                <w:sz w:val="14"/>
                <w:szCs w:val="14"/>
                <w:lang w:val="en-US"/>
              </w:rPr>
              <w:t xml:space="preserve"> Partner Source</w:t>
            </w:r>
            <w:r w:rsidRPr="001F6902">
              <w:rPr>
                <w:rFonts w:ascii="IBM Plex Sans" w:eastAsia="IBM Plex Sans" w:hAnsi="IBM Plex Sans" w:cs="IBM Plex Sans"/>
                <w:b/>
                <w:bCs/>
                <w:sz w:val="14"/>
                <w:szCs w:val="14"/>
                <w:lang w:val="en-US"/>
              </w:rPr>
              <w:t>:</w:t>
            </w:r>
            <w:r w:rsidR="16E6141A" w:rsidRPr="001B4F8D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 xml:space="preserve"> </w:t>
            </w:r>
            <w:r w:rsidR="16E6141A" w:rsidRPr="04E1BFDA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>Direct database-</w:t>
            </w:r>
            <w:r w:rsidR="16E6141A" w:rsidRPr="56D05AF4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>to-database integration with Realtor</w:t>
            </w:r>
            <w:r w:rsidRPr="34B5DFED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 xml:space="preserve"> </w:t>
            </w:r>
            <w:hyperlink r:id="rId11">
              <w:r w:rsidR="008A1AA6" w:rsidRPr="69C40169">
                <w:rPr>
                  <w:rStyle w:val="Hyperlink"/>
                  <w:rFonts w:ascii="IBM Plex Sans" w:eastAsia="IBM Plex Sans" w:hAnsi="IBM Plex Sans" w:cs="IBM Plex Sans"/>
                  <w:sz w:val="14"/>
                  <w:szCs w:val="14"/>
                  <w:lang w:val="en-US"/>
                </w:rPr>
                <w:t>https://www.realtor.com/</w:t>
              </w:r>
            </w:hyperlink>
            <w:r w:rsidR="1F858D8F" w:rsidRPr="2B06DCAD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>.</w:t>
            </w:r>
            <w:r w:rsidR="3AAF500B" w:rsidRPr="2B06DCAD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 xml:space="preserve"> </w:t>
            </w:r>
            <w:r w:rsidR="3AAF500B" w:rsidRPr="72A22278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 xml:space="preserve">As part of our strategic partnership, Realtor </w:t>
            </w:r>
            <w:r w:rsidR="3AAF500B" w:rsidRPr="1BCD9794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 xml:space="preserve">continuously pushes real-time market data </w:t>
            </w:r>
            <w:r w:rsidR="3AAF500B" w:rsidRPr="0E608EF9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>on our database,</w:t>
            </w:r>
            <w:r w:rsidR="3AAF500B" w:rsidRPr="4F85F1A4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 xml:space="preserve"> </w:t>
            </w:r>
            <w:r w:rsidR="3AAF500B" w:rsidRPr="08BCF11C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 xml:space="preserve">while we </w:t>
            </w:r>
            <w:r w:rsidR="2230802C" w:rsidRPr="2D64B681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>push</w:t>
            </w:r>
            <w:r w:rsidR="3AAF500B" w:rsidRPr="08BCF11C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 xml:space="preserve"> </w:t>
            </w:r>
            <w:r w:rsidR="3AAF500B" w:rsidRPr="46F79590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 xml:space="preserve">our </w:t>
            </w:r>
            <w:r w:rsidR="663B06FE" w:rsidRPr="424FE5C9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>clients</w:t>
            </w:r>
            <w:r w:rsidR="3AAF500B" w:rsidRPr="46F79590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 xml:space="preserve"> to use their platf</w:t>
            </w:r>
            <w:r w:rsidR="6215B615" w:rsidRPr="46F79590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>orm.</w:t>
            </w:r>
          </w:p>
        </w:tc>
      </w:tr>
      <w:tr w:rsidR="00F7719C" w:rsidRPr="001B538B" w14:paraId="2676CC4A" w14:textId="77777777" w:rsidTr="0EEB94FC">
        <w:trPr>
          <w:trHeight w:val="4176"/>
          <w:jc w:val="center"/>
        </w:trPr>
        <w:tc>
          <w:tcPr>
            <w:tcW w:w="2955" w:type="dxa"/>
            <w:tcBorders>
              <w:left w:val="single" w:sz="24" w:space="0" w:color="000000" w:themeColor="text1"/>
              <w:bottom w:val="nil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CC3D" w14:textId="77777777" w:rsidR="00F10291" w:rsidRPr="001B538B" w:rsidRDefault="00807FE9">
            <w:pPr>
              <w:pStyle w:val="Heading2"/>
              <w:rPr>
                <w:rFonts w:ascii="IBM Plex Sans" w:eastAsia="IBM Plex Sans" w:hAnsi="IBM Plex Sans" w:cs="IBM Plex Sans"/>
                <w:lang w:val="en-US"/>
              </w:rPr>
            </w:pPr>
            <w:bookmarkStart w:id="11" w:name="_vz9cpjafdrq5" w:colFirst="0" w:colLast="0"/>
            <w:bookmarkEnd w:id="11"/>
            <w:r w:rsidRPr="001B538B">
              <w:rPr>
                <w:rFonts w:ascii="IBM Plex Sans" w:eastAsia="IBM Plex Sans" w:hAnsi="IBM Plex Sans" w:cs="IBM Plex Sans"/>
                <w:lang w:val="en-US"/>
              </w:rPr>
              <w:t>IMPACT SIMULATION</w:t>
            </w:r>
            <w:r>
              <w:rPr>
                <w:noProof/>
              </w:rPr>
              <w:drawing>
                <wp:anchor distT="0" distB="0" distL="0" distR="0" simplePos="0" relativeHeight="251658245" behindDoc="0" locked="0" layoutInCell="1" hidden="0" allowOverlap="1" wp14:anchorId="2676CC9A" wp14:editId="2676CC9B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9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FA41F09" w14:textId="77777777" w:rsidR="00FA3681" w:rsidRPr="00E60A4F" w:rsidRDefault="00807FE9" w:rsidP="00CD7109">
            <w:pPr>
              <w:pStyle w:val="Heading3"/>
              <w:spacing w:after="0"/>
              <w:rPr>
                <w:rFonts w:ascii="IBM Plex Sans" w:eastAsia="IBM Plex Sans" w:hAnsi="IBM Plex Sans" w:cs="IBM Plex Sans"/>
                <w:i/>
                <w:iCs/>
                <w:sz w:val="14"/>
                <w:szCs w:val="14"/>
                <w:lang w:val="en-US"/>
              </w:rPr>
            </w:pPr>
            <w:bookmarkStart w:id="12" w:name="_q0my9hts6rr1" w:colFirst="0" w:colLast="0"/>
            <w:bookmarkEnd w:id="12"/>
            <w:r w:rsidRPr="00E60A4F"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  <w:t>What are the cost/gain values for (in)correct decisions?</w:t>
            </w:r>
          </w:p>
          <w:p w14:paraId="465ABFDF" w14:textId="77777777" w:rsidR="00FA3681" w:rsidRPr="00DC65C4" w:rsidRDefault="00FA3681" w:rsidP="00CD7109">
            <w:pPr>
              <w:rPr>
                <w:sz w:val="12"/>
                <w:szCs w:val="12"/>
                <w:lang w:val="en-US"/>
              </w:rPr>
            </w:pPr>
            <w:r w:rsidRPr="00DC65C4">
              <w:rPr>
                <w:b/>
                <w:bCs/>
                <w:sz w:val="12"/>
                <w:szCs w:val="12"/>
                <w:lang w:val="en-US"/>
              </w:rPr>
              <w:t xml:space="preserve">Overestimation (false positive): </w:t>
            </w:r>
            <w:r w:rsidRPr="00DC65C4">
              <w:rPr>
                <w:sz w:val="12"/>
                <w:szCs w:val="12"/>
                <w:lang w:val="en-US"/>
              </w:rPr>
              <w:t>The property remains on the market for too long, leading to decreased customer satisfaction, wasted time for the consultant, and the risk of not receiving commission.</w:t>
            </w:r>
          </w:p>
          <w:p w14:paraId="227FA96D" w14:textId="77777777" w:rsidR="00FA3681" w:rsidRDefault="00FA3681" w:rsidP="00CD7109">
            <w:pPr>
              <w:rPr>
                <w:sz w:val="12"/>
                <w:szCs w:val="12"/>
                <w:lang w:val="en-US"/>
              </w:rPr>
            </w:pPr>
            <w:r w:rsidRPr="00867189">
              <w:rPr>
                <w:b/>
                <w:bCs/>
                <w:sz w:val="12"/>
                <w:szCs w:val="12"/>
                <w:lang w:val="en-US"/>
              </w:rPr>
              <w:t>Underestimation (false negative):</w:t>
            </w:r>
            <w:r w:rsidRPr="00DC65C4">
              <w:rPr>
                <w:sz w:val="12"/>
                <w:szCs w:val="12"/>
                <w:lang w:val="en-US"/>
              </w:rPr>
              <w:t xml:space="preserve"> Quick sale but loss of commission for </w:t>
            </w:r>
            <w:r>
              <w:rPr>
                <w:sz w:val="12"/>
                <w:szCs w:val="12"/>
                <w:lang w:val="en-US"/>
              </w:rPr>
              <w:t>the company</w:t>
            </w:r>
            <w:r w:rsidRPr="00DC65C4">
              <w:rPr>
                <w:sz w:val="12"/>
                <w:szCs w:val="12"/>
                <w:lang w:val="en-US"/>
              </w:rPr>
              <w:t xml:space="preserve"> and financial loss for the selling customer.</w:t>
            </w:r>
          </w:p>
          <w:p w14:paraId="04CBF9D0" w14:textId="77777777" w:rsidR="00FA3681" w:rsidRDefault="00FA3681" w:rsidP="00CD7109">
            <w:pPr>
              <w:pStyle w:val="Heading3"/>
              <w:spacing w:after="0"/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</w:pPr>
          </w:p>
          <w:p w14:paraId="4A21BB5F" w14:textId="71EC90BC" w:rsidR="00CD7109" w:rsidRPr="00E60A4F" w:rsidRDefault="00807FE9" w:rsidP="00CD7109">
            <w:pPr>
              <w:pStyle w:val="Heading3"/>
              <w:spacing w:after="0"/>
              <w:rPr>
                <w:rFonts w:ascii="IBM Plex Sans" w:eastAsia="IBM Plex Sans" w:hAnsi="IBM Plex Sans" w:cs="IBM Plex Sans"/>
                <w:i/>
                <w:iCs/>
                <w:color w:val="auto"/>
                <w:sz w:val="14"/>
                <w:szCs w:val="14"/>
                <w:lang w:val="en-US"/>
              </w:rPr>
            </w:pPr>
            <w:r w:rsidRPr="00E60A4F"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  <w:t>Which data is used to simulate pre-deployment impact?</w:t>
            </w:r>
            <w:r w:rsidR="00CD7109" w:rsidRPr="00E60A4F">
              <w:rPr>
                <w:rFonts w:ascii="IBM Plex Sans" w:eastAsia="IBM Plex Sans" w:hAnsi="IBM Plex Sans" w:cs="IBM Plex Sans"/>
                <w:i/>
                <w:iCs/>
                <w:color w:val="auto"/>
                <w:sz w:val="14"/>
                <w:szCs w:val="14"/>
                <w:lang w:val="en-US"/>
              </w:rPr>
              <w:t xml:space="preserve"> </w:t>
            </w:r>
          </w:p>
          <w:p w14:paraId="7183CF96" w14:textId="22810175" w:rsidR="00CD7109" w:rsidRPr="00CD7109" w:rsidRDefault="00CD7109" w:rsidP="00CD7109">
            <w:pPr>
              <w:pStyle w:val="Heading3"/>
              <w:spacing w:after="0"/>
              <w:rPr>
                <w:rFonts w:ascii="IBM Plex Sans" w:eastAsia="IBM Plex Sans" w:hAnsi="IBM Plex Sans" w:cs="IBM Plex Sans"/>
                <w:b/>
                <w:bCs/>
                <w:color w:val="auto"/>
                <w:sz w:val="14"/>
                <w:szCs w:val="14"/>
                <w:lang w:val="en-US"/>
              </w:rPr>
            </w:pPr>
            <w:r w:rsidRPr="00CD7109">
              <w:rPr>
                <w:rFonts w:ascii="IBM Plex Sans" w:eastAsia="IBM Plex Sans" w:hAnsi="IBM Plex Sans" w:cs="IBM Plex Sans"/>
                <w:color w:val="auto"/>
                <w:sz w:val="14"/>
                <w:szCs w:val="14"/>
                <w:lang w:val="en-US"/>
              </w:rPr>
              <w:t>The realtor test set will simulate the financial performance of the algorithm compared to previous manual estimates.</w:t>
            </w:r>
          </w:p>
          <w:p w14:paraId="2290837C" w14:textId="77777777" w:rsidR="00FA3681" w:rsidRDefault="00FA3681" w:rsidP="00CD7109">
            <w:pPr>
              <w:pStyle w:val="Heading3"/>
              <w:spacing w:after="0"/>
              <w:rPr>
                <w:rFonts w:ascii="IBM Plex Sans" w:eastAsia="IBM Plex Sans" w:hAnsi="IBM Plex Sans" w:cs="IBM Plex Sans"/>
                <w:b/>
                <w:bCs/>
                <w:color w:val="auto"/>
                <w:sz w:val="14"/>
                <w:szCs w:val="14"/>
                <w:lang w:val="en-US"/>
              </w:rPr>
            </w:pPr>
          </w:p>
          <w:p w14:paraId="37E83E43" w14:textId="1B7979F4" w:rsidR="00FA3681" w:rsidRPr="00E60A4F" w:rsidRDefault="00807FE9" w:rsidP="00CD7109">
            <w:pPr>
              <w:pStyle w:val="Heading3"/>
              <w:spacing w:after="0"/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</w:pPr>
            <w:r w:rsidRPr="00E60A4F"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  <w:t>What are the criteria for deployment?</w:t>
            </w:r>
          </w:p>
          <w:p w14:paraId="7189E45A" w14:textId="4D287701" w:rsidR="00FA3681" w:rsidRPr="00D80F71" w:rsidRDefault="00D80F71" w:rsidP="00CD7109">
            <w:pPr>
              <w:pStyle w:val="Heading3"/>
              <w:spacing w:after="0"/>
              <w:rPr>
                <w:rFonts w:ascii="IBM Plex Sans" w:eastAsia="IBM Plex Sans" w:hAnsi="IBM Plex Sans" w:cs="IBM Plex Sans"/>
                <w:color w:val="auto"/>
                <w:sz w:val="14"/>
                <w:szCs w:val="14"/>
                <w:lang w:val="en-US"/>
              </w:rPr>
            </w:pPr>
            <w:r w:rsidRPr="00D80F71">
              <w:rPr>
                <w:rFonts w:ascii="IBM Plex Sans" w:eastAsia="IBM Plex Sans" w:hAnsi="IBM Plex Sans" w:cs="IBM Plex Sans"/>
                <w:color w:val="auto"/>
                <w:sz w:val="14"/>
                <w:szCs w:val="14"/>
                <w:lang w:val="en-US"/>
              </w:rPr>
              <w:t>The model must beat current human accuracy. Technically, the model is deployed if its Root-Mean-Squared-Error (RMSE) on price logs is below a defined threshold.</w:t>
            </w:r>
            <w:r>
              <w:rPr>
                <w:rFonts w:ascii="IBM Plex Sans" w:eastAsia="IBM Plex Sans" w:hAnsi="IBM Plex Sans" w:cs="IBM Plex Sans"/>
                <w:color w:val="auto"/>
                <w:sz w:val="14"/>
                <w:szCs w:val="14"/>
                <w:lang w:val="en-US"/>
              </w:rPr>
              <w:t xml:space="preserve"> </w:t>
            </w:r>
            <w:r w:rsidRPr="00D80F71">
              <w:rPr>
                <w:rFonts w:ascii="IBM Plex Sans" w:eastAsia="IBM Plex Sans" w:hAnsi="IBM Plex Sans" w:cs="IBM Plex Sans"/>
                <w:b/>
                <w:bCs/>
                <w:color w:val="auto"/>
                <w:sz w:val="14"/>
                <w:szCs w:val="14"/>
                <w:lang w:val="en-US"/>
              </w:rPr>
              <w:t>(Need to be define by us)</w:t>
            </w:r>
          </w:p>
          <w:p w14:paraId="2888C139" w14:textId="77777777" w:rsidR="009F0FAE" w:rsidRPr="00E60A4F" w:rsidRDefault="00807FE9" w:rsidP="009F0FAE">
            <w:pPr>
              <w:pStyle w:val="Heading3"/>
              <w:spacing w:after="0"/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</w:pPr>
            <w:r w:rsidRPr="00FA3681">
              <w:rPr>
                <w:rFonts w:ascii="IBM Plex Sans" w:eastAsia="IBM Plex Sans" w:hAnsi="IBM Plex Sans" w:cs="IBM Plex Sans"/>
                <w:b/>
                <w:bCs/>
                <w:color w:val="auto"/>
                <w:sz w:val="14"/>
                <w:szCs w:val="14"/>
                <w:lang w:val="en-US"/>
              </w:rPr>
              <w:br/>
            </w:r>
            <w:r w:rsidRPr="00E60A4F"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  <w:t>Are there fairness constraints?</w:t>
            </w:r>
            <w:r w:rsidR="009F0FAE" w:rsidRPr="00E60A4F"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  <w:t xml:space="preserve"> </w:t>
            </w:r>
          </w:p>
          <w:p w14:paraId="53F1AC04" w14:textId="1AF4485C" w:rsidR="009F0FAE" w:rsidRPr="009F0FAE" w:rsidRDefault="009F0FAE" w:rsidP="009F0FAE">
            <w:pPr>
              <w:pStyle w:val="Heading3"/>
              <w:spacing w:after="0"/>
              <w:rPr>
                <w:rFonts w:ascii="IBM Plex Sans" w:eastAsia="IBM Plex Sans" w:hAnsi="IBM Plex Sans" w:cs="IBM Plex Sans"/>
                <w:color w:val="auto"/>
                <w:sz w:val="14"/>
                <w:szCs w:val="14"/>
                <w:lang w:val="en-US"/>
              </w:rPr>
            </w:pPr>
            <w:r w:rsidRPr="009F0FAE">
              <w:rPr>
                <w:rFonts w:ascii="IBM Plex Sans" w:eastAsia="IBM Plex Sans" w:hAnsi="IBM Plex Sans" w:cs="IBM Plex Sans"/>
                <w:color w:val="auto"/>
                <w:sz w:val="14"/>
                <w:szCs w:val="14"/>
                <w:lang w:val="en-US"/>
              </w:rPr>
              <w:t>Ensure that the model does not systematically undervalue certain geographic areas due to historical biases (avoid virtual redlining).</w:t>
            </w:r>
          </w:p>
          <w:p w14:paraId="6A08EE7A" w14:textId="77777777" w:rsidR="005A20BB" w:rsidRDefault="005A20BB" w:rsidP="00DC65C4">
            <w:pPr>
              <w:spacing w:after="200"/>
              <w:rPr>
                <w:sz w:val="12"/>
                <w:szCs w:val="12"/>
                <w:lang w:val="en-US"/>
              </w:rPr>
            </w:pPr>
          </w:p>
          <w:p w14:paraId="2676CC3F" w14:textId="7B0BA81B" w:rsidR="005A20BB" w:rsidRPr="00DC65C4" w:rsidRDefault="005A20BB" w:rsidP="00DC65C4">
            <w:pPr>
              <w:spacing w:after="200"/>
              <w:rPr>
                <w:rFonts w:ascii="IBM Plex Sans" w:eastAsia="IBM Plex Sans" w:hAnsi="IBM Plex Sans" w:cs="IBM Plex Sans"/>
                <w:color w:val="020094"/>
                <w:sz w:val="28"/>
                <w:szCs w:val="28"/>
                <w:lang w:val="en-US"/>
              </w:rPr>
            </w:pPr>
          </w:p>
        </w:tc>
        <w:tc>
          <w:tcPr>
            <w:tcW w:w="2880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5BD49" w14:textId="78C04991" w:rsidR="00672AFA" w:rsidRDefault="00672AFA" w:rsidP="00672AFA">
            <w:pPr>
              <w:pStyle w:val="Heading2"/>
              <w:spacing w:after="0"/>
              <w:rPr>
                <w:rFonts w:ascii="IBM Plex Sans" w:eastAsia="IBM Plex Sans" w:hAnsi="IBM Plex Sans" w:cs="IBM Plex Sans"/>
                <w:lang w:val="en-US"/>
              </w:rPr>
            </w:pPr>
            <w:bookmarkStart w:id="13" w:name="_5s79pjkaaapc" w:colFirst="0" w:colLast="0"/>
            <w:bookmarkEnd w:id="13"/>
            <w:r>
              <w:rPr>
                <w:noProof/>
              </w:rPr>
              <w:drawing>
                <wp:anchor distT="0" distB="0" distL="0" distR="0" simplePos="0" relativeHeight="251658246" behindDoc="0" locked="0" layoutInCell="1" hidden="0" allowOverlap="1" wp14:anchorId="2676CC9C" wp14:editId="06299591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7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="00807FE9" w:rsidRPr="001B538B">
              <w:rPr>
                <w:rFonts w:ascii="IBM Plex Sans" w:eastAsia="IBM Plex Sans" w:hAnsi="IBM Plex Sans" w:cs="IBM Plex Sans"/>
                <w:lang w:val="en-US"/>
              </w:rPr>
              <w:t>MAKING PREDICTIONS</w:t>
            </w:r>
          </w:p>
          <w:p w14:paraId="2676CC40" w14:textId="16D15BED" w:rsidR="00F10291" w:rsidRPr="001B538B" w:rsidRDefault="00F10291" w:rsidP="00672AFA">
            <w:pPr>
              <w:pStyle w:val="Heading2"/>
              <w:spacing w:after="0"/>
              <w:rPr>
                <w:rFonts w:ascii="IBM Plex Sans" w:eastAsia="IBM Plex Sans" w:hAnsi="IBM Plex Sans" w:cs="IBM Plex Sans"/>
                <w:sz w:val="20"/>
                <w:szCs w:val="20"/>
                <w:lang w:val="en-US"/>
              </w:rPr>
            </w:pPr>
          </w:p>
          <w:p w14:paraId="57675255" w14:textId="77777777" w:rsidR="00D04E78" w:rsidRPr="00E60A4F" w:rsidRDefault="00807FE9" w:rsidP="00672AFA">
            <w:pPr>
              <w:pStyle w:val="Heading3"/>
              <w:spacing w:after="0"/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</w:pPr>
            <w:bookmarkStart w:id="14" w:name="_crxt7dvm8btd" w:colFirst="0" w:colLast="0"/>
            <w:bookmarkEnd w:id="14"/>
            <w:r w:rsidRPr="00E60A4F"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  <w:t>Are predictions made in batch or in real time?</w:t>
            </w:r>
          </w:p>
          <w:p w14:paraId="57A5EA64" w14:textId="07027B83" w:rsidR="00D04E78" w:rsidRPr="00D04E78" w:rsidRDefault="00D04E78" w:rsidP="00672AFA">
            <w:pPr>
              <w:pStyle w:val="Heading3"/>
              <w:spacing w:after="0"/>
              <w:rPr>
                <w:rFonts w:ascii="IBM Plex Sans" w:eastAsia="IBM Plex Sans" w:hAnsi="IBM Plex Sans" w:cs="IBM Plex Sans"/>
                <w:color w:val="auto"/>
                <w:sz w:val="14"/>
                <w:szCs w:val="14"/>
                <w:lang w:val="en-US"/>
              </w:rPr>
            </w:pPr>
            <w:r w:rsidRPr="00D04E78">
              <w:rPr>
                <w:rFonts w:ascii="IBM Plex Sans" w:eastAsia="IBM Plex Sans" w:hAnsi="IBM Plex Sans" w:cs="IBM Plex Sans"/>
                <w:color w:val="auto"/>
                <w:sz w:val="14"/>
                <w:szCs w:val="14"/>
                <w:lang w:val="en-US"/>
              </w:rPr>
              <w:t xml:space="preserve">Real-time. The model must provide a price as soon as the </w:t>
            </w:r>
            <w:proofErr w:type="spellStart"/>
            <w:r w:rsidRPr="00D04E78">
              <w:rPr>
                <w:rFonts w:ascii="IBM Plex Sans" w:eastAsia="IBM Plex Sans" w:hAnsi="IBM Plex Sans" w:cs="IBM Plex Sans"/>
                <w:color w:val="auto"/>
                <w:sz w:val="14"/>
                <w:szCs w:val="14"/>
                <w:lang w:val="en-US"/>
              </w:rPr>
              <w:t>Inved</w:t>
            </w:r>
            <w:proofErr w:type="spellEnd"/>
            <w:r w:rsidRPr="00D04E78">
              <w:rPr>
                <w:rFonts w:ascii="IBM Plex Sans" w:eastAsia="IBM Plex Sans" w:hAnsi="IBM Plex Sans" w:cs="IBM Plex Sans"/>
                <w:color w:val="auto"/>
                <w:sz w:val="14"/>
                <w:szCs w:val="14"/>
                <w:lang w:val="en-US"/>
              </w:rPr>
              <w:t xml:space="preserve"> Corp consultant enters the parameters into the CRM form.</w:t>
            </w:r>
          </w:p>
          <w:p w14:paraId="5C421C73" w14:textId="77777777" w:rsidR="00D04E78" w:rsidRPr="00E60A4F" w:rsidRDefault="00807FE9" w:rsidP="00672AFA">
            <w:pPr>
              <w:pStyle w:val="Heading3"/>
              <w:spacing w:after="0"/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</w:pPr>
            <w:r w:rsidRPr="00D04E78">
              <w:rPr>
                <w:rFonts w:ascii="IBM Plex Sans" w:eastAsia="IBM Plex Sans" w:hAnsi="IBM Plex Sans" w:cs="IBM Plex Sans"/>
                <w:b/>
                <w:bCs/>
                <w:color w:val="auto"/>
                <w:sz w:val="14"/>
                <w:szCs w:val="14"/>
                <w:lang w:val="en-US"/>
              </w:rPr>
              <w:br/>
            </w:r>
            <w:r w:rsidRPr="00E60A4F"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  <w:t>How frequently?</w:t>
            </w:r>
          </w:p>
          <w:p w14:paraId="60EEB049" w14:textId="77777777" w:rsidR="00282473" w:rsidRPr="00282473" w:rsidRDefault="00282473" w:rsidP="00672AFA">
            <w:pPr>
              <w:pStyle w:val="Heading3"/>
              <w:spacing w:after="0"/>
              <w:rPr>
                <w:rFonts w:ascii="IBM Plex Sans" w:eastAsia="IBM Plex Sans" w:hAnsi="IBM Plex Sans" w:cs="IBM Plex Sans"/>
                <w:color w:val="auto"/>
                <w:sz w:val="14"/>
                <w:szCs w:val="14"/>
                <w:lang w:val="en-US"/>
              </w:rPr>
            </w:pPr>
            <w:r w:rsidRPr="00282473">
              <w:rPr>
                <w:rFonts w:ascii="IBM Plex Sans" w:eastAsia="IBM Plex Sans" w:hAnsi="IBM Plex Sans" w:cs="IBM Plex Sans"/>
                <w:color w:val="auto"/>
                <w:sz w:val="14"/>
                <w:szCs w:val="14"/>
                <w:lang w:val="en-US"/>
              </w:rPr>
              <w:t>On demand, potentially dozens of times a day depending on the number of consultants and client appointments.</w:t>
            </w:r>
          </w:p>
          <w:p w14:paraId="1FA59AFE" w14:textId="77777777" w:rsidR="00282473" w:rsidRPr="00E60A4F" w:rsidRDefault="00807FE9" w:rsidP="00672AFA">
            <w:pPr>
              <w:pStyle w:val="Heading3"/>
              <w:spacing w:after="0"/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</w:pPr>
            <w:r w:rsidRPr="00D04E78">
              <w:rPr>
                <w:rFonts w:ascii="IBM Plex Sans" w:eastAsia="IBM Plex Sans" w:hAnsi="IBM Plex Sans" w:cs="IBM Plex Sans"/>
                <w:b/>
                <w:bCs/>
                <w:color w:val="auto"/>
                <w:sz w:val="14"/>
                <w:szCs w:val="14"/>
                <w:lang w:val="en-US"/>
              </w:rPr>
              <w:br/>
            </w:r>
            <w:r w:rsidRPr="00E60A4F"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  <w:t>How much time is available for this (including featurization and decisions)?</w:t>
            </w:r>
          </w:p>
          <w:p w14:paraId="06F99BCA" w14:textId="5B992A1A" w:rsidR="00282473" w:rsidRPr="00303B81" w:rsidRDefault="00303B81" w:rsidP="00672AFA">
            <w:pPr>
              <w:pStyle w:val="Heading3"/>
              <w:spacing w:after="0"/>
              <w:rPr>
                <w:rFonts w:ascii="IBM Plex Sans" w:eastAsia="IBM Plex Sans" w:hAnsi="IBM Plex Sans" w:cs="IBM Plex Sans"/>
                <w:color w:val="auto"/>
                <w:sz w:val="14"/>
                <w:szCs w:val="14"/>
                <w:lang w:val="en-US"/>
              </w:rPr>
            </w:pPr>
            <w:r w:rsidRPr="00303B81">
              <w:rPr>
                <w:rFonts w:ascii="IBM Plex Sans" w:eastAsia="IBM Plex Sans" w:hAnsi="IBM Plex Sans" w:cs="IBM Plex Sans"/>
                <w:color w:val="auto"/>
                <w:sz w:val="14"/>
                <w:szCs w:val="14"/>
                <w:lang w:val="en-US"/>
              </w:rPr>
              <w:t xml:space="preserve">Less than </w:t>
            </w:r>
            <w:r>
              <w:rPr>
                <w:rFonts w:ascii="IBM Plex Sans" w:eastAsia="IBM Plex Sans" w:hAnsi="IBM Plex Sans" w:cs="IBM Plex Sans"/>
                <w:color w:val="auto"/>
                <w:sz w:val="14"/>
                <w:szCs w:val="14"/>
                <w:lang w:val="en-US"/>
              </w:rPr>
              <w:t>5</w:t>
            </w:r>
            <w:r w:rsidRPr="00303B81">
              <w:rPr>
                <w:rFonts w:ascii="IBM Plex Sans" w:eastAsia="IBM Plex Sans" w:hAnsi="IBM Plex Sans" w:cs="IBM Plex Sans"/>
                <w:color w:val="auto"/>
                <w:sz w:val="14"/>
                <w:szCs w:val="14"/>
                <w:lang w:val="en-US"/>
              </w:rPr>
              <w:t xml:space="preserve"> seconds. The user interface must be fluid so as not to slow down the consultant when dealing with the customer.</w:t>
            </w:r>
          </w:p>
          <w:p w14:paraId="44C3428E" w14:textId="77777777" w:rsidR="00672AFA" w:rsidRPr="00E60A4F" w:rsidRDefault="00807FE9" w:rsidP="00672AFA">
            <w:pPr>
              <w:pStyle w:val="Heading3"/>
              <w:spacing w:after="0"/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</w:pPr>
            <w:r w:rsidRPr="00D04E78">
              <w:rPr>
                <w:rFonts w:ascii="IBM Plex Sans" w:eastAsia="IBM Plex Sans" w:hAnsi="IBM Plex Sans" w:cs="IBM Plex Sans"/>
                <w:b/>
                <w:bCs/>
                <w:color w:val="auto"/>
                <w:sz w:val="14"/>
                <w:szCs w:val="14"/>
                <w:lang w:val="en-US"/>
              </w:rPr>
              <w:br/>
            </w:r>
            <w:r w:rsidRPr="00E60A4F"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  <w:t>Which computational resources are used?</w:t>
            </w:r>
            <w:r w:rsidR="00672AFA" w:rsidRPr="00E60A4F"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  <w:t xml:space="preserve"> </w:t>
            </w:r>
          </w:p>
          <w:p w14:paraId="2676CC41" w14:textId="4358E7D9" w:rsidR="00F10291" w:rsidRPr="00672AFA" w:rsidRDefault="00672AFA" w:rsidP="00672AFA">
            <w:pPr>
              <w:pStyle w:val="Heading3"/>
              <w:spacing w:after="0"/>
              <w:rPr>
                <w:rFonts w:ascii="IBM Plex Sans" w:eastAsia="IBM Plex Sans" w:hAnsi="IBM Plex Sans" w:cs="IBM Plex Sans"/>
                <w:color w:val="auto"/>
                <w:sz w:val="14"/>
                <w:szCs w:val="14"/>
                <w:lang w:val="en-US"/>
              </w:rPr>
            </w:pPr>
            <w:r w:rsidRPr="00672AFA">
              <w:rPr>
                <w:rFonts w:ascii="IBM Plex Sans" w:eastAsia="IBM Plex Sans" w:hAnsi="IBM Plex Sans" w:cs="IBM Plex Sans"/>
                <w:color w:val="auto"/>
                <w:sz w:val="14"/>
                <w:szCs w:val="14"/>
                <w:lang w:val="en-US"/>
              </w:rPr>
              <w:t>A cloud-hosted API with standard CPU resources, as inference on tabular data is very resource-efficient.</w:t>
            </w:r>
          </w:p>
          <w:p w14:paraId="23361FE8" w14:textId="77777777" w:rsidR="00672AFA" w:rsidRPr="00672AFA" w:rsidRDefault="00672AFA" w:rsidP="00672AFA">
            <w:pPr>
              <w:rPr>
                <w:lang w:val="en-US"/>
              </w:rPr>
            </w:pPr>
          </w:p>
          <w:p w14:paraId="3FC1A314" w14:textId="77777777" w:rsidR="00282473" w:rsidRPr="00672AFA" w:rsidRDefault="00282473" w:rsidP="00672AFA">
            <w:pPr>
              <w:rPr>
                <w:lang w:val="en-US"/>
              </w:rPr>
            </w:pPr>
          </w:p>
          <w:p w14:paraId="2676CC42" w14:textId="77777777" w:rsidR="00F10291" w:rsidRPr="00672AFA" w:rsidRDefault="00F10291">
            <w:pPr>
              <w:spacing w:after="200"/>
              <w:rPr>
                <w:rFonts w:ascii="IBM Plex Sans" w:eastAsia="IBM Plex Sans" w:hAnsi="IBM Plex Sans" w:cs="IBM Plex Sans"/>
                <w:b/>
                <w:bCs/>
                <w:color w:val="020094"/>
                <w:sz w:val="28"/>
                <w:szCs w:val="28"/>
                <w:lang w:val="en-US"/>
              </w:rPr>
            </w:pPr>
          </w:p>
        </w:tc>
        <w:tc>
          <w:tcPr>
            <w:tcW w:w="2880" w:type="dxa"/>
            <w:tcBorders>
              <w:top w:val="nil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CC43" w14:textId="77777777" w:rsidR="00F10291" w:rsidRPr="00672AFA" w:rsidRDefault="00F10291">
            <w:pPr>
              <w:spacing w:after="200"/>
              <w:rPr>
                <w:rFonts w:ascii="IBM Plex Sans" w:eastAsia="IBM Plex Sans" w:hAnsi="IBM Plex Sans" w:cs="IBM Plex Sans"/>
                <w:b/>
                <w:bCs/>
                <w:color w:val="020094"/>
                <w:sz w:val="26"/>
                <w:szCs w:val="26"/>
                <w:lang w:val="en-US"/>
              </w:rPr>
            </w:pPr>
          </w:p>
        </w:tc>
        <w:tc>
          <w:tcPr>
            <w:tcW w:w="288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CC44" w14:textId="77777777" w:rsidR="00F10291" w:rsidRPr="001B538B" w:rsidRDefault="00807FE9">
            <w:pPr>
              <w:pStyle w:val="Heading2"/>
              <w:rPr>
                <w:rFonts w:ascii="IBM Plex Sans" w:eastAsia="IBM Plex Sans" w:hAnsi="IBM Plex Sans" w:cs="IBM Plex Sans"/>
                <w:lang w:val="en-US"/>
              </w:rPr>
            </w:pPr>
            <w:bookmarkStart w:id="15" w:name="_81vf84j4p1ue" w:colFirst="0" w:colLast="0"/>
            <w:bookmarkEnd w:id="15"/>
            <w:r w:rsidRPr="001B538B">
              <w:rPr>
                <w:rFonts w:ascii="IBM Plex Sans" w:eastAsia="IBM Plex Sans" w:hAnsi="IBM Plex Sans" w:cs="IBM Plex Sans"/>
                <w:lang w:val="en-US"/>
              </w:rPr>
              <w:t>BUILDING MODELS</w:t>
            </w:r>
            <w:r>
              <w:rPr>
                <w:noProof/>
              </w:rPr>
              <w:drawing>
                <wp:anchor distT="0" distB="0" distL="0" distR="0" simplePos="0" relativeHeight="251658247" behindDoc="0" locked="0" layoutInCell="1" hidden="0" allowOverlap="1" wp14:anchorId="2676CC9E" wp14:editId="2676CC9F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8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FD63BB2" w14:textId="77777777" w:rsidR="00FA3681" w:rsidRPr="00E60A4F" w:rsidRDefault="00807FE9" w:rsidP="00672AFA">
            <w:pPr>
              <w:pStyle w:val="Heading3"/>
              <w:spacing w:after="0"/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</w:pPr>
            <w:bookmarkStart w:id="16" w:name="_uqcgz6o8ws7h" w:colFirst="0" w:colLast="0"/>
            <w:bookmarkEnd w:id="16"/>
            <w:r w:rsidRPr="00E60A4F"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  <w:t>How many models are needed in production?</w:t>
            </w:r>
          </w:p>
          <w:p w14:paraId="7F519C65" w14:textId="6A1A488D" w:rsidR="00FA3681" w:rsidRDefault="42F10B7D" w:rsidP="00672AFA">
            <w:pPr>
              <w:rPr>
                <w:sz w:val="12"/>
                <w:szCs w:val="12"/>
                <w:lang w:val="en-US"/>
              </w:rPr>
            </w:pPr>
            <w:r w:rsidRPr="0EEB94FC">
              <w:rPr>
                <w:sz w:val="12"/>
                <w:szCs w:val="12"/>
                <w:lang w:val="en-US"/>
              </w:rPr>
              <w:t>A single regression model</w:t>
            </w:r>
            <w:r w:rsidR="5551B2E9" w:rsidRPr="0EEB94FC">
              <w:rPr>
                <w:sz w:val="12"/>
                <w:szCs w:val="12"/>
                <w:lang w:val="en-US"/>
              </w:rPr>
              <w:t>.</w:t>
            </w:r>
          </w:p>
          <w:p w14:paraId="26289042" w14:textId="57F79CC4" w:rsidR="00FA3681" w:rsidRDefault="00807FE9" w:rsidP="00672AFA">
            <w:pPr>
              <w:pStyle w:val="Heading3"/>
              <w:spacing w:after="0"/>
              <w:rPr>
                <w:rFonts w:ascii="IBM Plex Sans" w:eastAsia="IBM Plex Sans" w:hAnsi="IBM Plex Sans" w:cs="IBM Plex Sans"/>
                <w:b/>
                <w:bCs/>
                <w:color w:val="auto"/>
                <w:sz w:val="14"/>
                <w:szCs w:val="14"/>
                <w:lang w:val="en-US"/>
              </w:rPr>
            </w:pPr>
            <w:r w:rsidRPr="00FA3681">
              <w:rPr>
                <w:rFonts w:ascii="IBM Plex Sans" w:eastAsia="IBM Plex Sans" w:hAnsi="IBM Plex Sans" w:cs="IBM Plex Sans"/>
                <w:b/>
                <w:bCs/>
                <w:color w:val="auto"/>
                <w:sz w:val="14"/>
                <w:szCs w:val="14"/>
                <w:lang w:val="en-US"/>
              </w:rPr>
              <w:br/>
            </w:r>
            <w:r w:rsidRPr="00E60A4F"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  <w:t>When should they be updated?</w:t>
            </w:r>
            <w:r w:rsidRPr="00FA3681">
              <w:rPr>
                <w:rFonts w:ascii="IBM Plex Sans" w:eastAsia="IBM Plex Sans" w:hAnsi="IBM Plex Sans" w:cs="IBM Plex Sans"/>
                <w:b/>
                <w:bCs/>
                <w:color w:val="auto"/>
                <w:sz w:val="14"/>
                <w:szCs w:val="14"/>
                <w:lang w:val="en-US"/>
              </w:rPr>
              <w:br/>
            </w:r>
            <w:r w:rsidR="00FA3681" w:rsidRPr="008526AE">
              <w:rPr>
                <w:color w:val="auto"/>
                <w:lang w:val="en-US"/>
              </w:rPr>
              <w:t>Once a month, via an automated pipeline using the most recent data, to avoid data drift (inflation, seasons).</w:t>
            </w:r>
          </w:p>
          <w:p w14:paraId="28A6339F" w14:textId="77777777" w:rsidR="00FA3681" w:rsidRDefault="00FA3681" w:rsidP="00672AFA">
            <w:pPr>
              <w:pStyle w:val="Heading3"/>
              <w:spacing w:after="0"/>
              <w:rPr>
                <w:rFonts w:ascii="IBM Plex Sans" w:eastAsia="IBM Plex Sans" w:hAnsi="IBM Plex Sans" w:cs="IBM Plex Sans"/>
                <w:b/>
                <w:bCs/>
                <w:color w:val="auto"/>
                <w:sz w:val="14"/>
                <w:szCs w:val="14"/>
                <w:lang w:val="en-US"/>
              </w:rPr>
            </w:pPr>
          </w:p>
          <w:p w14:paraId="600C646F" w14:textId="7AC6BF4E" w:rsidR="0046422E" w:rsidRPr="00672AFA" w:rsidRDefault="00807FE9" w:rsidP="00672AFA">
            <w:pPr>
              <w:pStyle w:val="Heading3"/>
              <w:spacing w:after="0"/>
              <w:rPr>
                <w:color w:val="auto"/>
                <w:lang w:val="en-US"/>
              </w:rPr>
            </w:pPr>
            <w:r w:rsidRPr="00E60A4F"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  <w:t>How much time is available for this (including featurization and analysis)?</w:t>
            </w:r>
            <w:r w:rsidRPr="00FA3681">
              <w:rPr>
                <w:rFonts w:ascii="IBM Plex Sans" w:eastAsia="IBM Plex Sans" w:hAnsi="IBM Plex Sans" w:cs="IBM Plex Sans"/>
                <w:b/>
                <w:bCs/>
                <w:color w:val="auto"/>
                <w:sz w:val="14"/>
                <w:szCs w:val="14"/>
                <w:lang w:val="en-US"/>
              </w:rPr>
              <w:br/>
            </w:r>
            <w:r w:rsidR="0046422E" w:rsidRPr="00672AFA">
              <w:rPr>
                <w:color w:val="auto"/>
                <w:lang w:val="en-US"/>
              </w:rPr>
              <w:t>A few hours. Retraining can be done in batches overnight during the weekend, so there are no strict time constraints.</w:t>
            </w:r>
          </w:p>
          <w:p w14:paraId="61B8B625" w14:textId="77777777" w:rsidR="00FA3681" w:rsidRDefault="00FA3681" w:rsidP="00672AFA">
            <w:pPr>
              <w:pStyle w:val="Heading3"/>
              <w:spacing w:after="0"/>
              <w:rPr>
                <w:rFonts w:ascii="IBM Plex Sans" w:eastAsia="IBM Plex Sans" w:hAnsi="IBM Plex Sans" w:cs="IBM Plex Sans"/>
                <w:b/>
                <w:bCs/>
                <w:color w:val="auto"/>
                <w:sz w:val="14"/>
                <w:szCs w:val="14"/>
                <w:lang w:val="en-US"/>
              </w:rPr>
            </w:pPr>
          </w:p>
          <w:p w14:paraId="3CB62492" w14:textId="1B57394D" w:rsidR="00672AFA" w:rsidRDefault="0E52106C" w:rsidP="0EEB94FC">
            <w:pPr>
              <w:pStyle w:val="Heading3"/>
              <w:spacing w:after="0"/>
              <w:rPr>
                <w:color w:val="auto"/>
                <w:lang w:val="en-US"/>
              </w:rPr>
            </w:pPr>
            <w:r w:rsidRPr="0EEB94FC"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  <w:t>Which computation resources are used?</w:t>
            </w:r>
            <w:r w:rsidR="00672AFA">
              <w:br/>
            </w:r>
            <w:r w:rsidR="489C3997" w:rsidRPr="0EEB94FC">
              <w:rPr>
                <w:color w:val="auto"/>
                <w:lang w:val="en-US"/>
              </w:rPr>
              <w:t xml:space="preserve">A Cloud-based CPU instances, auto-scalable (e.g., AWS EC2 or Google Cloud Compute Engine). Because we are working with tabular data and ensemble trees (not Deep Learning images/text), standard, memory-optimized CPUs are sufficient; expensive GPUs are not required. </w:t>
            </w:r>
          </w:p>
          <w:p w14:paraId="2676CC46" w14:textId="02D6AC4B" w:rsidR="00560E27" w:rsidRPr="00C16F89" w:rsidRDefault="00560E27" w:rsidP="00672AFA">
            <w:pPr>
              <w:rPr>
                <w:rFonts w:ascii="IBM Plex Sans" w:eastAsia="IBM Plex Sans" w:hAnsi="IBM Plex Sans" w:cs="IBM Plex Sans"/>
                <w:color w:val="020094"/>
                <w:sz w:val="28"/>
                <w:szCs w:val="28"/>
                <w:lang w:val="en-US"/>
              </w:rPr>
            </w:pPr>
            <w:r w:rsidRPr="00560E27">
              <w:rPr>
                <w:b/>
                <w:bCs/>
                <w:sz w:val="12"/>
                <w:szCs w:val="12"/>
                <w:lang w:val="en-US"/>
              </w:rPr>
              <w:t>Goal &amp; Metric :</w:t>
            </w:r>
            <w:r w:rsidRPr="00560E27">
              <w:rPr>
                <w:sz w:val="12"/>
                <w:szCs w:val="12"/>
                <w:lang w:val="en-US"/>
              </w:rPr>
              <w:t xml:space="preserve"> The algorithmic goal is to minimize prediction error on the </w:t>
            </w:r>
            <w:proofErr w:type="spellStart"/>
            <w:r w:rsidRPr="00560E27">
              <w:rPr>
                <w:sz w:val="12"/>
                <w:szCs w:val="12"/>
                <w:lang w:val="en-US"/>
              </w:rPr>
              <w:t>SalePrice</w:t>
            </w:r>
            <w:proofErr w:type="spellEnd"/>
            <w:r w:rsidRPr="00560E27">
              <w:rPr>
                <w:sz w:val="12"/>
                <w:szCs w:val="12"/>
                <w:lang w:val="en-US"/>
              </w:rPr>
              <w:t xml:space="preserve"> variable. The loss function optimized during training</w:t>
            </w:r>
            <w:r w:rsidRPr="00560E27">
              <w:rPr>
                <w:rFonts w:ascii="IBM Plex Sans" w:eastAsia="IBM Plex Sans" w:hAnsi="IBM Plex Sans" w:cs="IBM Plex Sans"/>
                <w:color w:val="020094"/>
                <w:sz w:val="28"/>
                <w:szCs w:val="28"/>
                <w:lang w:val="en-US"/>
              </w:rPr>
              <w:t xml:space="preserve"> </w:t>
            </w:r>
            <w:r w:rsidRPr="00560E27">
              <w:rPr>
                <w:sz w:val="12"/>
                <w:szCs w:val="12"/>
                <w:lang w:val="en-US"/>
              </w:rPr>
              <w:t>will be the Root-Mean-Squared-Error (RMSE) calculated on the logarithm of prices. Using the logarithm ensures that prediction errors on expensive</w:t>
            </w:r>
            <w:r w:rsidRPr="00560E27">
              <w:rPr>
                <w:rFonts w:ascii="IBM Plex Sans" w:eastAsia="IBM Plex Sans" w:hAnsi="IBM Plex Sans" w:cs="IBM Plex Sans"/>
                <w:color w:val="020094"/>
                <w:sz w:val="28"/>
                <w:szCs w:val="28"/>
                <w:lang w:val="en-US"/>
              </w:rPr>
              <w:t xml:space="preserve"> </w:t>
            </w:r>
            <w:r w:rsidRPr="00560E27">
              <w:rPr>
                <w:sz w:val="12"/>
                <w:szCs w:val="12"/>
                <w:lang w:val="en-US"/>
              </w:rPr>
              <w:t>and cheap houses will penalize the model equally.</w:t>
            </w:r>
          </w:p>
        </w:tc>
        <w:tc>
          <w:tcPr>
            <w:tcW w:w="2880" w:type="dxa"/>
            <w:tcBorders>
              <w:bottom w:val="nil"/>
              <w:right w:val="single" w:sz="2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CC47" w14:textId="77777777" w:rsidR="00F10291" w:rsidRPr="001B538B" w:rsidRDefault="00807FE9">
            <w:pPr>
              <w:pStyle w:val="Heading2"/>
              <w:rPr>
                <w:rFonts w:ascii="IBM Plex Sans" w:eastAsia="IBM Plex Sans" w:hAnsi="IBM Plex Sans" w:cs="IBM Plex Sans"/>
                <w:lang w:val="en-US"/>
              </w:rPr>
            </w:pPr>
            <w:bookmarkStart w:id="17" w:name="_4e49g6s44q5h" w:colFirst="0" w:colLast="0"/>
            <w:bookmarkEnd w:id="17"/>
            <w:r w:rsidRPr="001B538B">
              <w:rPr>
                <w:rFonts w:ascii="IBM Plex Sans" w:eastAsia="IBM Plex Sans" w:hAnsi="IBM Plex Sans" w:cs="IBM Plex Sans"/>
                <w:lang w:val="en-US"/>
              </w:rPr>
              <w:t>FEATURES</w:t>
            </w:r>
            <w:r>
              <w:rPr>
                <w:noProof/>
              </w:rPr>
              <w:drawing>
                <wp:anchor distT="0" distB="0" distL="0" distR="0" simplePos="0" relativeHeight="251658248" behindDoc="0" locked="0" layoutInCell="1" hidden="0" allowOverlap="1" wp14:anchorId="2676CCA0" wp14:editId="2676CCA1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3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50D7A83" w14:textId="77777777" w:rsidR="00BC20DE" w:rsidRPr="00E60A4F" w:rsidRDefault="0E52106C" w:rsidP="00BC20DE">
            <w:pPr>
              <w:pStyle w:val="Heading3"/>
              <w:spacing w:after="0"/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</w:pPr>
            <w:bookmarkStart w:id="18" w:name="_7efx3yacbscb"/>
            <w:bookmarkEnd w:id="18"/>
            <w:r w:rsidRPr="0EEB94FC"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  <w:t>What representations are used for entities at prediction time?</w:t>
            </w:r>
          </w:p>
          <w:p w14:paraId="2F8D7BCF" w14:textId="3FA4C18A" w:rsidR="6A1C56DB" w:rsidRDefault="6A1C56DB" w:rsidP="0EEB94FC">
            <w:pPr>
              <w:rPr>
                <w:sz w:val="12"/>
                <w:szCs w:val="12"/>
                <w:lang w:val="en-US"/>
              </w:rPr>
            </w:pPr>
            <w:r w:rsidRPr="0EEB94FC">
              <w:rPr>
                <w:sz w:val="12"/>
                <w:szCs w:val="12"/>
                <w:lang w:val="en-US"/>
              </w:rPr>
              <w:t xml:space="preserve">A structured numerical vector containing 79 qualitative and quantitative property features </w:t>
            </w:r>
            <w:r w:rsidR="682CDA08" w:rsidRPr="0EEB94FC">
              <w:rPr>
                <w:sz w:val="12"/>
                <w:szCs w:val="12"/>
                <w:lang w:val="en-US"/>
              </w:rPr>
              <w:t>such as location, structural details, condition rating, interior space, utilities, amenities and garage, sale details.</w:t>
            </w:r>
          </w:p>
          <w:p w14:paraId="2676CC48" w14:textId="4121B4C7" w:rsidR="00F10291" w:rsidRPr="00E60A4F" w:rsidRDefault="00807FE9" w:rsidP="00BC20DE">
            <w:pPr>
              <w:pStyle w:val="Heading3"/>
              <w:spacing w:after="0"/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26"/>
                <w:szCs w:val="26"/>
                <w:lang w:val="en-US"/>
              </w:rPr>
            </w:pPr>
            <w:r>
              <w:br/>
            </w:r>
            <w:r w:rsidR="0E52106C" w:rsidRPr="0EEB94FC">
              <w:rPr>
                <w:rFonts w:ascii="IBM Plex Sans" w:eastAsia="IBM Plex Sans" w:hAnsi="IBM Plex Sans" w:cs="IBM Plex Sans"/>
                <w:b/>
                <w:bCs/>
                <w:i/>
                <w:iCs/>
                <w:color w:val="auto"/>
                <w:sz w:val="14"/>
                <w:szCs w:val="14"/>
                <w:lang w:val="en-US"/>
              </w:rPr>
              <w:t>What aggregations or transformations are applied to raw data sources?</w:t>
            </w:r>
          </w:p>
          <w:p w14:paraId="6B5D5522" w14:textId="663C3A2F" w:rsidR="00F10291" w:rsidRPr="001B538B" w:rsidRDefault="75CC03CF" w:rsidP="0EEB94FC">
            <w:pPr>
              <w:spacing w:after="200"/>
            </w:pPr>
            <w:r w:rsidRPr="0EEB94FC">
              <w:rPr>
                <w:b/>
                <w:bCs/>
                <w:sz w:val="12"/>
                <w:szCs w:val="12"/>
                <w:lang w:val="en-US"/>
              </w:rPr>
              <w:t>Imputation</w:t>
            </w:r>
            <w:r w:rsidRPr="0EEB94FC">
              <w:rPr>
                <w:sz w:val="12"/>
                <w:szCs w:val="12"/>
                <w:lang w:val="en-US"/>
              </w:rPr>
              <w:t>: Filling missing values (medians for numerical, logical defaults for categorical values).</w:t>
            </w:r>
          </w:p>
          <w:p w14:paraId="63C91DA9" w14:textId="6F456027" w:rsidR="00F10291" w:rsidRPr="001B538B" w:rsidRDefault="75CC03CF" w:rsidP="0EEB94FC">
            <w:pPr>
              <w:spacing w:after="200"/>
              <w:rPr>
                <w:sz w:val="12"/>
                <w:szCs w:val="12"/>
                <w:lang w:val="en-US"/>
              </w:rPr>
            </w:pPr>
            <w:r w:rsidRPr="0EEB94FC">
              <w:rPr>
                <w:b/>
                <w:bCs/>
                <w:sz w:val="12"/>
                <w:szCs w:val="12"/>
                <w:lang w:val="en-US"/>
              </w:rPr>
              <w:t>Encoding</w:t>
            </w:r>
            <w:r w:rsidRPr="0EEB94FC">
              <w:rPr>
                <w:sz w:val="12"/>
                <w:szCs w:val="12"/>
                <w:lang w:val="en-US"/>
              </w:rPr>
              <w:t>: Converting text categories into numbers</w:t>
            </w:r>
          </w:p>
          <w:p w14:paraId="6BF873BA" w14:textId="1A86CA5C" w:rsidR="00F10291" w:rsidRPr="001B538B" w:rsidRDefault="75CC03CF" w:rsidP="0EEB94FC">
            <w:pPr>
              <w:spacing w:after="200"/>
              <w:rPr>
                <w:sz w:val="12"/>
                <w:szCs w:val="12"/>
                <w:lang w:val="en-US"/>
              </w:rPr>
            </w:pPr>
            <w:r w:rsidRPr="0EEB94FC">
              <w:rPr>
                <w:b/>
                <w:bCs/>
                <w:sz w:val="12"/>
                <w:szCs w:val="12"/>
                <w:lang w:val="en-US"/>
              </w:rPr>
              <w:t>Normalization</w:t>
            </w:r>
            <w:r w:rsidRPr="0EEB94FC">
              <w:rPr>
                <w:sz w:val="12"/>
                <w:szCs w:val="12"/>
                <w:lang w:val="en-US"/>
              </w:rPr>
              <w:t>: Log transformation of highly skewed variables</w:t>
            </w:r>
          </w:p>
          <w:p w14:paraId="433D37CF" w14:textId="158B084F" w:rsidR="00F10291" w:rsidRPr="001B538B" w:rsidRDefault="56D36A69" w:rsidP="0EEB94FC">
            <w:pPr>
              <w:spacing w:after="200"/>
            </w:pPr>
            <w:r w:rsidRPr="0EEB94FC">
              <w:rPr>
                <w:b/>
                <w:bCs/>
                <w:sz w:val="12"/>
                <w:szCs w:val="12"/>
                <w:lang w:val="en-US"/>
              </w:rPr>
              <w:t>Aggregation</w:t>
            </w:r>
            <w:r w:rsidR="75CC03CF" w:rsidRPr="0EEB94FC">
              <w:rPr>
                <w:sz w:val="12"/>
                <w:szCs w:val="12"/>
                <w:lang w:val="en-US"/>
              </w:rPr>
              <w:t>: Aggregating raw spatial features into broader business metrics (e.g. combining various floor areas into a total)</w:t>
            </w:r>
          </w:p>
          <w:p w14:paraId="2676CC49" w14:textId="7C35808D" w:rsidR="00F10291" w:rsidRPr="001B538B" w:rsidRDefault="6D698334" w:rsidP="0EEB94FC">
            <w:pPr>
              <w:spacing w:after="200"/>
              <w:rPr>
                <w:sz w:val="12"/>
                <w:szCs w:val="12"/>
                <w:lang w:val="en-US"/>
              </w:rPr>
            </w:pPr>
            <w:r w:rsidRPr="0EEB94FC">
              <w:rPr>
                <w:b/>
                <w:bCs/>
                <w:sz w:val="12"/>
                <w:szCs w:val="12"/>
                <w:lang w:val="en-US"/>
              </w:rPr>
              <w:t xml:space="preserve">Outlier Handling: </w:t>
            </w:r>
            <w:r w:rsidRPr="0EEB94FC">
              <w:rPr>
                <w:sz w:val="12"/>
                <w:szCs w:val="12"/>
                <w:lang w:val="en-US"/>
              </w:rPr>
              <w:t>Filtering out extreme anomalies (e.g.</w:t>
            </w:r>
            <w:r w:rsidR="0187E6C2" w:rsidRPr="0EEB94FC">
              <w:rPr>
                <w:sz w:val="12"/>
                <w:szCs w:val="12"/>
                <w:lang w:val="en-US"/>
              </w:rPr>
              <w:t xml:space="preserve"> erroneous data or non-representative market outliers) to prevent model distortion.</w:t>
            </w:r>
          </w:p>
        </w:tc>
      </w:tr>
      <w:tr w:rsidR="00F7719C" w14:paraId="2676CC51" w14:textId="77777777" w:rsidTr="0EEB94FC">
        <w:trPr>
          <w:trHeight w:val="1740"/>
          <w:jc w:val="center"/>
        </w:trPr>
        <w:tc>
          <w:tcPr>
            <w:tcW w:w="2955" w:type="dxa"/>
            <w:tcBorders>
              <w:top w:val="nil"/>
              <w:left w:val="single" w:sz="24" w:space="0" w:color="000000" w:themeColor="text1"/>
              <w:bottom w:val="single" w:sz="2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CC4B" w14:textId="77777777" w:rsidR="00F10291" w:rsidRPr="001B538B" w:rsidRDefault="00F10291">
            <w:pPr>
              <w:rPr>
                <w:rFonts w:ascii="IBM Plex Sans" w:eastAsia="IBM Plex Sans" w:hAnsi="IBM Plex Sans" w:cs="IBM Plex Sans"/>
                <w:lang w:val="en-US"/>
              </w:rPr>
            </w:pPr>
          </w:p>
        </w:tc>
        <w:tc>
          <w:tcPr>
            <w:tcW w:w="28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24" w:space="0" w:color="000000" w:themeColor="text1"/>
              <w:right w:val="nil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CC4C" w14:textId="77777777" w:rsidR="00F10291" w:rsidRPr="001B538B" w:rsidRDefault="00807FE9">
            <w:pPr>
              <w:pStyle w:val="Heading2"/>
              <w:rPr>
                <w:rFonts w:ascii="IBM Plex Sans" w:eastAsia="IBM Plex Sans" w:hAnsi="IBM Plex Sans" w:cs="IBM Plex Sans"/>
                <w:lang w:val="en-US"/>
              </w:rPr>
            </w:pPr>
            <w:bookmarkStart w:id="19" w:name="_99rbzexhxp86" w:colFirst="0" w:colLast="0"/>
            <w:bookmarkEnd w:id="19"/>
            <w:r w:rsidRPr="001B538B">
              <w:rPr>
                <w:rFonts w:ascii="IBM Plex Sans" w:eastAsia="IBM Plex Sans" w:hAnsi="IBM Plex Sans" w:cs="IBM Plex Sans"/>
                <w:lang w:val="en-US"/>
              </w:rPr>
              <w:t>MONITORING</w:t>
            </w:r>
          </w:p>
          <w:p w14:paraId="2676CC4D" w14:textId="77777777" w:rsidR="00F10291" w:rsidRDefault="00807FE9">
            <w:pPr>
              <w:pStyle w:val="Heading3"/>
              <w:rPr>
                <w:rFonts w:ascii="IBM Plex Sans" w:eastAsia="IBM Plex Sans" w:hAnsi="IBM Plex Sans" w:cs="IBM Plex Sans"/>
                <w:sz w:val="14"/>
                <w:szCs w:val="14"/>
              </w:rPr>
            </w:pPr>
            <w:bookmarkStart w:id="20" w:name="_yrsc8mhn4oky" w:colFirst="0" w:colLast="0"/>
            <w:bookmarkEnd w:id="20"/>
            <w:r w:rsidRPr="001B538B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>Which metrics and KPIs are used to track the ML solution’s impact once deployed, both for end-users and for the business?</w:t>
            </w:r>
            <w:r w:rsidRPr="001B538B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br/>
            </w:r>
            <w:r>
              <w:rPr>
                <w:rFonts w:ascii="IBM Plex Sans" w:eastAsia="IBM Plex Sans" w:hAnsi="IBM Plex Sans" w:cs="IBM Plex Sans"/>
                <w:sz w:val="14"/>
                <w:szCs w:val="14"/>
              </w:rPr>
              <w:t xml:space="preserve">How </w:t>
            </w:r>
            <w:proofErr w:type="spellStart"/>
            <w:r>
              <w:rPr>
                <w:rFonts w:ascii="IBM Plex Sans" w:eastAsia="IBM Plex Sans" w:hAnsi="IBM Plex Sans" w:cs="IBM Plex Sans"/>
                <w:sz w:val="14"/>
                <w:szCs w:val="14"/>
              </w:rPr>
              <w:t>often</w:t>
            </w:r>
            <w:proofErr w:type="spellEnd"/>
            <w:r>
              <w:rPr>
                <w:rFonts w:ascii="IBM Plex Sans" w:eastAsia="IBM Plex Sans" w:hAnsi="IBM Plex Sans" w:cs="IBM Plex San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IBM Plex Sans" w:eastAsia="IBM Plex Sans" w:hAnsi="IBM Plex Sans" w:cs="IBM Plex Sans"/>
                <w:sz w:val="14"/>
                <w:szCs w:val="14"/>
              </w:rPr>
              <w:t>should</w:t>
            </w:r>
            <w:proofErr w:type="spellEnd"/>
            <w:r>
              <w:rPr>
                <w:rFonts w:ascii="IBM Plex Sans" w:eastAsia="IBM Plex Sans" w:hAnsi="IBM Plex Sans" w:cs="IBM Plex San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IBM Plex Sans" w:eastAsia="IBM Plex Sans" w:hAnsi="IBM Plex Sans" w:cs="IBM Plex Sans"/>
                <w:sz w:val="14"/>
                <w:szCs w:val="14"/>
              </w:rPr>
              <w:t>they</w:t>
            </w:r>
            <w:proofErr w:type="spellEnd"/>
            <w:r>
              <w:rPr>
                <w:rFonts w:ascii="IBM Plex Sans" w:eastAsia="IBM Plex Sans" w:hAnsi="IBM Plex Sans" w:cs="IBM Plex San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IBM Plex Sans" w:eastAsia="IBM Plex Sans" w:hAnsi="IBM Plex Sans" w:cs="IBM Plex Sans"/>
                <w:sz w:val="14"/>
                <w:szCs w:val="14"/>
              </w:rPr>
              <w:t>be</w:t>
            </w:r>
            <w:proofErr w:type="spellEnd"/>
            <w:r>
              <w:rPr>
                <w:rFonts w:ascii="IBM Plex Sans" w:eastAsia="IBM Plex Sans" w:hAnsi="IBM Plex Sans" w:cs="IBM Plex San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IBM Plex Sans" w:eastAsia="IBM Plex Sans" w:hAnsi="IBM Plex Sans" w:cs="IBM Plex Sans"/>
                <w:sz w:val="14"/>
                <w:szCs w:val="14"/>
              </w:rPr>
              <w:t>reviewed</w:t>
            </w:r>
            <w:proofErr w:type="spellEnd"/>
            <w:r>
              <w:rPr>
                <w:rFonts w:ascii="IBM Plex Sans" w:eastAsia="IBM Plex Sans" w:hAnsi="IBM Plex Sans" w:cs="IBM Plex Sans"/>
                <w:sz w:val="14"/>
                <w:szCs w:val="14"/>
              </w:rPr>
              <w:t>?</w:t>
            </w:r>
          </w:p>
        </w:tc>
        <w:tc>
          <w:tcPr>
            <w:tcW w:w="2880" w:type="dxa"/>
            <w:tcBorders>
              <w:top w:val="single" w:sz="12" w:space="0" w:color="000000" w:themeColor="text1"/>
              <w:left w:val="nil"/>
              <w:bottom w:val="single" w:sz="24" w:space="0" w:color="000000" w:themeColor="text1"/>
              <w:right w:val="nil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8E0F" w14:textId="384EA177" w:rsidR="00F10291" w:rsidRDefault="18C22A4F" w:rsidP="0EEB94FC">
            <w:pPr>
              <w:spacing w:after="200"/>
              <w:rPr>
                <w:b/>
                <w:bCs/>
                <w:sz w:val="12"/>
                <w:szCs w:val="12"/>
                <w:u w:val="single"/>
                <w:lang w:val="en-US"/>
              </w:rPr>
            </w:pPr>
            <w:r w:rsidRPr="0EEB94FC">
              <w:rPr>
                <w:b/>
                <w:bCs/>
                <w:sz w:val="12"/>
                <w:szCs w:val="12"/>
                <w:u w:val="single"/>
                <w:lang w:val="en-US"/>
              </w:rPr>
              <w:t>ML metrics:</w:t>
            </w:r>
          </w:p>
          <w:p w14:paraId="0C8E5479" w14:textId="400ABD1B" w:rsidR="4FB4B397" w:rsidRDefault="4FB4B397" w:rsidP="0EEB94FC">
            <w:pPr>
              <w:spacing w:before="240" w:after="240"/>
              <w:rPr>
                <w:sz w:val="12"/>
                <w:szCs w:val="12"/>
                <w:lang w:val="en-US"/>
              </w:rPr>
            </w:pPr>
            <w:r w:rsidRPr="0EEB94FC">
              <w:rPr>
                <w:b/>
                <w:bCs/>
                <w:sz w:val="12"/>
                <w:szCs w:val="12"/>
                <w:lang w:val="en-US"/>
              </w:rPr>
              <w:t>A/B Testing (Phased Rollout):</w:t>
            </w:r>
            <w:r w:rsidRPr="0EEB94FC">
              <w:rPr>
                <w:sz w:val="12"/>
                <w:szCs w:val="12"/>
                <w:lang w:val="en-US"/>
              </w:rPr>
              <w:t xml:space="preserve"> For the first 3 months, we will A/B test the system by giving the AI tool to Group A (50% of consultants) while Group B (50%) continues manual appraisals, comparing the accuracy and speed of both groups.</w:t>
            </w:r>
          </w:p>
          <w:p w14:paraId="732F8812" w14:textId="765D1F77" w:rsidR="4FB4B397" w:rsidRDefault="4FB4B397" w:rsidP="0EEB94FC">
            <w:pPr>
              <w:spacing w:before="240" w:after="240"/>
              <w:rPr>
                <w:sz w:val="12"/>
                <w:szCs w:val="12"/>
                <w:lang w:val="en-US"/>
              </w:rPr>
            </w:pPr>
            <w:r w:rsidRPr="0EEB94FC">
              <w:rPr>
                <w:b/>
                <w:bCs/>
                <w:sz w:val="12"/>
                <w:szCs w:val="12"/>
                <w:lang w:val="en-US"/>
              </w:rPr>
              <w:t>Accuracy Tracking:</w:t>
            </w:r>
            <w:r w:rsidRPr="0EEB94FC">
              <w:rPr>
                <w:sz w:val="12"/>
                <w:szCs w:val="12"/>
                <w:lang w:val="en-US"/>
              </w:rPr>
              <w:t xml:space="preserve"> Continuous monitoring of the Root-Mean-Squared-Error (RMSE) on price logs. Once a property officially sells, the final actual price is compared to the AI's initial prediction.</w:t>
            </w:r>
          </w:p>
          <w:p w14:paraId="79BC351E" w14:textId="79517737" w:rsidR="4FB4B397" w:rsidRDefault="4FB4B397" w:rsidP="0EEB94FC">
            <w:pPr>
              <w:spacing w:before="240" w:after="240"/>
              <w:rPr>
                <w:sz w:val="12"/>
                <w:szCs w:val="12"/>
                <w:lang w:val="en-US"/>
              </w:rPr>
            </w:pPr>
            <w:r w:rsidRPr="0EEB94FC">
              <w:rPr>
                <w:b/>
                <w:bCs/>
                <w:sz w:val="12"/>
                <w:szCs w:val="12"/>
                <w:lang w:val="en-US"/>
              </w:rPr>
              <w:t>Drift Monitoring:</w:t>
            </w:r>
            <w:r w:rsidRPr="0EEB94FC">
              <w:rPr>
                <w:sz w:val="12"/>
                <w:szCs w:val="12"/>
                <w:lang w:val="en-US"/>
              </w:rPr>
              <w:t xml:space="preserve"> We monitor the distribution of our model's predictions relative to real-time market prices on Realtor.com to detect data drift. ML metrics are analyzed monthly, just before automated retraining.</w:t>
            </w:r>
          </w:p>
          <w:p w14:paraId="3675FB68" w14:textId="072B2D41" w:rsidR="00496AB4" w:rsidRPr="00496AB4" w:rsidRDefault="4E2457EE" w:rsidP="0EEB94FC">
            <w:pPr>
              <w:spacing w:after="200"/>
              <w:rPr>
                <w:sz w:val="12"/>
                <w:szCs w:val="12"/>
                <w:u w:val="single"/>
                <w:lang w:val="en-US"/>
              </w:rPr>
            </w:pPr>
            <w:r w:rsidRPr="0EEB94FC">
              <w:rPr>
                <w:b/>
                <w:bCs/>
                <w:sz w:val="12"/>
                <w:szCs w:val="12"/>
                <w:u w:val="single"/>
                <w:lang w:val="en-US"/>
              </w:rPr>
              <w:t>Business KPIs:</w:t>
            </w:r>
            <w:r w:rsidRPr="0EEB94FC">
              <w:rPr>
                <w:sz w:val="12"/>
                <w:szCs w:val="12"/>
                <w:u w:val="single"/>
                <w:lang w:val="en-US"/>
              </w:rPr>
              <w:t xml:space="preserve"> </w:t>
            </w:r>
          </w:p>
          <w:p w14:paraId="1529FD82" w14:textId="1469649D" w:rsidR="4A354F49" w:rsidRDefault="4A354F49" w:rsidP="0EEB94FC">
            <w:pPr>
              <w:spacing w:before="240" w:after="240"/>
              <w:rPr>
                <w:sz w:val="12"/>
                <w:szCs w:val="12"/>
                <w:lang w:val="en-US"/>
              </w:rPr>
            </w:pPr>
            <w:r w:rsidRPr="0EEB94FC">
              <w:rPr>
                <w:b/>
                <w:bCs/>
                <w:sz w:val="12"/>
                <w:szCs w:val="12"/>
                <w:lang w:val="en-US"/>
              </w:rPr>
              <w:t>Time Saved:</w:t>
            </w:r>
            <w:r w:rsidRPr="0EEB94FC">
              <w:rPr>
                <w:sz w:val="12"/>
                <w:szCs w:val="12"/>
                <w:lang w:val="en-US"/>
              </w:rPr>
              <w:t xml:space="preserve"> Reduce the average time a consultant spends evaluating a property by 50% (from 4 hours to 2 hours) within the first quarter of deployment.</w:t>
            </w:r>
          </w:p>
          <w:p w14:paraId="2A9D6A0A" w14:textId="51A96C42" w:rsidR="4A354F49" w:rsidRDefault="4A354F49" w:rsidP="0EEB94FC">
            <w:pPr>
              <w:spacing w:before="240" w:after="240"/>
              <w:rPr>
                <w:sz w:val="12"/>
                <w:szCs w:val="12"/>
                <w:lang w:val="en-US"/>
              </w:rPr>
            </w:pPr>
            <w:r w:rsidRPr="0EEB94FC">
              <w:rPr>
                <w:b/>
                <w:bCs/>
                <w:sz w:val="12"/>
                <w:szCs w:val="12"/>
                <w:lang w:val="en-US"/>
              </w:rPr>
              <w:t>Conversion Rate:</w:t>
            </w:r>
            <w:r w:rsidRPr="0EEB94FC">
              <w:rPr>
                <w:sz w:val="12"/>
                <w:szCs w:val="12"/>
                <w:lang w:val="en-US"/>
              </w:rPr>
              <w:t xml:space="preserve"> </w:t>
            </w:r>
            <w:r w:rsidR="1B25946E" w:rsidRPr="0EEB94FC">
              <w:rPr>
                <w:sz w:val="12"/>
                <w:szCs w:val="12"/>
                <w:lang w:val="en-US"/>
              </w:rPr>
              <w:t>Increase the percentage of listed properties that successfully sell within 90 days by 20% over the next year, driven by highly accurate AI pricing that prevents properties from stagnating on the market.</w:t>
            </w:r>
          </w:p>
          <w:p w14:paraId="46013B2A" w14:textId="31506257" w:rsidR="4A354F49" w:rsidRDefault="4A354F49" w:rsidP="0EEB94FC">
            <w:pPr>
              <w:spacing w:before="240" w:after="240"/>
              <w:rPr>
                <w:sz w:val="12"/>
                <w:szCs w:val="12"/>
                <w:lang w:val="en-US"/>
              </w:rPr>
            </w:pPr>
            <w:r w:rsidRPr="0EEB94FC">
              <w:rPr>
                <w:b/>
                <w:bCs/>
                <w:sz w:val="12"/>
                <w:szCs w:val="12"/>
                <w:lang w:val="en-US"/>
              </w:rPr>
              <w:t>Manual Correction Rate:</w:t>
            </w:r>
            <w:r w:rsidRPr="0EEB94FC">
              <w:rPr>
                <w:sz w:val="12"/>
                <w:szCs w:val="12"/>
                <w:lang w:val="en-US"/>
              </w:rPr>
              <w:t xml:space="preserve"> Track how often consultants override the AI. The goal is a manual correction rate of less than 10% within the first year, </w:t>
            </w:r>
            <w:r w:rsidR="628D057C" w:rsidRPr="0EEB94FC">
              <w:rPr>
                <w:sz w:val="12"/>
                <w:szCs w:val="12"/>
                <w:lang w:val="en-US"/>
              </w:rPr>
              <w:t>proving that</w:t>
            </w:r>
            <w:r w:rsidRPr="0EEB94FC">
              <w:rPr>
                <w:sz w:val="12"/>
                <w:szCs w:val="12"/>
                <w:lang w:val="en-US"/>
              </w:rPr>
              <w:t xml:space="preserve"> the model is highly trusted by end-users.</w:t>
            </w:r>
          </w:p>
          <w:p w14:paraId="2676CC4E" w14:textId="16EB01A2" w:rsidR="00D03FC2" w:rsidRPr="00D03FC2" w:rsidRDefault="00D03FC2" w:rsidP="00D03FC2">
            <w:pPr>
              <w:spacing w:after="200"/>
              <w:rPr>
                <w:sz w:val="12"/>
                <w:szCs w:val="12"/>
                <w:lang w:val="en-US"/>
              </w:rPr>
            </w:pPr>
            <w:r w:rsidRPr="00D03FC2">
              <w:rPr>
                <w:sz w:val="12"/>
                <w:szCs w:val="12"/>
                <w:lang w:val="en-US"/>
              </w:rPr>
              <w:t>Business KPIs are monitored continuously via a weekly dashboard. ML metrics are analyzed monthly just before the model is automatically retrained</w:t>
            </w:r>
          </w:p>
        </w:tc>
        <w:tc>
          <w:tcPr>
            <w:tcW w:w="2880" w:type="dxa"/>
            <w:tcBorders>
              <w:top w:val="single" w:sz="12" w:space="0" w:color="000000" w:themeColor="text1"/>
              <w:left w:val="nil"/>
              <w:bottom w:val="single" w:sz="2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CC4F" w14:textId="77777777" w:rsidR="00F10291" w:rsidRPr="00F521F8" w:rsidRDefault="00807FE9">
            <w:pPr>
              <w:spacing w:after="200"/>
              <w:rPr>
                <w:rFonts w:ascii="IBM Plex Sans" w:eastAsia="IBM Plex Sans" w:hAnsi="IBM Plex Sans" w:cs="IBM Plex Sans"/>
                <w:color w:val="020094"/>
                <w:sz w:val="26"/>
                <w:szCs w:val="26"/>
                <w:lang w:val="en-US"/>
              </w:rPr>
            </w:pPr>
            <w:r>
              <w:rPr>
                <w:noProof/>
              </w:rPr>
              <w:drawing>
                <wp:anchor distT="0" distB="0" distL="0" distR="0" simplePos="0" relativeHeight="251658249" behindDoc="0" locked="0" layoutInCell="1" hidden="0" allowOverlap="1" wp14:anchorId="2676CCA2" wp14:editId="2676CCA3">
                  <wp:simplePos x="0" y="0"/>
                  <wp:positionH relativeFrom="column">
                    <wp:posOffset>1314450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6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80" w:type="dxa"/>
            <w:tcBorders>
              <w:top w:val="nil"/>
              <w:left w:val="single" w:sz="12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CC50" w14:textId="77777777" w:rsidR="00F10291" w:rsidRPr="00F521F8" w:rsidRDefault="00F10291">
            <w:pPr>
              <w:spacing w:after="200"/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</w:pPr>
          </w:p>
        </w:tc>
      </w:tr>
    </w:tbl>
    <w:p w14:paraId="2676CC52" w14:textId="77777777" w:rsidR="00F10291" w:rsidRPr="00F521F8" w:rsidRDefault="00F10291">
      <w:pPr>
        <w:rPr>
          <w:rFonts w:ascii="IBM Plex Sans" w:eastAsia="IBM Plex Sans" w:hAnsi="IBM Plex Sans" w:cs="IBM Plex Sans"/>
          <w:sz w:val="2"/>
          <w:szCs w:val="2"/>
          <w:lang w:val="en-US"/>
        </w:rPr>
      </w:pPr>
    </w:p>
    <w:tbl>
      <w:tblPr>
        <w:tblW w:w="144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10"/>
        <w:gridCol w:w="9720"/>
        <w:gridCol w:w="2685"/>
      </w:tblGrid>
      <w:tr w:rsidR="008B5205" w14:paraId="2676CC56" w14:textId="77777777"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CC53" w14:textId="77777777" w:rsidR="00F10291" w:rsidRDefault="00807FE9">
            <w:pPr>
              <w:spacing w:before="60" w:line="300" w:lineRule="auto"/>
              <w:rPr>
                <w:rFonts w:ascii="IBM Plex Sans" w:eastAsia="IBM Plex Sans" w:hAnsi="IBM Plex Sans" w:cs="IBM Plex Sans"/>
              </w:rPr>
            </w:pPr>
            <w:r>
              <w:rPr>
                <w:rFonts w:ascii="IBM Plex Sans" w:eastAsia="IBM Plex Sans" w:hAnsi="IBM Plex Sans" w:cs="IBM Plex Sans"/>
                <w:noProof/>
              </w:rPr>
              <w:drawing>
                <wp:inline distT="114300" distB="114300" distL="114300" distR="114300" wp14:anchorId="2676CCA4" wp14:editId="2676CCA5">
                  <wp:extent cx="190500" cy="190500"/>
                  <wp:effectExtent l="0" t="0" r="0" b="0"/>
                  <wp:docPr id="10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BM Plex Sans" w:eastAsia="IBM Plex Sans" w:hAnsi="IBM Plex Sans" w:cs="IBM Plex Sans"/>
                <w:noProof/>
              </w:rPr>
              <w:drawing>
                <wp:inline distT="114300" distB="114300" distL="114300" distR="114300" wp14:anchorId="2676CCA6" wp14:editId="2676CCA7">
                  <wp:extent cx="190500" cy="190500"/>
                  <wp:effectExtent l="0" t="0" r="0" b="0"/>
                  <wp:docPr id="1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BM Plex Sans" w:eastAsia="IBM Plex Sans" w:hAnsi="IBM Plex Sans" w:cs="IBM Plex Sans"/>
                <w:noProof/>
              </w:rPr>
              <w:drawing>
                <wp:inline distT="114300" distB="114300" distL="114300" distR="114300" wp14:anchorId="2676CCA8" wp14:editId="2676CCA9">
                  <wp:extent cx="190500" cy="190500"/>
                  <wp:effectExtent l="0" t="0" r="0" b="0"/>
                  <wp:docPr id="14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BM Plex Sans" w:eastAsia="IBM Plex Sans" w:hAnsi="IBM Plex Sans" w:cs="IBM Plex Sans"/>
                <w:noProof/>
              </w:rPr>
              <w:drawing>
                <wp:inline distT="114300" distB="114300" distL="114300" distR="114300" wp14:anchorId="2676CCAA" wp14:editId="2676CCAB">
                  <wp:extent cx="190500" cy="190500"/>
                  <wp:effectExtent l="0" t="0" r="0" b="0"/>
                  <wp:docPr id="2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BM Plex Sans" w:eastAsia="IBM Plex Sans" w:hAnsi="IBM Plex Sans" w:cs="IBM Plex Sans"/>
                <w:noProof/>
              </w:rPr>
              <w:drawing>
                <wp:inline distT="114300" distB="114300" distL="114300" distR="114300" wp14:anchorId="2676CCAC" wp14:editId="2676CCAD">
                  <wp:extent cx="190500" cy="190500"/>
                  <wp:effectExtent l="0" t="0" r="0" b="0"/>
                  <wp:docPr id="5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CC54" w14:textId="77777777" w:rsidR="00F10291" w:rsidRPr="001B538B" w:rsidRDefault="00807FE9">
            <w:pPr>
              <w:spacing w:line="300" w:lineRule="auto"/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</w:pPr>
            <w:r w:rsidRPr="001B538B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 xml:space="preserve">Version 1.2. Created by Louis Dorard, Ph.D. Licensed under a </w:t>
            </w:r>
            <w:hyperlink r:id="rId22">
              <w:r w:rsidRPr="001B538B">
                <w:rPr>
                  <w:rFonts w:ascii="IBM Plex Sans" w:eastAsia="IBM Plex Sans" w:hAnsi="IBM Plex Sans" w:cs="IBM Plex Sans"/>
                  <w:sz w:val="14"/>
                  <w:szCs w:val="14"/>
                  <w:u w:val="single"/>
                  <w:lang w:val="en-US"/>
                </w:rPr>
                <w:t>Creative Commons Attribution-</w:t>
              </w:r>
              <w:proofErr w:type="spellStart"/>
              <w:r w:rsidRPr="001B538B">
                <w:rPr>
                  <w:rFonts w:ascii="IBM Plex Sans" w:eastAsia="IBM Plex Sans" w:hAnsi="IBM Plex Sans" w:cs="IBM Plex Sans"/>
                  <w:sz w:val="14"/>
                  <w:szCs w:val="14"/>
                  <w:u w:val="single"/>
                  <w:lang w:val="en-US"/>
                </w:rPr>
                <w:t>ShareAlike</w:t>
              </w:r>
              <w:proofErr w:type="spellEnd"/>
              <w:r w:rsidRPr="001B538B">
                <w:rPr>
                  <w:rFonts w:ascii="IBM Plex Sans" w:eastAsia="IBM Plex Sans" w:hAnsi="IBM Plex Sans" w:cs="IBM Plex Sans"/>
                  <w:sz w:val="14"/>
                  <w:szCs w:val="14"/>
                  <w:u w:val="single"/>
                  <w:lang w:val="en-US"/>
                </w:rPr>
                <w:t xml:space="preserve"> 4.0 International License</w:t>
              </w:r>
            </w:hyperlink>
            <w:r w:rsidRPr="001B538B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>.</w:t>
            </w:r>
            <w:r w:rsidRPr="001B538B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br/>
              <w:t xml:space="preserve">Please keep this mention and the link to </w:t>
            </w:r>
            <w:hyperlink r:id="rId23">
              <w:r w:rsidRPr="001B538B">
                <w:rPr>
                  <w:rFonts w:ascii="IBM Plex Sans" w:eastAsia="IBM Plex Sans" w:hAnsi="IBM Plex Sans" w:cs="IBM Plex Sans"/>
                  <w:sz w:val="14"/>
                  <w:szCs w:val="14"/>
                  <w:u w:val="single"/>
                  <w:lang w:val="en-US"/>
                </w:rPr>
                <w:t>ownml.co</w:t>
              </w:r>
            </w:hyperlink>
            <w:r w:rsidRPr="001B538B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 xml:space="preserve"> when sharing.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CC55" w14:textId="77777777" w:rsidR="00F10291" w:rsidRDefault="00807FE9">
            <w:pPr>
              <w:spacing w:before="60" w:line="300" w:lineRule="auto"/>
              <w:jc w:val="right"/>
              <w:rPr>
                <w:rFonts w:ascii="IBM Plex Sans" w:eastAsia="IBM Plex Sans" w:hAnsi="IBM Plex Sans" w:cs="IBM Plex Sans"/>
                <w:sz w:val="22"/>
                <w:szCs w:val="22"/>
              </w:rPr>
            </w:pPr>
            <w:r w:rsidRPr="001B538B">
              <w:rPr>
                <w:rFonts w:ascii="IBM Plex Sans" w:eastAsia="IBM Plex Sans" w:hAnsi="IBM Plex Sans" w:cs="IBM Plex Sans"/>
                <w:lang w:val="en-US"/>
              </w:rPr>
              <w:t xml:space="preserve"> </w:t>
            </w:r>
            <w:hyperlink r:id="rId24">
              <w:r>
                <w:rPr>
                  <w:rFonts w:ascii="IBM Plex Sans" w:eastAsia="IBM Plex Sans" w:hAnsi="IBM Plex Sans" w:cs="IBM Plex Sans"/>
                  <w:b/>
                  <w:bCs/>
                  <w:sz w:val="30"/>
                  <w:szCs w:val="30"/>
                  <w:u w:val="single"/>
                </w:rPr>
                <w:t>OWNML.CO</w:t>
              </w:r>
            </w:hyperlink>
          </w:p>
        </w:tc>
      </w:tr>
    </w:tbl>
    <w:p w14:paraId="2676CC8F" w14:textId="77777777" w:rsidR="00F10291" w:rsidRDefault="00F10291">
      <w:pPr>
        <w:rPr>
          <w:rFonts w:ascii="IBM Plex Sans" w:eastAsia="IBM Plex Sans" w:hAnsi="IBM Plex Sans" w:cs="IBM Plex Sans"/>
          <w:b/>
          <w:bCs/>
          <w:sz w:val="18"/>
          <w:szCs w:val="18"/>
        </w:rPr>
      </w:pPr>
      <w:bookmarkStart w:id="21" w:name="_c5vfevmt07y6" w:colFirst="0" w:colLast="0"/>
      <w:bookmarkEnd w:id="21"/>
    </w:p>
    <w:sectPr w:rsidR="00F10291">
      <w:pgSz w:w="15840" w:h="12240" w:orient="landscape"/>
      <w:pgMar w:top="0" w:right="720" w:bottom="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6965E3B2-F87E-4DA0-8DB4-306E60F9A0BD}"/>
    <w:embedBold r:id="rId2" w:fontKey="{2B7A1AB0-1C52-491D-A93F-73EBD14E2B2E}"/>
    <w:embedItalic r:id="rId3" w:fontKey="{DA65EA68-5BE9-44FC-9CB5-393A88763B21}"/>
    <w:embedBoldItalic r:id="rId4" w:fontKey="{B6874815-519C-4785-BBDC-DF2984CD544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ind">
    <w:charset w:val="00"/>
    <w:family w:val="auto"/>
    <w:pitch w:val="variable"/>
    <w:sig w:usb0="00008007" w:usb1="00000000" w:usb2="00000000" w:usb3="00000000" w:csb0="00000093" w:csb1="00000000"/>
    <w:embedRegular r:id="rId5" w:fontKey="{AC0F549F-6F38-4169-98D8-ADA6D260A465}"/>
    <w:embedBold r:id="rId6" w:fontKey="{71F93631-16B0-48DB-A7F7-3121EE65351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7AB84DB2-A4CB-4964-8B2D-A6D99DC9FDE7}"/>
  </w:font>
  <w:font w:name="IBM Plex Sans">
    <w:charset w:val="00"/>
    <w:family w:val="swiss"/>
    <w:pitch w:val="variable"/>
    <w:sig w:usb0="A00002EF" w:usb1="5000207B" w:usb2="00000000" w:usb3="00000000" w:csb0="0000019F" w:csb1="00000000"/>
    <w:embedRegular r:id="rId8" w:fontKey="{41FE5655-8A9D-400F-955A-88C5E6FC76E2}"/>
    <w:embedBold r:id="rId9" w:fontKey="{3BE49039-FDD1-4F7D-8FBB-965323064F1C}"/>
    <w:embedItalic r:id="rId10" w:fontKey="{6C7E127D-70E2-4F65-AA4B-73917FA8C442}"/>
    <w:embedBoldItalic r:id="rId11" w:fontKey="{63740696-658E-4DF1-A522-CD8A7BD4608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7AD3EA97-8FCB-45C5-AFD3-B03FFDF1AE89}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8A74824A-32B5-4D77-A376-C9D5F83E7E5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A2C4F"/>
    <w:multiLevelType w:val="hybridMultilevel"/>
    <w:tmpl w:val="BAB66900"/>
    <w:lvl w:ilvl="0" w:tplc="AA20FBA0">
      <w:start w:val="5"/>
      <w:numFmt w:val="bullet"/>
      <w:lvlText w:val="-"/>
      <w:lvlJc w:val="left"/>
      <w:pPr>
        <w:ind w:left="720" w:hanging="360"/>
      </w:pPr>
      <w:rPr>
        <w:rFonts w:ascii="Poppins" w:eastAsia="Poppins" w:hAnsi="Poppins" w:cs="Poppin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5CD11F"/>
    <w:multiLevelType w:val="hybridMultilevel"/>
    <w:tmpl w:val="DE8AEB1E"/>
    <w:lvl w:ilvl="0" w:tplc="A0EC30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8E08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12A6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B271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9EB2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A07D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6638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2ECC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7C14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26ADC"/>
    <w:multiLevelType w:val="multilevel"/>
    <w:tmpl w:val="C4684A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9F144F"/>
    <w:multiLevelType w:val="multilevel"/>
    <w:tmpl w:val="A7665C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742992"/>
    <w:multiLevelType w:val="hybridMultilevel"/>
    <w:tmpl w:val="1834EC04"/>
    <w:lvl w:ilvl="0" w:tplc="83083CD4">
      <w:numFmt w:val="bullet"/>
      <w:lvlText w:val="-"/>
      <w:lvlJc w:val="left"/>
      <w:pPr>
        <w:ind w:left="720" w:hanging="360"/>
      </w:pPr>
      <w:rPr>
        <w:rFonts w:ascii="Poppins" w:eastAsia="Poppins" w:hAnsi="Poppins" w:cs="Poppin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FE3C8D"/>
    <w:multiLevelType w:val="hybridMultilevel"/>
    <w:tmpl w:val="70F27C4C"/>
    <w:lvl w:ilvl="0" w:tplc="C7E882CC">
      <w:start w:val="5"/>
      <w:numFmt w:val="bullet"/>
      <w:lvlText w:val="-"/>
      <w:lvlJc w:val="left"/>
      <w:pPr>
        <w:ind w:left="720" w:hanging="360"/>
      </w:pPr>
      <w:rPr>
        <w:rFonts w:ascii="Poppins" w:eastAsia="Poppins" w:hAnsi="Poppins" w:cs="Poppin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8D596E"/>
    <w:multiLevelType w:val="multilevel"/>
    <w:tmpl w:val="112AF7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96205F1"/>
    <w:multiLevelType w:val="hybridMultilevel"/>
    <w:tmpl w:val="FFFFFFFF"/>
    <w:lvl w:ilvl="0" w:tplc="C8260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AC22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0C01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8C19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8ED8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F03D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64EB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345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0EC1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474611">
    <w:abstractNumId w:val="1"/>
  </w:num>
  <w:num w:numId="2" w16cid:durableId="841973343">
    <w:abstractNumId w:val="2"/>
  </w:num>
  <w:num w:numId="3" w16cid:durableId="365981444">
    <w:abstractNumId w:val="3"/>
  </w:num>
  <w:num w:numId="4" w16cid:durableId="1336571130">
    <w:abstractNumId w:val="6"/>
  </w:num>
  <w:num w:numId="5" w16cid:durableId="1406801951">
    <w:abstractNumId w:val="7"/>
  </w:num>
  <w:num w:numId="6" w16cid:durableId="230431060">
    <w:abstractNumId w:val="5"/>
  </w:num>
  <w:num w:numId="7" w16cid:durableId="1275401682">
    <w:abstractNumId w:val="0"/>
  </w:num>
  <w:num w:numId="8" w16cid:durableId="809566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291"/>
    <w:rsid w:val="00000EF6"/>
    <w:rsid w:val="00003D28"/>
    <w:rsid w:val="000043C9"/>
    <w:rsid w:val="00005CBC"/>
    <w:rsid w:val="0000618C"/>
    <w:rsid w:val="0001014A"/>
    <w:rsid w:val="00012526"/>
    <w:rsid w:val="0001480E"/>
    <w:rsid w:val="0002009F"/>
    <w:rsid w:val="00026E26"/>
    <w:rsid w:val="00032125"/>
    <w:rsid w:val="00040976"/>
    <w:rsid w:val="00040D5D"/>
    <w:rsid w:val="000469AD"/>
    <w:rsid w:val="00047C08"/>
    <w:rsid w:val="00051E3F"/>
    <w:rsid w:val="0005212B"/>
    <w:rsid w:val="000548BF"/>
    <w:rsid w:val="00060CAD"/>
    <w:rsid w:val="000677AC"/>
    <w:rsid w:val="000711D7"/>
    <w:rsid w:val="00071252"/>
    <w:rsid w:val="00073ACE"/>
    <w:rsid w:val="00076F48"/>
    <w:rsid w:val="000807FE"/>
    <w:rsid w:val="0008105F"/>
    <w:rsid w:val="00081EB3"/>
    <w:rsid w:val="00084CD8"/>
    <w:rsid w:val="000867CC"/>
    <w:rsid w:val="00090BEE"/>
    <w:rsid w:val="00091147"/>
    <w:rsid w:val="0009665D"/>
    <w:rsid w:val="000A20F5"/>
    <w:rsid w:val="000A7EB7"/>
    <w:rsid w:val="000B1F61"/>
    <w:rsid w:val="000B490C"/>
    <w:rsid w:val="000B79A7"/>
    <w:rsid w:val="000C029D"/>
    <w:rsid w:val="000C4FD8"/>
    <w:rsid w:val="000C79A3"/>
    <w:rsid w:val="000D4CBE"/>
    <w:rsid w:val="000E0AF5"/>
    <w:rsid w:val="000E1705"/>
    <w:rsid w:val="000F053A"/>
    <w:rsid w:val="000F0572"/>
    <w:rsid w:val="000F0A45"/>
    <w:rsid w:val="000F19C0"/>
    <w:rsid w:val="000F7F85"/>
    <w:rsid w:val="00100A57"/>
    <w:rsid w:val="0010767E"/>
    <w:rsid w:val="0010799E"/>
    <w:rsid w:val="0011544C"/>
    <w:rsid w:val="00116C8E"/>
    <w:rsid w:val="00117C77"/>
    <w:rsid w:val="001253D1"/>
    <w:rsid w:val="00126A82"/>
    <w:rsid w:val="0013295E"/>
    <w:rsid w:val="00134165"/>
    <w:rsid w:val="00136926"/>
    <w:rsid w:val="00140A62"/>
    <w:rsid w:val="00141784"/>
    <w:rsid w:val="00141A72"/>
    <w:rsid w:val="0014297B"/>
    <w:rsid w:val="0014778B"/>
    <w:rsid w:val="00150518"/>
    <w:rsid w:val="0015742E"/>
    <w:rsid w:val="00160086"/>
    <w:rsid w:val="00160CCE"/>
    <w:rsid w:val="00161A35"/>
    <w:rsid w:val="00163D56"/>
    <w:rsid w:val="001668C0"/>
    <w:rsid w:val="00166F5C"/>
    <w:rsid w:val="0017134C"/>
    <w:rsid w:val="001714F5"/>
    <w:rsid w:val="00172C4E"/>
    <w:rsid w:val="00173B62"/>
    <w:rsid w:val="0017713C"/>
    <w:rsid w:val="00180B1B"/>
    <w:rsid w:val="00181547"/>
    <w:rsid w:val="00181586"/>
    <w:rsid w:val="00182B57"/>
    <w:rsid w:val="001A0A21"/>
    <w:rsid w:val="001A4BFB"/>
    <w:rsid w:val="001A684C"/>
    <w:rsid w:val="001B03B1"/>
    <w:rsid w:val="001B4F8D"/>
    <w:rsid w:val="001B538B"/>
    <w:rsid w:val="001B56A8"/>
    <w:rsid w:val="001C0C1A"/>
    <w:rsid w:val="001C2E1B"/>
    <w:rsid w:val="001C3601"/>
    <w:rsid w:val="001C3FC4"/>
    <w:rsid w:val="001C5242"/>
    <w:rsid w:val="001D47C3"/>
    <w:rsid w:val="001D6EAB"/>
    <w:rsid w:val="001E3E6C"/>
    <w:rsid w:val="001E43BB"/>
    <w:rsid w:val="001F42A6"/>
    <w:rsid w:val="001F6902"/>
    <w:rsid w:val="0020502B"/>
    <w:rsid w:val="00205E62"/>
    <w:rsid w:val="00212BB1"/>
    <w:rsid w:val="00213F05"/>
    <w:rsid w:val="00217156"/>
    <w:rsid w:val="00223194"/>
    <w:rsid w:val="002233C4"/>
    <w:rsid w:val="00224113"/>
    <w:rsid w:val="00224F98"/>
    <w:rsid w:val="002304B9"/>
    <w:rsid w:val="002314B4"/>
    <w:rsid w:val="00233870"/>
    <w:rsid w:val="00235544"/>
    <w:rsid w:val="0024023A"/>
    <w:rsid w:val="00241DCA"/>
    <w:rsid w:val="0025027B"/>
    <w:rsid w:val="002624D2"/>
    <w:rsid w:val="00262A3E"/>
    <w:rsid w:val="00264556"/>
    <w:rsid w:val="00267C29"/>
    <w:rsid w:val="00270F13"/>
    <w:rsid w:val="00271379"/>
    <w:rsid w:val="0027568C"/>
    <w:rsid w:val="002774C9"/>
    <w:rsid w:val="00281BAF"/>
    <w:rsid w:val="00282473"/>
    <w:rsid w:val="0028252A"/>
    <w:rsid w:val="00287133"/>
    <w:rsid w:val="00287E6E"/>
    <w:rsid w:val="00291F59"/>
    <w:rsid w:val="00293AD7"/>
    <w:rsid w:val="002952A9"/>
    <w:rsid w:val="002A1943"/>
    <w:rsid w:val="002A19D6"/>
    <w:rsid w:val="002A2C53"/>
    <w:rsid w:val="002A318D"/>
    <w:rsid w:val="002A6A79"/>
    <w:rsid w:val="002B02CC"/>
    <w:rsid w:val="002B0DD4"/>
    <w:rsid w:val="002B2B06"/>
    <w:rsid w:val="002B4CB5"/>
    <w:rsid w:val="002B6B14"/>
    <w:rsid w:val="002C0389"/>
    <w:rsid w:val="002C2AE9"/>
    <w:rsid w:val="002C490B"/>
    <w:rsid w:val="002D1BD7"/>
    <w:rsid w:val="002D4BAE"/>
    <w:rsid w:val="002D5016"/>
    <w:rsid w:val="002D5405"/>
    <w:rsid w:val="002D7B59"/>
    <w:rsid w:val="002E1A6C"/>
    <w:rsid w:val="002E34A7"/>
    <w:rsid w:val="002E3C1A"/>
    <w:rsid w:val="002E4907"/>
    <w:rsid w:val="002E5BD1"/>
    <w:rsid w:val="002F0634"/>
    <w:rsid w:val="002F1F1D"/>
    <w:rsid w:val="002F7528"/>
    <w:rsid w:val="00303B81"/>
    <w:rsid w:val="0031186B"/>
    <w:rsid w:val="0031235D"/>
    <w:rsid w:val="00320909"/>
    <w:rsid w:val="00320EDE"/>
    <w:rsid w:val="0032342E"/>
    <w:rsid w:val="00324A0A"/>
    <w:rsid w:val="00326A84"/>
    <w:rsid w:val="003312A4"/>
    <w:rsid w:val="00334619"/>
    <w:rsid w:val="00335056"/>
    <w:rsid w:val="003410C4"/>
    <w:rsid w:val="0034188B"/>
    <w:rsid w:val="003441E7"/>
    <w:rsid w:val="003470C9"/>
    <w:rsid w:val="00353D62"/>
    <w:rsid w:val="0036336B"/>
    <w:rsid w:val="00365E85"/>
    <w:rsid w:val="003761F8"/>
    <w:rsid w:val="0038187F"/>
    <w:rsid w:val="00381E14"/>
    <w:rsid w:val="00384CF6"/>
    <w:rsid w:val="003861B2"/>
    <w:rsid w:val="003A058A"/>
    <w:rsid w:val="003A1543"/>
    <w:rsid w:val="003A1A3F"/>
    <w:rsid w:val="003A6F45"/>
    <w:rsid w:val="003B1AC0"/>
    <w:rsid w:val="003B5C65"/>
    <w:rsid w:val="003B705B"/>
    <w:rsid w:val="003C4D9E"/>
    <w:rsid w:val="003C6985"/>
    <w:rsid w:val="003D07AA"/>
    <w:rsid w:val="003D2202"/>
    <w:rsid w:val="003D32B9"/>
    <w:rsid w:val="003D338E"/>
    <w:rsid w:val="003D615F"/>
    <w:rsid w:val="003D79BC"/>
    <w:rsid w:val="003D7E7D"/>
    <w:rsid w:val="003E1077"/>
    <w:rsid w:val="003E57D4"/>
    <w:rsid w:val="003E59A1"/>
    <w:rsid w:val="003E6679"/>
    <w:rsid w:val="003E7181"/>
    <w:rsid w:val="003F0AE2"/>
    <w:rsid w:val="003F116E"/>
    <w:rsid w:val="00400290"/>
    <w:rsid w:val="004026EE"/>
    <w:rsid w:val="00405B19"/>
    <w:rsid w:val="00406AC5"/>
    <w:rsid w:val="00412035"/>
    <w:rsid w:val="00412B91"/>
    <w:rsid w:val="0041363F"/>
    <w:rsid w:val="0041369D"/>
    <w:rsid w:val="00413774"/>
    <w:rsid w:val="0041492A"/>
    <w:rsid w:val="004161A2"/>
    <w:rsid w:val="00421BB1"/>
    <w:rsid w:val="00423018"/>
    <w:rsid w:val="00426FCC"/>
    <w:rsid w:val="004276BB"/>
    <w:rsid w:val="00427F16"/>
    <w:rsid w:val="00430C84"/>
    <w:rsid w:val="00434509"/>
    <w:rsid w:val="00442F6F"/>
    <w:rsid w:val="00443077"/>
    <w:rsid w:val="004460A8"/>
    <w:rsid w:val="00447770"/>
    <w:rsid w:val="004548F3"/>
    <w:rsid w:val="00455DA0"/>
    <w:rsid w:val="004568AA"/>
    <w:rsid w:val="004614F3"/>
    <w:rsid w:val="0046422E"/>
    <w:rsid w:val="00464D53"/>
    <w:rsid w:val="004657D0"/>
    <w:rsid w:val="004662D1"/>
    <w:rsid w:val="004744D0"/>
    <w:rsid w:val="00476FEA"/>
    <w:rsid w:val="00481CBD"/>
    <w:rsid w:val="0048273A"/>
    <w:rsid w:val="00486223"/>
    <w:rsid w:val="00486F02"/>
    <w:rsid w:val="00487DF1"/>
    <w:rsid w:val="00492470"/>
    <w:rsid w:val="00495A02"/>
    <w:rsid w:val="00496547"/>
    <w:rsid w:val="00496AB4"/>
    <w:rsid w:val="004A05FC"/>
    <w:rsid w:val="004A230E"/>
    <w:rsid w:val="004A60B1"/>
    <w:rsid w:val="004A6AFE"/>
    <w:rsid w:val="004B0537"/>
    <w:rsid w:val="004B1984"/>
    <w:rsid w:val="004B2D67"/>
    <w:rsid w:val="004B4E45"/>
    <w:rsid w:val="004B4F53"/>
    <w:rsid w:val="004B6538"/>
    <w:rsid w:val="004C333C"/>
    <w:rsid w:val="004C5CD9"/>
    <w:rsid w:val="004D4D09"/>
    <w:rsid w:val="004E0DCF"/>
    <w:rsid w:val="004E289F"/>
    <w:rsid w:val="004E357E"/>
    <w:rsid w:val="004E5409"/>
    <w:rsid w:val="004E5DAB"/>
    <w:rsid w:val="004E7AC2"/>
    <w:rsid w:val="004F1878"/>
    <w:rsid w:val="004F2084"/>
    <w:rsid w:val="004F6219"/>
    <w:rsid w:val="00500CA2"/>
    <w:rsid w:val="00501D15"/>
    <w:rsid w:val="005021F7"/>
    <w:rsid w:val="005038EE"/>
    <w:rsid w:val="00504366"/>
    <w:rsid w:val="00507E32"/>
    <w:rsid w:val="00512862"/>
    <w:rsid w:val="005142A9"/>
    <w:rsid w:val="00522231"/>
    <w:rsid w:val="005315B2"/>
    <w:rsid w:val="00535071"/>
    <w:rsid w:val="005365C6"/>
    <w:rsid w:val="00547064"/>
    <w:rsid w:val="00554D23"/>
    <w:rsid w:val="00555C33"/>
    <w:rsid w:val="00560E27"/>
    <w:rsid w:val="00565B8E"/>
    <w:rsid w:val="005827F0"/>
    <w:rsid w:val="00584455"/>
    <w:rsid w:val="00590184"/>
    <w:rsid w:val="00590D85"/>
    <w:rsid w:val="00596900"/>
    <w:rsid w:val="005A0E99"/>
    <w:rsid w:val="005A20BB"/>
    <w:rsid w:val="005A215E"/>
    <w:rsid w:val="005A6BC8"/>
    <w:rsid w:val="005A74AE"/>
    <w:rsid w:val="005B485C"/>
    <w:rsid w:val="005B5B4B"/>
    <w:rsid w:val="005B77B5"/>
    <w:rsid w:val="005C07BB"/>
    <w:rsid w:val="005C64CD"/>
    <w:rsid w:val="005D11B6"/>
    <w:rsid w:val="005D1A56"/>
    <w:rsid w:val="005D3B37"/>
    <w:rsid w:val="005E0193"/>
    <w:rsid w:val="005E1C9E"/>
    <w:rsid w:val="005E4C66"/>
    <w:rsid w:val="005E575C"/>
    <w:rsid w:val="005E719B"/>
    <w:rsid w:val="005F13AC"/>
    <w:rsid w:val="00603B42"/>
    <w:rsid w:val="006044A0"/>
    <w:rsid w:val="006073EB"/>
    <w:rsid w:val="00613F63"/>
    <w:rsid w:val="006220ED"/>
    <w:rsid w:val="00625C62"/>
    <w:rsid w:val="006271D2"/>
    <w:rsid w:val="00630AD9"/>
    <w:rsid w:val="00630EF0"/>
    <w:rsid w:val="006320ED"/>
    <w:rsid w:val="0063595A"/>
    <w:rsid w:val="006407B1"/>
    <w:rsid w:val="006472CB"/>
    <w:rsid w:val="00647489"/>
    <w:rsid w:val="0065013C"/>
    <w:rsid w:val="00654CC5"/>
    <w:rsid w:val="00660C65"/>
    <w:rsid w:val="006613BF"/>
    <w:rsid w:val="00663B23"/>
    <w:rsid w:val="00664065"/>
    <w:rsid w:val="00664E00"/>
    <w:rsid w:val="006676C8"/>
    <w:rsid w:val="006707CB"/>
    <w:rsid w:val="00672AFA"/>
    <w:rsid w:val="00675622"/>
    <w:rsid w:val="0067633B"/>
    <w:rsid w:val="00687891"/>
    <w:rsid w:val="006A241F"/>
    <w:rsid w:val="006A3FDA"/>
    <w:rsid w:val="006A4F5C"/>
    <w:rsid w:val="006A784B"/>
    <w:rsid w:val="006A78B3"/>
    <w:rsid w:val="006A7E04"/>
    <w:rsid w:val="006B2C10"/>
    <w:rsid w:val="006B2DF2"/>
    <w:rsid w:val="006B6B81"/>
    <w:rsid w:val="006C010B"/>
    <w:rsid w:val="006C4C77"/>
    <w:rsid w:val="006C6647"/>
    <w:rsid w:val="006D3500"/>
    <w:rsid w:val="006D3A95"/>
    <w:rsid w:val="006D6620"/>
    <w:rsid w:val="006D6C28"/>
    <w:rsid w:val="006D7545"/>
    <w:rsid w:val="006E5D7E"/>
    <w:rsid w:val="006F5A19"/>
    <w:rsid w:val="007005DC"/>
    <w:rsid w:val="00706BF4"/>
    <w:rsid w:val="00721C6A"/>
    <w:rsid w:val="0072363D"/>
    <w:rsid w:val="00725969"/>
    <w:rsid w:val="0072703E"/>
    <w:rsid w:val="00730B6D"/>
    <w:rsid w:val="00733F3C"/>
    <w:rsid w:val="00733FD2"/>
    <w:rsid w:val="007343FE"/>
    <w:rsid w:val="0073735F"/>
    <w:rsid w:val="00746133"/>
    <w:rsid w:val="00752C28"/>
    <w:rsid w:val="007561E7"/>
    <w:rsid w:val="00761853"/>
    <w:rsid w:val="007701FB"/>
    <w:rsid w:val="00770B42"/>
    <w:rsid w:val="00773418"/>
    <w:rsid w:val="00776A2F"/>
    <w:rsid w:val="0077701A"/>
    <w:rsid w:val="00780194"/>
    <w:rsid w:val="0079026A"/>
    <w:rsid w:val="00791CBB"/>
    <w:rsid w:val="00792E25"/>
    <w:rsid w:val="00793FBD"/>
    <w:rsid w:val="0079558A"/>
    <w:rsid w:val="00795D7F"/>
    <w:rsid w:val="007A5934"/>
    <w:rsid w:val="007B43D8"/>
    <w:rsid w:val="007B544B"/>
    <w:rsid w:val="007B546C"/>
    <w:rsid w:val="007C16D9"/>
    <w:rsid w:val="007D4011"/>
    <w:rsid w:val="007D4652"/>
    <w:rsid w:val="007E6BD8"/>
    <w:rsid w:val="007F1F1F"/>
    <w:rsid w:val="007F3286"/>
    <w:rsid w:val="00800401"/>
    <w:rsid w:val="008017DE"/>
    <w:rsid w:val="0080216A"/>
    <w:rsid w:val="00804E29"/>
    <w:rsid w:val="00805128"/>
    <w:rsid w:val="00807B0D"/>
    <w:rsid w:val="00807FE9"/>
    <w:rsid w:val="0081047B"/>
    <w:rsid w:val="00810AB1"/>
    <w:rsid w:val="008113B0"/>
    <w:rsid w:val="00815C8C"/>
    <w:rsid w:val="00827BE3"/>
    <w:rsid w:val="00833216"/>
    <w:rsid w:val="00846606"/>
    <w:rsid w:val="008526AE"/>
    <w:rsid w:val="00861B68"/>
    <w:rsid w:val="00862F86"/>
    <w:rsid w:val="00865CA9"/>
    <w:rsid w:val="00865CBB"/>
    <w:rsid w:val="00867189"/>
    <w:rsid w:val="0087118A"/>
    <w:rsid w:val="00871BF9"/>
    <w:rsid w:val="00885DE2"/>
    <w:rsid w:val="00887E3D"/>
    <w:rsid w:val="00892650"/>
    <w:rsid w:val="008965D8"/>
    <w:rsid w:val="008A0208"/>
    <w:rsid w:val="008A1AA6"/>
    <w:rsid w:val="008A4116"/>
    <w:rsid w:val="008A5945"/>
    <w:rsid w:val="008A793B"/>
    <w:rsid w:val="008B4D08"/>
    <w:rsid w:val="008B4E5C"/>
    <w:rsid w:val="008B5205"/>
    <w:rsid w:val="008B601E"/>
    <w:rsid w:val="008C1CC2"/>
    <w:rsid w:val="008C3D3E"/>
    <w:rsid w:val="008D051E"/>
    <w:rsid w:val="008D1DF0"/>
    <w:rsid w:val="008D4393"/>
    <w:rsid w:val="008D6D45"/>
    <w:rsid w:val="008E2DBF"/>
    <w:rsid w:val="008E7E6C"/>
    <w:rsid w:val="008F17BB"/>
    <w:rsid w:val="0090043E"/>
    <w:rsid w:val="00902459"/>
    <w:rsid w:val="00903594"/>
    <w:rsid w:val="009108F9"/>
    <w:rsid w:val="00911EFB"/>
    <w:rsid w:val="009132FE"/>
    <w:rsid w:val="0091491C"/>
    <w:rsid w:val="00915E04"/>
    <w:rsid w:val="00916D4F"/>
    <w:rsid w:val="00921F22"/>
    <w:rsid w:val="00933BCC"/>
    <w:rsid w:val="009378CD"/>
    <w:rsid w:val="00943306"/>
    <w:rsid w:val="009504E4"/>
    <w:rsid w:val="00953029"/>
    <w:rsid w:val="00953470"/>
    <w:rsid w:val="00953E7F"/>
    <w:rsid w:val="00957D88"/>
    <w:rsid w:val="00957EDB"/>
    <w:rsid w:val="00965883"/>
    <w:rsid w:val="00967759"/>
    <w:rsid w:val="00967985"/>
    <w:rsid w:val="00972F3F"/>
    <w:rsid w:val="00975896"/>
    <w:rsid w:val="0097768C"/>
    <w:rsid w:val="009803C7"/>
    <w:rsid w:val="00981AFD"/>
    <w:rsid w:val="009846DC"/>
    <w:rsid w:val="0098485A"/>
    <w:rsid w:val="0098660D"/>
    <w:rsid w:val="00992221"/>
    <w:rsid w:val="009A16F9"/>
    <w:rsid w:val="009A3124"/>
    <w:rsid w:val="009A3445"/>
    <w:rsid w:val="009A3A9C"/>
    <w:rsid w:val="009A45F3"/>
    <w:rsid w:val="009A54A3"/>
    <w:rsid w:val="009B0360"/>
    <w:rsid w:val="009B248A"/>
    <w:rsid w:val="009B5255"/>
    <w:rsid w:val="009B635C"/>
    <w:rsid w:val="009B7C9A"/>
    <w:rsid w:val="009C590C"/>
    <w:rsid w:val="009D3F8B"/>
    <w:rsid w:val="009D536D"/>
    <w:rsid w:val="009D56E0"/>
    <w:rsid w:val="009D6420"/>
    <w:rsid w:val="009D659D"/>
    <w:rsid w:val="009D665D"/>
    <w:rsid w:val="009D69D3"/>
    <w:rsid w:val="009E015F"/>
    <w:rsid w:val="009E0F71"/>
    <w:rsid w:val="009E28AB"/>
    <w:rsid w:val="009E6E18"/>
    <w:rsid w:val="009F0AD9"/>
    <w:rsid w:val="009F0FAE"/>
    <w:rsid w:val="009F1EFC"/>
    <w:rsid w:val="009F5C74"/>
    <w:rsid w:val="009F7F20"/>
    <w:rsid w:val="00A11F95"/>
    <w:rsid w:val="00A13992"/>
    <w:rsid w:val="00A147CA"/>
    <w:rsid w:val="00A14FAD"/>
    <w:rsid w:val="00A1622A"/>
    <w:rsid w:val="00A17D21"/>
    <w:rsid w:val="00A26D20"/>
    <w:rsid w:val="00A27DD8"/>
    <w:rsid w:val="00A3104B"/>
    <w:rsid w:val="00A31D54"/>
    <w:rsid w:val="00A36453"/>
    <w:rsid w:val="00A37A90"/>
    <w:rsid w:val="00A41F6E"/>
    <w:rsid w:val="00A42C38"/>
    <w:rsid w:val="00A44F67"/>
    <w:rsid w:val="00A50880"/>
    <w:rsid w:val="00A50943"/>
    <w:rsid w:val="00A5204F"/>
    <w:rsid w:val="00A55BB1"/>
    <w:rsid w:val="00A57A2F"/>
    <w:rsid w:val="00A60200"/>
    <w:rsid w:val="00A61A34"/>
    <w:rsid w:val="00A62BDF"/>
    <w:rsid w:val="00A6563E"/>
    <w:rsid w:val="00A7622C"/>
    <w:rsid w:val="00A83493"/>
    <w:rsid w:val="00AA0E14"/>
    <w:rsid w:val="00AA1AD7"/>
    <w:rsid w:val="00AA22AE"/>
    <w:rsid w:val="00AA2FE5"/>
    <w:rsid w:val="00AA5727"/>
    <w:rsid w:val="00AA67A3"/>
    <w:rsid w:val="00AB5025"/>
    <w:rsid w:val="00AB5F1E"/>
    <w:rsid w:val="00AB6D53"/>
    <w:rsid w:val="00AB7F90"/>
    <w:rsid w:val="00AC2314"/>
    <w:rsid w:val="00AC337E"/>
    <w:rsid w:val="00AC39E2"/>
    <w:rsid w:val="00AC3F08"/>
    <w:rsid w:val="00AD15AA"/>
    <w:rsid w:val="00AD4363"/>
    <w:rsid w:val="00AD64E8"/>
    <w:rsid w:val="00AE7A51"/>
    <w:rsid w:val="00AF3B05"/>
    <w:rsid w:val="00AF433A"/>
    <w:rsid w:val="00AF4FB3"/>
    <w:rsid w:val="00AF511E"/>
    <w:rsid w:val="00AF5D8E"/>
    <w:rsid w:val="00AF6125"/>
    <w:rsid w:val="00B005D1"/>
    <w:rsid w:val="00B009A5"/>
    <w:rsid w:val="00B018F3"/>
    <w:rsid w:val="00B021F5"/>
    <w:rsid w:val="00B02D0A"/>
    <w:rsid w:val="00B0484A"/>
    <w:rsid w:val="00B12E36"/>
    <w:rsid w:val="00B21281"/>
    <w:rsid w:val="00B25B31"/>
    <w:rsid w:val="00B32A25"/>
    <w:rsid w:val="00B33362"/>
    <w:rsid w:val="00B363C2"/>
    <w:rsid w:val="00B40057"/>
    <w:rsid w:val="00B40713"/>
    <w:rsid w:val="00B41EAB"/>
    <w:rsid w:val="00B42F09"/>
    <w:rsid w:val="00B533D7"/>
    <w:rsid w:val="00B54EA0"/>
    <w:rsid w:val="00B610A7"/>
    <w:rsid w:val="00B62452"/>
    <w:rsid w:val="00B64947"/>
    <w:rsid w:val="00B65AD7"/>
    <w:rsid w:val="00B7174A"/>
    <w:rsid w:val="00B724E8"/>
    <w:rsid w:val="00B77323"/>
    <w:rsid w:val="00B8040A"/>
    <w:rsid w:val="00B81F99"/>
    <w:rsid w:val="00B8608E"/>
    <w:rsid w:val="00BA0A75"/>
    <w:rsid w:val="00BA5356"/>
    <w:rsid w:val="00BA6D39"/>
    <w:rsid w:val="00BB0931"/>
    <w:rsid w:val="00BB5719"/>
    <w:rsid w:val="00BB585B"/>
    <w:rsid w:val="00BB7774"/>
    <w:rsid w:val="00BC20DE"/>
    <w:rsid w:val="00BC63F2"/>
    <w:rsid w:val="00BC79FE"/>
    <w:rsid w:val="00BD061E"/>
    <w:rsid w:val="00BD0A1E"/>
    <w:rsid w:val="00BE0772"/>
    <w:rsid w:val="00BE4FE4"/>
    <w:rsid w:val="00BE57D0"/>
    <w:rsid w:val="00BF0993"/>
    <w:rsid w:val="00BF0D13"/>
    <w:rsid w:val="00BF1126"/>
    <w:rsid w:val="00BF7FCB"/>
    <w:rsid w:val="00C054A9"/>
    <w:rsid w:val="00C059D1"/>
    <w:rsid w:val="00C0663B"/>
    <w:rsid w:val="00C06E75"/>
    <w:rsid w:val="00C14142"/>
    <w:rsid w:val="00C16704"/>
    <w:rsid w:val="00C16F89"/>
    <w:rsid w:val="00C17283"/>
    <w:rsid w:val="00C22BF4"/>
    <w:rsid w:val="00C24160"/>
    <w:rsid w:val="00C24476"/>
    <w:rsid w:val="00C25581"/>
    <w:rsid w:val="00C31FD5"/>
    <w:rsid w:val="00C32F54"/>
    <w:rsid w:val="00C339E9"/>
    <w:rsid w:val="00C33E4E"/>
    <w:rsid w:val="00C402A3"/>
    <w:rsid w:val="00C404A6"/>
    <w:rsid w:val="00C40B99"/>
    <w:rsid w:val="00C41487"/>
    <w:rsid w:val="00C41E47"/>
    <w:rsid w:val="00C478A8"/>
    <w:rsid w:val="00C51DF5"/>
    <w:rsid w:val="00C539A4"/>
    <w:rsid w:val="00C60AB4"/>
    <w:rsid w:val="00C61564"/>
    <w:rsid w:val="00C644F2"/>
    <w:rsid w:val="00C645BD"/>
    <w:rsid w:val="00C65449"/>
    <w:rsid w:val="00C90EF4"/>
    <w:rsid w:val="00C9361C"/>
    <w:rsid w:val="00C96012"/>
    <w:rsid w:val="00CA1A04"/>
    <w:rsid w:val="00CA7A98"/>
    <w:rsid w:val="00CB0977"/>
    <w:rsid w:val="00CB3446"/>
    <w:rsid w:val="00CB41B6"/>
    <w:rsid w:val="00CB6F5C"/>
    <w:rsid w:val="00CC2677"/>
    <w:rsid w:val="00CC329D"/>
    <w:rsid w:val="00CC7AEA"/>
    <w:rsid w:val="00CD7109"/>
    <w:rsid w:val="00CE011B"/>
    <w:rsid w:val="00CE2BB6"/>
    <w:rsid w:val="00CE304D"/>
    <w:rsid w:val="00CE4151"/>
    <w:rsid w:val="00CE44E3"/>
    <w:rsid w:val="00CE68DE"/>
    <w:rsid w:val="00CE6E90"/>
    <w:rsid w:val="00CE6FF2"/>
    <w:rsid w:val="00CE7F58"/>
    <w:rsid w:val="00CF2B84"/>
    <w:rsid w:val="00D01EF8"/>
    <w:rsid w:val="00D02FDC"/>
    <w:rsid w:val="00D03444"/>
    <w:rsid w:val="00D03FC2"/>
    <w:rsid w:val="00D04E78"/>
    <w:rsid w:val="00D10132"/>
    <w:rsid w:val="00D1092D"/>
    <w:rsid w:val="00D12917"/>
    <w:rsid w:val="00D13BD4"/>
    <w:rsid w:val="00D21729"/>
    <w:rsid w:val="00D26107"/>
    <w:rsid w:val="00D2647A"/>
    <w:rsid w:val="00D26E1C"/>
    <w:rsid w:val="00D32CCB"/>
    <w:rsid w:val="00D36F12"/>
    <w:rsid w:val="00D37FF8"/>
    <w:rsid w:val="00D41E11"/>
    <w:rsid w:val="00D41ED5"/>
    <w:rsid w:val="00D42D22"/>
    <w:rsid w:val="00D442B8"/>
    <w:rsid w:val="00D44AD3"/>
    <w:rsid w:val="00D532DF"/>
    <w:rsid w:val="00D54FC7"/>
    <w:rsid w:val="00D5555A"/>
    <w:rsid w:val="00D62147"/>
    <w:rsid w:val="00D66157"/>
    <w:rsid w:val="00D74821"/>
    <w:rsid w:val="00D753DA"/>
    <w:rsid w:val="00D80F71"/>
    <w:rsid w:val="00D86DD2"/>
    <w:rsid w:val="00D941A9"/>
    <w:rsid w:val="00DA0901"/>
    <w:rsid w:val="00DA222C"/>
    <w:rsid w:val="00DA26A1"/>
    <w:rsid w:val="00DA301F"/>
    <w:rsid w:val="00DB0054"/>
    <w:rsid w:val="00DC5A51"/>
    <w:rsid w:val="00DC65C4"/>
    <w:rsid w:val="00DC6F4E"/>
    <w:rsid w:val="00DD13A8"/>
    <w:rsid w:val="00DE150E"/>
    <w:rsid w:val="00DE1B7B"/>
    <w:rsid w:val="00DE3775"/>
    <w:rsid w:val="00DE46C7"/>
    <w:rsid w:val="00DE47E6"/>
    <w:rsid w:val="00DE58DE"/>
    <w:rsid w:val="00DF0FB3"/>
    <w:rsid w:val="00DF2A57"/>
    <w:rsid w:val="00DF771F"/>
    <w:rsid w:val="00E004CD"/>
    <w:rsid w:val="00E02F84"/>
    <w:rsid w:val="00E0566D"/>
    <w:rsid w:val="00E05CAF"/>
    <w:rsid w:val="00E10D95"/>
    <w:rsid w:val="00E2377B"/>
    <w:rsid w:val="00E24881"/>
    <w:rsid w:val="00E257B3"/>
    <w:rsid w:val="00E257D1"/>
    <w:rsid w:val="00E30D51"/>
    <w:rsid w:val="00E323D1"/>
    <w:rsid w:val="00E353B9"/>
    <w:rsid w:val="00E36612"/>
    <w:rsid w:val="00E4531C"/>
    <w:rsid w:val="00E512D3"/>
    <w:rsid w:val="00E5776A"/>
    <w:rsid w:val="00E60A4F"/>
    <w:rsid w:val="00E636C5"/>
    <w:rsid w:val="00E63ACD"/>
    <w:rsid w:val="00E67C1C"/>
    <w:rsid w:val="00E73E34"/>
    <w:rsid w:val="00E841B3"/>
    <w:rsid w:val="00E863CD"/>
    <w:rsid w:val="00E919BA"/>
    <w:rsid w:val="00EA0258"/>
    <w:rsid w:val="00EA2E31"/>
    <w:rsid w:val="00EA59B1"/>
    <w:rsid w:val="00EB01F2"/>
    <w:rsid w:val="00EB17E2"/>
    <w:rsid w:val="00EC5354"/>
    <w:rsid w:val="00EC6D67"/>
    <w:rsid w:val="00EE2F89"/>
    <w:rsid w:val="00EF1142"/>
    <w:rsid w:val="00EF36EF"/>
    <w:rsid w:val="00EF5B01"/>
    <w:rsid w:val="00EF7CFA"/>
    <w:rsid w:val="00F00882"/>
    <w:rsid w:val="00F06300"/>
    <w:rsid w:val="00F10291"/>
    <w:rsid w:val="00F13C04"/>
    <w:rsid w:val="00F161F6"/>
    <w:rsid w:val="00F16574"/>
    <w:rsid w:val="00F17E60"/>
    <w:rsid w:val="00F20F09"/>
    <w:rsid w:val="00F26CEA"/>
    <w:rsid w:val="00F36228"/>
    <w:rsid w:val="00F370F7"/>
    <w:rsid w:val="00F42343"/>
    <w:rsid w:val="00F4564F"/>
    <w:rsid w:val="00F45F8D"/>
    <w:rsid w:val="00F4642D"/>
    <w:rsid w:val="00F47625"/>
    <w:rsid w:val="00F521BB"/>
    <w:rsid w:val="00F521F8"/>
    <w:rsid w:val="00F5335F"/>
    <w:rsid w:val="00F535C9"/>
    <w:rsid w:val="00F55595"/>
    <w:rsid w:val="00F55F4B"/>
    <w:rsid w:val="00F57C65"/>
    <w:rsid w:val="00F65C58"/>
    <w:rsid w:val="00F66F83"/>
    <w:rsid w:val="00F67EC9"/>
    <w:rsid w:val="00F7719C"/>
    <w:rsid w:val="00F7724A"/>
    <w:rsid w:val="00F804CB"/>
    <w:rsid w:val="00F80882"/>
    <w:rsid w:val="00F8366F"/>
    <w:rsid w:val="00F91357"/>
    <w:rsid w:val="00FA2031"/>
    <w:rsid w:val="00FA2E13"/>
    <w:rsid w:val="00FA3681"/>
    <w:rsid w:val="00FA52B3"/>
    <w:rsid w:val="00FA6350"/>
    <w:rsid w:val="00FA75F4"/>
    <w:rsid w:val="00FB2003"/>
    <w:rsid w:val="00FB2248"/>
    <w:rsid w:val="00FB4CBA"/>
    <w:rsid w:val="00FC411C"/>
    <w:rsid w:val="00FD0CE0"/>
    <w:rsid w:val="00FD3744"/>
    <w:rsid w:val="00FD7692"/>
    <w:rsid w:val="00FD7CD6"/>
    <w:rsid w:val="00FE175C"/>
    <w:rsid w:val="00FE4189"/>
    <w:rsid w:val="00FE4E8D"/>
    <w:rsid w:val="00FE574D"/>
    <w:rsid w:val="00FE7CCE"/>
    <w:rsid w:val="00FF06E3"/>
    <w:rsid w:val="00FF2D97"/>
    <w:rsid w:val="00FF56FD"/>
    <w:rsid w:val="00FF6B49"/>
    <w:rsid w:val="0153C955"/>
    <w:rsid w:val="0187E6C2"/>
    <w:rsid w:val="01B05B48"/>
    <w:rsid w:val="01B12B38"/>
    <w:rsid w:val="0243A0CA"/>
    <w:rsid w:val="02748B61"/>
    <w:rsid w:val="03B0A664"/>
    <w:rsid w:val="03C7D37E"/>
    <w:rsid w:val="04228433"/>
    <w:rsid w:val="0469942F"/>
    <w:rsid w:val="049E96F2"/>
    <w:rsid w:val="04E1BFDA"/>
    <w:rsid w:val="05813A43"/>
    <w:rsid w:val="05E36C9D"/>
    <w:rsid w:val="0644E5E7"/>
    <w:rsid w:val="06C7EBC0"/>
    <w:rsid w:val="072E3FBC"/>
    <w:rsid w:val="075ADA8F"/>
    <w:rsid w:val="0886E724"/>
    <w:rsid w:val="08A87A60"/>
    <w:rsid w:val="08BCF11C"/>
    <w:rsid w:val="08E625BE"/>
    <w:rsid w:val="09483295"/>
    <w:rsid w:val="097B2506"/>
    <w:rsid w:val="09E04083"/>
    <w:rsid w:val="0A3D883A"/>
    <w:rsid w:val="0A77999B"/>
    <w:rsid w:val="0A9CF789"/>
    <w:rsid w:val="0BDB3288"/>
    <w:rsid w:val="0D4A63EC"/>
    <w:rsid w:val="0E29FB4E"/>
    <w:rsid w:val="0E52106C"/>
    <w:rsid w:val="0E608EF9"/>
    <w:rsid w:val="0E785839"/>
    <w:rsid w:val="0EC5BE76"/>
    <w:rsid w:val="0EEB94FC"/>
    <w:rsid w:val="0EF3D30C"/>
    <w:rsid w:val="0F53772B"/>
    <w:rsid w:val="103C910B"/>
    <w:rsid w:val="104E3C3D"/>
    <w:rsid w:val="10CAD3FD"/>
    <w:rsid w:val="10E50F0B"/>
    <w:rsid w:val="12B28262"/>
    <w:rsid w:val="12B8124F"/>
    <w:rsid w:val="12E54102"/>
    <w:rsid w:val="12EF0735"/>
    <w:rsid w:val="1326B352"/>
    <w:rsid w:val="1347F602"/>
    <w:rsid w:val="138716F0"/>
    <w:rsid w:val="13EE139C"/>
    <w:rsid w:val="141876D4"/>
    <w:rsid w:val="146811E7"/>
    <w:rsid w:val="154CB85A"/>
    <w:rsid w:val="158F13CC"/>
    <w:rsid w:val="168AC87D"/>
    <w:rsid w:val="16B7A00C"/>
    <w:rsid w:val="16E32D5F"/>
    <w:rsid w:val="16E6141A"/>
    <w:rsid w:val="172C44DB"/>
    <w:rsid w:val="185D0699"/>
    <w:rsid w:val="18B116F7"/>
    <w:rsid w:val="18C22A4F"/>
    <w:rsid w:val="199EED3D"/>
    <w:rsid w:val="19AD1628"/>
    <w:rsid w:val="19E80290"/>
    <w:rsid w:val="1AC2F901"/>
    <w:rsid w:val="1B25946E"/>
    <w:rsid w:val="1BBADE98"/>
    <w:rsid w:val="1BCD9794"/>
    <w:rsid w:val="1BCFEA5A"/>
    <w:rsid w:val="1CC94117"/>
    <w:rsid w:val="1D7D6C6A"/>
    <w:rsid w:val="1DCE27A3"/>
    <w:rsid w:val="1E71AD1E"/>
    <w:rsid w:val="1E974741"/>
    <w:rsid w:val="1F00820B"/>
    <w:rsid w:val="1F1F4CD5"/>
    <w:rsid w:val="1F498E7B"/>
    <w:rsid w:val="1F858D8F"/>
    <w:rsid w:val="20D0B690"/>
    <w:rsid w:val="20D0C1F0"/>
    <w:rsid w:val="20FD1962"/>
    <w:rsid w:val="2164DC89"/>
    <w:rsid w:val="2230802C"/>
    <w:rsid w:val="2240F1FB"/>
    <w:rsid w:val="2270C14F"/>
    <w:rsid w:val="22831020"/>
    <w:rsid w:val="22A29D52"/>
    <w:rsid w:val="22EC8C30"/>
    <w:rsid w:val="231126A7"/>
    <w:rsid w:val="2321D164"/>
    <w:rsid w:val="2363F242"/>
    <w:rsid w:val="25C1AB8D"/>
    <w:rsid w:val="25C2634E"/>
    <w:rsid w:val="2646D64A"/>
    <w:rsid w:val="26FACC1F"/>
    <w:rsid w:val="26FE23A7"/>
    <w:rsid w:val="27009414"/>
    <w:rsid w:val="277DD844"/>
    <w:rsid w:val="277F9BE9"/>
    <w:rsid w:val="27B26348"/>
    <w:rsid w:val="282D5993"/>
    <w:rsid w:val="28604508"/>
    <w:rsid w:val="2903F1AB"/>
    <w:rsid w:val="2A2D18AA"/>
    <w:rsid w:val="2A3A90DD"/>
    <w:rsid w:val="2A3F951A"/>
    <w:rsid w:val="2A708D23"/>
    <w:rsid w:val="2B06DCAD"/>
    <w:rsid w:val="2B33A7CC"/>
    <w:rsid w:val="2B4C564F"/>
    <w:rsid w:val="2BA1B4D1"/>
    <w:rsid w:val="2BA8A283"/>
    <w:rsid w:val="2BD1491C"/>
    <w:rsid w:val="2C84DD9F"/>
    <w:rsid w:val="2C8B4C14"/>
    <w:rsid w:val="2CDF94F0"/>
    <w:rsid w:val="2D3C1CC6"/>
    <w:rsid w:val="2D64B681"/>
    <w:rsid w:val="2D70E0E4"/>
    <w:rsid w:val="2DA753C1"/>
    <w:rsid w:val="2DD3D2A8"/>
    <w:rsid w:val="2E33901C"/>
    <w:rsid w:val="2E50E29F"/>
    <w:rsid w:val="2E8183D8"/>
    <w:rsid w:val="2E8DC5E9"/>
    <w:rsid w:val="2EB95B5C"/>
    <w:rsid w:val="2ED860EE"/>
    <w:rsid w:val="2F7D8CC8"/>
    <w:rsid w:val="2F908B39"/>
    <w:rsid w:val="2FDF39A7"/>
    <w:rsid w:val="30AEC63B"/>
    <w:rsid w:val="3138FEF8"/>
    <w:rsid w:val="314A2C01"/>
    <w:rsid w:val="317C99DB"/>
    <w:rsid w:val="31BDE471"/>
    <w:rsid w:val="31F968F6"/>
    <w:rsid w:val="326FCCE6"/>
    <w:rsid w:val="328AF9FB"/>
    <w:rsid w:val="329EE1ED"/>
    <w:rsid w:val="33C42BDC"/>
    <w:rsid w:val="34B5DFED"/>
    <w:rsid w:val="360A2F1F"/>
    <w:rsid w:val="3625187C"/>
    <w:rsid w:val="36D7DC44"/>
    <w:rsid w:val="37FCE88A"/>
    <w:rsid w:val="38F8070C"/>
    <w:rsid w:val="390072A3"/>
    <w:rsid w:val="39C95FB0"/>
    <w:rsid w:val="39D586A6"/>
    <w:rsid w:val="3AAF500B"/>
    <w:rsid w:val="3B2CCDF4"/>
    <w:rsid w:val="3B656180"/>
    <w:rsid w:val="3BF1BFD5"/>
    <w:rsid w:val="3C3B3864"/>
    <w:rsid w:val="3C5063DF"/>
    <w:rsid w:val="3C8A0C61"/>
    <w:rsid w:val="3CEBD78D"/>
    <w:rsid w:val="3E03CC02"/>
    <w:rsid w:val="3EC53FB8"/>
    <w:rsid w:val="3F03878E"/>
    <w:rsid w:val="3FC47848"/>
    <w:rsid w:val="3FD88CBC"/>
    <w:rsid w:val="3FF8FCAA"/>
    <w:rsid w:val="401B2206"/>
    <w:rsid w:val="401ED1DA"/>
    <w:rsid w:val="40B30827"/>
    <w:rsid w:val="40B9969C"/>
    <w:rsid w:val="41728EC8"/>
    <w:rsid w:val="41AFD936"/>
    <w:rsid w:val="41FA4E0F"/>
    <w:rsid w:val="42346FA1"/>
    <w:rsid w:val="424FE5C9"/>
    <w:rsid w:val="425DEFCA"/>
    <w:rsid w:val="428643FC"/>
    <w:rsid w:val="429C41A2"/>
    <w:rsid w:val="42A06487"/>
    <w:rsid w:val="42F10B7D"/>
    <w:rsid w:val="436766FD"/>
    <w:rsid w:val="43791E2B"/>
    <w:rsid w:val="45CA7DE6"/>
    <w:rsid w:val="46ADAA6C"/>
    <w:rsid w:val="46C25D55"/>
    <w:rsid w:val="46F79590"/>
    <w:rsid w:val="478ABA28"/>
    <w:rsid w:val="486A9C33"/>
    <w:rsid w:val="489C3997"/>
    <w:rsid w:val="48E41D67"/>
    <w:rsid w:val="48F2727E"/>
    <w:rsid w:val="49139E25"/>
    <w:rsid w:val="49781E34"/>
    <w:rsid w:val="4A354F49"/>
    <w:rsid w:val="4A3AF77A"/>
    <w:rsid w:val="4A4A5512"/>
    <w:rsid w:val="4A7AC1A4"/>
    <w:rsid w:val="4A9B96B8"/>
    <w:rsid w:val="4AC7F2B0"/>
    <w:rsid w:val="4B1BBFD1"/>
    <w:rsid w:val="4B61CC0C"/>
    <w:rsid w:val="4B6C50E7"/>
    <w:rsid w:val="4BDE1693"/>
    <w:rsid w:val="4C47ADF4"/>
    <w:rsid w:val="4D4A2E46"/>
    <w:rsid w:val="4DF1CD8B"/>
    <w:rsid w:val="4DF38DE9"/>
    <w:rsid w:val="4E07041A"/>
    <w:rsid w:val="4E2457EE"/>
    <w:rsid w:val="4E4270AC"/>
    <w:rsid w:val="4E917CD7"/>
    <w:rsid w:val="4EB43911"/>
    <w:rsid w:val="4F291821"/>
    <w:rsid w:val="4F85F1A4"/>
    <w:rsid w:val="4FAC61A7"/>
    <w:rsid w:val="4FB4B397"/>
    <w:rsid w:val="5036767E"/>
    <w:rsid w:val="5085F11B"/>
    <w:rsid w:val="50E27B06"/>
    <w:rsid w:val="510771C4"/>
    <w:rsid w:val="512C92B7"/>
    <w:rsid w:val="516A9898"/>
    <w:rsid w:val="51F43177"/>
    <w:rsid w:val="5313DE34"/>
    <w:rsid w:val="532E0EDE"/>
    <w:rsid w:val="5331C159"/>
    <w:rsid w:val="53522E3E"/>
    <w:rsid w:val="53AE1925"/>
    <w:rsid w:val="54562BD9"/>
    <w:rsid w:val="5458204B"/>
    <w:rsid w:val="54A3B3B6"/>
    <w:rsid w:val="54CEA47F"/>
    <w:rsid w:val="551D05CD"/>
    <w:rsid w:val="5530391B"/>
    <w:rsid w:val="5551B2E9"/>
    <w:rsid w:val="55DA9B78"/>
    <w:rsid w:val="5660E051"/>
    <w:rsid w:val="56BF9D17"/>
    <w:rsid w:val="56D05AF4"/>
    <w:rsid w:val="56D36A69"/>
    <w:rsid w:val="56E23D4D"/>
    <w:rsid w:val="56E71345"/>
    <w:rsid w:val="581619F4"/>
    <w:rsid w:val="58EB4D16"/>
    <w:rsid w:val="59099B92"/>
    <w:rsid w:val="59195A55"/>
    <w:rsid w:val="59FDE7A2"/>
    <w:rsid w:val="5A040A38"/>
    <w:rsid w:val="5A43FA5C"/>
    <w:rsid w:val="5A5D59A5"/>
    <w:rsid w:val="5AC772D0"/>
    <w:rsid w:val="5B0F0AA3"/>
    <w:rsid w:val="5B6E1B0C"/>
    <w:rsid w:val="5C48BB4C"/>
    <w:rsid w:val="5D54D2A9"/>
    <w:rsid w:val="5DB2E927"/>
    <w:rsid w:val="5DC8F0B9"/>
    <w:rsid w:val="5DD1331C"/>
    <w:rsid w:val="5E3A5FE1"/>
    <w:rsid w:val="5E402EDE"/>
    <w:rsid w:val="5E99E464"/>
    <w:rsid w:val="5F7DAF5E"/>
    <w:rsid w:val="5F852B68"/>
    <w:rsid w:val="5F9E9119"/>
    <w:rsid w:val="5FE63F2F"/>
    <w:rsid w:val="603E0009"/>
    <w:rsid w:val="60C27632"/>
    <w:rsid w:val="619AB646"/>
    <w:rsid w:val="61C6570D"/>
    <w:rsid w:val="6215B615"/>
    <w:rsid w:val="6282B097"/>
    <w:rsid w:val="628D057C"/>
    <w:rsid w:val="629090D5"/>
    <w:rsid w:val="62DAF929"/>
    <w:rsid w:val="62E6CBD6"/>
    <w:rsid w:val="636AEAFC"/>
    <w:rsid w:val="637477D3"/>
    <w:rsid w:val="639370DB"/>
    <w:rsid w:val="63DE44DF"/>
    <w:rsid w:val="64B75397"/>
    <w:rsid w:val="64D6A9E7"/>
    <w:rsid w:val="650CA89A"/>
    <w:rsid w:val="66026C94"/>
    <w:rsid w:val="663B06FE"/>
    <w:rsid w:val="6655271D"/>
    <w:rsid w:val="670C2539"/>
    <w:rsid w:val="6735876C"/>
    <w:rsid w:val="673D15E3"/>
    <w:rsid w:val="682CDA08"/>
    <w:rsid w:val="68B33272"/>
    <w:rsid w:val="68CFE8CE"/>
    <w:rsid w:val="690A143A"/>
    <w:rsid w:val="69C40169"/>
    <w:rsid w:val="6A1C56DB"/>
    <w:rsid w:val="6A382A4D"/>
    <w:rsid w:val="6A4FAEE3"/>
    <w:rsid w:val="6A6F37BB"/>
    <w:rsid w:val="6B1EF6E3"/>
    <w:rsid w:val="6BB78C86"/>
    <w:rsid w:val="6D50566E"/>
    <w:rsid w:val="6D698334"/>
    <w:rsid w:val="6EA5F012"/>
    <w:rsid w:val="6F89424A"/>
    <w:rsid w:val="7099CA71"/>
    <w:rsid w:val="7186BF68"/>
    <w:rsid w:val="7241BD47"/>
    <w:rsid w:val="72A22278"/>
    <w:rsid w:val="741FAE6E"/>
    <w:rsid w:val="74208498"/>
    <w:rsid w:val="753F4B56"/>
    <w:rsid w:val="756FFAE7"/>
    <w:rsid w:val="759A7B9B"/>
    <w:rsid w:val="75ACD985"/>
    <w:rsid w:val="75CC03CF"/>
    <w:rsid w:val="760CE36A"/>
    <w:rsid w:val="7633A9B2"/>
    <w:rsid w:val="76E783AA"/>
    <w:rsid w:val="76F74331"/>
    <w:rsid w:val="7727FDE1"/>
    <w:rsid w:val="775AE5C8"/>
    <w:rsid w:val="776983D3"/>
    <w:rsid w:val="776F6D42"/>
    <w:rsid w:val="78303793"/>
    <w:rsid w:val="78FA64C3"/>
    <w:rsid w:val="7919135F"/>
    <w:rsid w:val="79B24171"/>
    <w:rsid w:val="7A08BA8F"/>
    <w:rsid w:val="7A4DEC0A"/>
    <w:rsid w:val="7BAE5509"/>
    <w:rsid w:val="7C00B750"/>
    <w:rsid w:val="7C21C096"/>
    <w:rsid w:val="7CAD0E43"/>
    <w:rsid w:val="7CEA25EC"/>
    <w:rsid w:val="7D32CA6F"/>
    <w:rsid w:val="7D7CD728"/>
    <w:rsid w:val="7DBC9D42"/>
    <w:rsid w:val="7F2ADD6D"/>
    <w:rsid w:val="7F973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6CC2C"/>
  <w15:docId w15:val="{8DDE60FD-0EFC-4F49-843F-6266F1749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sz w:val="24"/>
        <w:szCs w:val="24"/>
        <w:lang w:val="fr-CH" w:eastAsia="fr-CH" w:bidi="ar-SA"/>
      </w:rPr>
    </w:rPrDefault>
    <w:pPrDefault>
      <w:pPr>
        <w:widowControl w:val="0"/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240"/>
      <w:outlineLvl w:val="0"/>
    </w:pPr>
    <w:rPr>
      <w:rFonts w:ascii="Hind" w:eastAsia="Hind" w:hAnsi="Hind" w:cs="Hind"/>
      <w:b/>
      <w:bCs/>
      <w:color w:val="02009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200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200"/>
      <w:outlineLvl w:val="2"/>
    </w:pPr>
    <w:rPr>
      <w:color w:val="999999"/>
      <w:sz w:val="12"/>
      <w:szCs w:val="1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ind w:left="226"/>
      <w:outlineLvl w:val="3"/>
    </w:pPr>
    <w:rPr>
      <w:rFonts w:ascii="Hind" w:eastAsia="Hind" w:hAnsi="Hind" w:cs="Hind"/>
      <w:color w:val="666666"/>
      <w:sz w:val="16"/>
      <w:szCs w:val="1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521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1A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A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6D4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realtor.com/" TargetMode="External"/><Relationship Id="rId24" Type="http://schemas.openxmlformats.org/officeDocument/2006/relationships/hyperlink" Target="https://www.ownml.co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https://www.ownml.co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hyperlink" Target="https://creativecommons.org/licenses/by-sa/4.0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89294F-D6D5-46C2-9B95-415B0A6CD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1387</Words>
  <Characters>7909</Characters>
  <Application>Microsoft Office Word</Application>
  <DocSecurity>4</DocSecurity>
  <Lines>65</Lines>
  <Paragraphs>18</Paragraphs>
  <ScaleCrop>false</ScaleCrop>
  <Company/>
  <LinksUpToDate>false</LinksUpToDate>
  <CharactersWithSpaces>9278</CharactersWithSpaces>
  <SharedDoc>false</SharedDoc>
  <HLinks>
    <vt:vector size="24" baseType="variant">
      <vt:variant>
        <vt:i4>1245262</vt:i4>
      </vt:variant>
      <vt:variant>
        <vt:i4>9</vt:i4>
      </vt:variant>
      <vt:variant>
        <vt:i4>0</vt:i4>
      </vt:variant>
      <vt:variant>
        <vt:i4>5</vt:i4>
      </vt:variant>
      <vt:variant>
        <vt:lpwstr>https://www.ownml.co/</vt:lpwstr>
      </vt:variant>
      <vt:variant>
        <vt:lpwstr/>
      </vt:variant>
      <vt:variant>
        <vt:i4>1245262</vt:i4>
      </vt:variant>
      <vt:variant>
        <vt:i4>6</vt:i4>
      </vt:variant>
      <vt:variant>
        <vt:i4>0</vt:i4>
      </vt:variant>
      <vt:variant>
        <vt:i4>5</vt:i4>
      </vt:variant>
      <vt:variant>
        <vt:lpwstr>https://www.ownml.co/</vt:lpwstr>
      </vt:variant>
      <vt:variant>
        <vt:lpwstr/>
      </vt:variant>
      <vt:variant>
        <vt:i4>3604606</vt:i4>
      </vt:variant>
      <vt:variant>
        <vt:i4>3</vt:i4>
      </vt:variant>
      <vt:variant>
        <vt:i4>0</vt:i4>
      </vt:variant>
      <vt:variant>
        <vt:i4>5</vt:i4>
      </vt:variant>
      <vt:variant>
        <vt:lpwstr>https://creativecommons.org/licenses/by-sa/4.0/</vt:lpwstr>
      </vt:variant>
      <vt:variant>
        <vt:lpwstr/>
      </vt:variant>
      <vt:variant>
        <vt:i4>4194395</vt:i4>
      </vt:variant>
      <vt:variant>
        <vt:i4>0</vt:i4>
      </vt:variant>
      <vt:variant>
        <vt:i4>0</vt:i4>
      </vt:variant>
      <vt:variant>
        <vt:i4>5</vt:i4>
      </vt:variant>
      <vt:variant>
        <vt:lpwstr>https://www.realtor.com/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Leuba Steeve</dc:creator>
  <cp:keywords/>
  <cp:lastModifiedBy>Berdoz Noé</cp:lastModifiedBy>
  <cp:revision>338</cp:revision>
  <dcterms:created xsi:type="dcterms:W3CDTF">2026-03-06T18:30:00Z</dcterms:created>
  <dcterms:modified xsi:type="dcterms:W3CDTF">2026-03-19T15:18:00Z</dcterms:modified>
</cp:coreProperties>
</file>