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EE93" w14:textId="77777777" w:rsidR="0077399E" w:rsidRDefault="0077399E">
      <w:pPr>
        <w:rPr>
          <w:lang w:val="es-MX"/>
        </w:rPr>
      </w:pPr>
    </w:p>
    <w:p w14:paraId="7D0733E8" w14:textId="77777777" w:rsidR="00D31040" w:rsidRPr="00AB26F1" w:rsidRDefault="00D31040" w:rsidP="00D31040">
      <w:pPr>
        <w:spacing w:before="240" w:after="240" w:line="240" w:lineRule="auto"/>
        <w:ind w:right="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7069" wp14:editId="07334BAF">
            <wp:simplePos x="0" y="0"/>
            <wp:positionH relativeFrom="column">
              <wp:posOffset>22860</wp:posOffset>
            </wp:positionH>
            <wp:positionV relativeFrom="paragraph">
              <wp:posOffset>256540</wp:posOffset>
            </wp:positionV>
            <wp:extent cx="5944870" cy="1532255"/>
            <wp:effectExtent l="0" t="0" r="0" b="0"/>
            <wp:wrapNone/>
            <wp:docPr id="499688408" name="Imagen 10" descr="Mi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26F1">
        <w:rPr>
          <w:rFonts w:eastAsia="Times New Roman"/>
          <w:b/>
          <w:sz w:val="36"/>
          <w:szCs w:val="36"/>
        </w:rPr>
        <w:t xml:space="preserve">            </w:t>
      </w:r>
      <w:bookmarkStart w:id="0" w:name="_Hlk151323411"/>
    </w:p>
    <w:p w14:paraId="185F5035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1B94BDB9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343F2C16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768B2593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532D7395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</w:rPr>
      </w:pPr>
      <w:r w:rsidRPr="00AB26F1">
        <w:rPr>
          <w:rFonts w:eastAsia="Times New Roman"/>
          <w:b/>
          <w:sz w:val="36"/>
          <w:szCs w:val="36"/>
        </w:rPr>
        <w:t>UNIVERSIDAD DE LAS FUERZAS ARMADAS-ESPE </w:t>
      </w:r>
      <w:r>
        <w:rPr>
          <w:rFonts w:eastAsia="Times New Roman"/>
        </w:rPr>
        <w:t>-</w:t>
      </w:r>
      <w:r>
        <w:rPr>
          <w:rFonts w:eastAsia="Times New Roman"/>
          <w:b/>
          <w:sz w:val="32"/>
          <w:szCs w:val="32"/>
        </w:rPr>
        <w:t xml:space="preserve"> MATRIZ</w:t>
      </w:r>
    </w:p>
    <w:p w14:paraId="11B80CA6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color w:val="156082" w:themeColor="accent1"/>
        </w:rPr>
      </w:pPr>
      <w:r w:rsidRPr="00AB26F1">
        <w:rPr>
          <w:rFonts w:eastAsia="Times New Roman"/>
          <w:b/>
          <w:color w:val="156082" w:themeColor="accent1"/>
          <w:sz w:val="28"/>
          <w:szCs w:val="28"/>
        </w:rPr>
        <w:t>DEPARTAMENTO DE CIENCIAS DE LA COMPUTACIÓN - DCCO-SS</w:t>
      </w:r>
    </w:p>
    <w:p w14:paraId="5CC9F6E6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CARRERA DE INGENIERÍA EN TECNOLOGÍAS DE LA INFORMACIÓN</w:t>
      </w:r>
    </w:p>
    <w:p w14:paraId="4B11B10B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</w:rPr>
        <w:br/>
      </w:r>
      <w:r w:rsidRPr="00AB26F1">
        <w:rPr>
          <w:rFonts w:eastAsia="Times New Roman"/>
          <w:noProof/>
        </w:rPr>
        <w:drawing>
          <wp:inline distT="0" distB="0" distL="0" distR="0" wp14:anchorId="55EB1C64" wp14:editId="37ACFB6D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86" w14:textId="77777777" w:rsidR="00D31040" w:rsidRPr="00AB26F1" w:rsidRDefault="00D31040" w:rsidP="00D31040">
      <w:pPr>
        <w:spacing w:before="240" w:after="240" w:line="240" w:lineRule="auto"/>
        <w:rPr>
          <w:rFonts w:eastAsia="Times New Roman"/>
        </w:rPr>
      </w:pPr>
      <w:r w:rsidRPr="00AB26F1">
        <w:rPr>
          <w:rFonts w:eastAsia="Times New Roman"/>
        </w:rPr>
        <w:t> </w:t>
      </w:r>
    </w:p>
    <w:p w14:paraId="249CEDC5" w14:textId="4E03E319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ASIGNATURA</w:t>
      </w:r>
      <w:r w:rsidRPr="00AB26F1">
        <w:rPr>
          <w:rFonts w:eastAsia="Times New Roman"/>
        </w:rPr>
        <w:t xml:space="preserve">                 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 </w:t>
      </w:r>
      <w:r w:rsidRPr="00AB26F1">
        <w:rPr>
          <w:rFonts w:eastAsia="Times New Roman"/>
        </w:rPr>
        <w:t xml:space="preserve"> :</w:t>
      </w:r>
      <w:proofErr w:type="gramEnd"/>
      <w:r w:rsidRPr="00AB26F1">
        <w:rPr>
          <w:rFonts w:eastAsia="Times New Roman"/>
        </w:rPr>
        <w:t>   </w:t>
      </w:r>
      <w:r>
        <w:rPr>
          <w:rFonts w:eastAsia="Times New Roman"/>
        </w:rPr>
        <w:t>Metodología de la investigación</w:t>
      </w:r>
    </w:p>
    <w:p w14:paraId="335A7509" w14:textId="4D23B8A3" w:rsidR="00D31040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TEMA</w:t>
      </w:r>
      <w:r>
        <w:rPr>
          <w:rFonts w:eastAsia="Times New Roman"/>
        </w:rPr>
        <w:t xml:space="preserve">                               </w:t>
      </w:r>
      <w:r w:rsidR="00A3516B">
        <w:rPr>
          <w:rFonts w:eastAsia="Times New Roman"/>
        </w:rPr>
        <w:t xml:space="preserve">  </w:t>
      </w:r>
      <w:proofErr w:type="gramStart"/>
      <w:r w:rsidR="00A3516B">
        <w:rPr>
          <w:rFonts w:eastAsia="Times New Roman"/>
        </w:rPr>
        <w:t xml:space="preserve"> 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="00A3516B">
        <w:rPr>
          <w:rFonts w:eastAsia="Times New Roman"/>
        </w:rPr>
        <w:t xml:space="preserve">   </w:t>
      </w:r>
      <w:r>
        <w:rPr>
          <w:rFonts w:eastAsia="Times New Roman"/>
        </w:rPr>
        <w:t>Caja Negra</w:t>
      </w:r>
    </w:p>
    <w:p w14:paraId="6FB27D99" w14:textId="2009CE06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NIVEL-PARALELO - NRC</w:t>
      </w:r>
      <w:r w:rsidRPr="00AB26F1">
        <w:rPr>
          <w:rFonts w:eastAsia="Times New Roman"/>
        </w:rPr>
        <w:t xml:space="preserve">:          </w:t>
      </w:r>
      <w:r>
        <w:rPr>
          <w:rFonts w:eastAsia="Times New Roman"/>
        </w:rPr>
        <w:t>Tercero</w:t>
      </w:r>
      <w:r w:rsidRPr="00AB26F1">
        <w:rPr>
          <w:rFonts w:eastAsia="Times New Roman"/>
        </w:rPr>
        <w:t xml:space="preserve"> </w:t>
      </w:r>
      <w:r>
        <w:rPr>
          <w:rFonts w:eastAsia="Times New Roman"/>
          <w:lang w:val="es-ES"/>
        </w:rPr>
        <w:t xml:space="preserve">A – </w:t>
      </w:r>
      <w:proofErr w:type="gramStart"/>
      <w:r>
        <w:rPr>
          <w:rFonts w:eastAsia="Times New Roman"/>
          <w:lang w:val="es-ES"/>
        </w:rPr>
        <w:t>NRC :</w:t>
      </w:r>
      <w:proofErr w:type="gramEnd"/>
      <w:r>
        <w:rPr>
          <w:rFonts w:eastAsia="Times New Roman"/>
          <w:lang w:val="es-ES"/>
        </w:rPr>
        <w:t xml:space="preserve"> </w:t>
      </w:r>
      <w:r>
        <w:rPr>
          <w:rFonts w:eastAsia="Times New Roman"/>
          <w:b/>
          <w:bCs/>
        </w:rPr>
        <w:t>290</w:t>
      </w:r>
      <w:r>
        <w:rPr>
          <w:rFonts w:eastAsia="Times New Roman"/>
          <w:b/>
          <w:bCs/>
        </w:rPr>
        <w:t>22</w:t>
      </w:r>
    </w:p>
    <w:p w14:paraId="2D893ABA" w14:textId="0A81329D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FECHA DE ENTREGA</w:t>
      </w:r>
      <w:r w:rsidRPr="00AB26F1">
        <w:rPr>
          <w:rFonts w:eastAsia="Times New Roman"/>
        </w:rPr>
        <w:t xml:space="preserve">   </w:t>
      </w:r>
      <w:proofErr w:type="gramStart"/>
      <w:r w:rsidRPr="00AB26F1">
        <w:rPr>
          <w:rFonts w:eastAsia="Times New Roman"/>
        </w:rPr>
        <w:t>  :</w:t>
      </w:r>
      <w:proofErr w:type="gramEnd"/>
      <w:r w:rsidRPr="00AB26F1">
        <w:rPr>
          <w:rFonts w:eastAsia="Times New Roman"/>
        </w:rPr>
        <w:t xml:space="preserve">          </w:t>
      </w:r>
      <w:r>
        <w:rPr>
          <w:rFonts w:eastAsia="Times New Roman"/>
        </w:rPr>
        <w:t>2</w:t>
      </w:r>
      <w:r>
        <w:rPr>
          <w:rFonts w:eastAsia="Times New Roman"/>
        </w:rPr>
        <w:t>5</w:t>
      </w:r>
      <w:r w:rsidRPr="00AB21BF">
        <w:rPr>
          <w:rFonts w:eastAsia="Times New Roman"/>
        </w:rPr>
        <w:t>/</w:t>
      </w:r>
      <w:r>
        <w:rPr>
          <w:rFonts w:eastAsia="Times New Roman"/>
        </w:rPr>
        <w:t>01</w:t>
      </w:r>
      <w:r w:rsidRPr="00AB21BF">
        <w:rPr>
          <w:rFonts w:eastAsia="Times New Roman"/>
        </w:rPr>
        <w:t>/202</w:t>
      </w:r>
      <w:r>
        <w:rPr>
          <w:rFonts w:eastAsia="Times New Roman"/>
        </w:rPr>
        <w:t>6</w:t>
      </w:r>
    </w:p>
    <w:p w14:paraId="049EAF3E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</w:t>
      </w:r>
    </w:p>
    <w:p w14:paraId="56B57D71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 </w:t>
      </w:r>
    </w:p>
    <w:p w14:paraId="3AAAAF5E" w14:textId="77777777" w:rsidR="00A3516B" w:rsidRDefault="00A3516B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</w:p>
    <w:p w14:paraId="6C8B0E75" w14:textId="6E6F30A9" w:rsidR="00B512A8" w:rsidRP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  <w:r w:rsidRPr="00AB26F1">
        <w:rPr>
          <w:rFonts w:eastAsia="Times New Roman"/>
          <w:b/>
        </w:rPr>
        <w:t>S</w:t>
      </w:r>
      <w:r>
        <w:rPr>
          <w:rFonts w:eastAsia="Times New Roman"/>
          <w:b/>
        </w:rPr>
        <w:t>ANGOLQUI</w:t>
      </w:r>
      <w:r w:rsidRPr="00AB26F1">
        <w:rPr>
          <w:rFonts w:eastAsia="Times New Roman"/>
          <w:b/>
        </w:rPr>
        <w:t xml:space="preserve"> – ECUADOR</w:t>
      </w:r>
      <w:bookmarkEnd w:id="0"/>
    </w:p>
    <w:p w14:paraId="655F0C33" w14:textId="77777777" w:rsidR="00B512A8" w:rsidRDefault="00B512A8" w:rsidP="00B512A8">
      <w:pPr>
        <w:ind w:firstLine="0"/>
        <w:rPr>
          <w:lang w:val="es-MX"/>
        </w:rPr>
      </w:pPr>
    </w:p>
    <w:p w14:paraId="1DAD26F2" w14:textId="77777777" w:rsidR="002D6242" w:rsidRPr="002D6242" w:rsidRDefault="002D6242" w:rsidP="002D6242">
      <w:pPr>
        <w:spacing w:before="100" w:beforeAutospacing="1" w:after="100" w:afterAutospacing="1" w:line="240" w:lineRule="auto"/>
        <w:ind w:firstLine="0"/>
        <w:mirrorIndents w:val="0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s-EC"/>
        </w:rPr>
      </w:pPr>
      <w:r w:rsidRPr="002D6242">
        <w:rPr>
          <w:rFonts w:eastAsia="Times New Roman" w:cs="Times New Roman"/>
          <w:b/>
          <w:bCs/>
          <w:color w:val="auto"/>
          <w:sz w:val="36"/>
          <w:szCs w:val="36"/>
          <w:lang w:val="es-EC"/>
        </w:rPr>
        <w:lastRenderedPageBreak/>
        <w:t>Prueba de Caja Negra – REQ006</w:t>
      </w:r>
    </w:p>
    <w:p w14:paraId="3CF7F159" w14:textId="0239B880" w:rsidR="002D6242" w:rsidRPr="002D6242" w:rsidRDefault="002D6242" w:rsidP="002D6242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b/>
          <w:bCs/>
          <w:color w:val="auto"/>
          <w:szCs w:val="24"/>
          <w:lang w:val="es-EC"/>
        </w:rPr>
        <w:t>Sistema:</w:t>
      </w:r>
      <w:r w:rsidRPr="002D6242">
        <w:rPr>
          <w:rFonts w:eastAsia="Times New Roman" w:cs="Times New Roman"/>
          <w:color w:val="auto"/>
          <w:szCs w:val="24"/>
          <w:lang w:val="es-EC"/>
        </w:rPr>
        <w:t xml:space="preserve"> PaDDock – Sistema Contable</w:t>
      </w:r>
      <w:r w:rsidRPr="002D6242">
        <w:rPr>
          <w:rFonts w:eastAsia="Times New Roman" w:cs="Times New Roman"/>
          <w:color w:val="auto"/>
          <w:szCs w:val="24"/>
          <w:lang w:val="es-EC"/>
        </w:rPr>
        <w:br/>
      </w:r>
      <w:r w:rsidRPr="002D6242">
        <w:rPr>
          <w:rFonts w:eastAsia="Times New Roman" w:cs="Times New Roman"/>
          <w:b/>
          <w:bCs/>
          <w:color w:val="auto"/>
          <w:szCs w:val="24"/>
          <w:lang w:val="es-EC"/>
        </w:rPr>
        <w:t>Módulo:</w:t>
      </w:r>
      <w:r w:rsidRPr="002D6242">
        <w:rPr>
          <w:rFonts w:eastAsia="Times New Roman" w:cs="Times New Roman"/>
          <w:color w:val="auto"/>
          <w:szCs w:val="24"/>
          <w:lang w:val="es-EC"/>
        </w:rPr>
        <w:t xml:space="preserve"> Control de Inventario y Kardex</w:t>
      </w:r>
      <w:r w:rsidRPr="002D6242">
        <w:rPr>
          <w:rFonts w:eastAsia="Times New Roman" w:cs="Times New Roman"/>
          <w:color w:val="auto"/>
          <w:szCs w:val="24"/>
          <w:lang w:val="es-EC"/>
        </w:rPr>
        <w:br/>
      </w:r>
      <w:r w:rsidRPr="002D6242">
        <w:rPr>
          <w:rFonts w:eastAsia="Times New Roman" w:cs="Times New Roman"/>
          <w:b/>
          <w:bCs/>
          <w:color w:val="auto"/>
          <w:szCs w:val="24"/>
          <w:lang w:val="es-EC"/>
        </w:rPr>
        <w:t>Requisito Funcional:</w:t>
      </w:r>
      <w:r w:rsidRPr="002D6242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2D6242">
        <w:rPr>
          <w:rFonts w:eastAsia="Times New Roman" w:cs="Times New Roman"/>
          <w:b/>
          <w:bCs/>
          <w:color w:val="auto"/>
          <w:szCs w:val="24"/>
          <w:lang w:val="es-EC"/>
        </w:rPr>
        <w:t>REQ006 – Historial de Movimientos de Inventario</w:t>
      </w:r>
    </w:p>
    <w:p w14:paraId="0EF2B8C1" w14:textId="77777777" w:rsidR="002D6242" w:rsidRPr="002D6242" w:rsidRDefault="002D6242" w:rsidP="002D6242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2D6242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1. Descripción del Requisito (REQ006)</w:t>
      </w:r>
    </w:p>
    <w:p w14:paraId="5DAE28DF" w14:textId="53EC4DCA" w:rsidR="002D6242" w:rsidRPr="002D6242" w:rsidRDefault="002D6242" w:rsidP="002D6242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color w:val="auto"/>
          <w:szCs w:val="24"/>
          <w:lang w:val="es-EC"/>
        </w:rPr>
        <w:t xml:space="preserve">El sistema debe </w:t>
      </w:r>
      <w:r w:rsidRPr="002D6242">
        <w:rPr>
          <w:rFonts w:eastAsia="Times New Roman" w:cs="Times New Roman"/>
          <w:b/>
          <w:bCs/>
          <w:color w:val="auto"/>
          <w:szCs w:val="24"/>
          <w:lang w:val="es-EC"/>
        </w:rPr>
        <w:t>registrar automáticamente cada movimiento de inventario</w:t>
      </w:r>
      <w:r w:rsidRPr="002D6242">
        <w:rPr>
          <w:rFonts w:eastAsia="Times New Roman" w:cs="Times New Roman"/>
          <w:color w:val="auto"/>
          <w:szCs w:val="24"/>
          <w:lang w:val="es-EC"/>
        </w:rPr>
        <w:t xml:space="preserve"> (entrada, salida o edición), almacenando la fecha, hora, usuario responsable, tipo de movimiento, producto afectado y cantidad, y mostrar esta información en un </w:t>
      </w:r>
      <w:r w:rsidRPr="002D6242">
        <w:rPr>
          <w:rFonts w:eastAsia="Times New Roman" w:cs="Times New Roman"/>
          <w:b/>
          <w:bCs/>
          <w:color w:val="auto"/>
          <w:szCs w:val="24"/>
          <w:lang w:val="es-EC"/>
        </w:rPr>
        <w:t>historial consultable y filtrable</w:t>
      </w:r>
      <w:r w:rsidRPr="002D6242">
        <w:rPr>
          <w:rFonts w:eastAsia="Times New Roman" w:cs="Times New Roman"/>
          <w:color w:val="auto"/>
          <w:szCs w:val="24"/>
          <w:lang w:val="es-EC"/>
        </w:rPr>
        <w:t>.</w:t>
      </w:r>
    </w:p>
    <w:p w14:paraId="7D62D17E" w14:textId="77777777" w:rsidR="002D6242" w:rsidRPr="002D6242" w:rsidRDefault="002D6242" w:rsidP="002D6242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2D6242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2. Datos de Entrada</w:t>
      </w:r>
    </w:p>
    <w:p w14:paraId="530BD0D9" w14:textId="77777777" w:rsidR="002D6242" w:rsidRPr="002D6242" w:rsidRDefault="002D6242" w:rsidP="002D6242">
      <w:pPr>
        <w:numPr>
          <w:ilvl w:val="0"/>
          <w:numId w:val="1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color w:val="auto"/>
          <w:szCs w:val="24"/>
          <w:lang w:val="es-EC"/>
        </w:rPr>
        <w:t>Movimiento de inventario realizado (entrada, salida o edición)</w:t>
      </w:r>
    </w:p>
    <w:p w14:paraId="0757FB43" w14:textId="77777777" w:rsidR="002D6242" w:rsidRPr="002D6242" w:rsidRDefault="002D6242" w:rsidP="002D6242">
      <w:pPr>
        <w:numPr>
          <w:ilvl w:val="0"/>
          <w:numId w:val="1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color w:val="auto"/>
          <w:szCs w:val="24"/>
          <w:lang w:val="es-EC"/>
        </w:rPr>
        <w:t>Producto afectado</w:t>
      </w:r>
    </w:p>
    <w:p w14:paraId="554EF86E" w14:textId="77777777" w:rsidR="002D6242" w:rsidRPr="002D6242" w:rsidRDefault="002D6242" w:rsidP="002D6242">
      <w:pPr>
        <w:numPr>
          <w:ilvl w:val="0"/>
          <w:numId w:val="1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color w:val="auto"/>
          <w:szCs w:val="24"/>
          <w:lang w:val="es-EC"/>
        </w:rPr>
        <w:t>Cantidad</w:t>
      </w:r>
    </w:p>
    <w:p w14:paraId="519D6B8D" w14:textId="77777777" w:rsidR="002D6242" w:rsidRPr="002D6242" w:rsidRDefault="002D6242" w:rsidP="002D6242">
      <w:pPr>
        <w:numPr>
          <w:ilvl w:val="0"/>
          <w:numId w:val="1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color w:val="auto"/>
          <w:szCs w:val="24"/>
          <w:lang w:val="es-EC"/>
        </w:rPr>
        <w:t>Usuario que ejecuta la acción</w:t>
      </w:r>
    </w:p>
    <w:p w14:paraId="2532B31D" w14:textId="6E541C74" w:rsidR="002D6242" w:rsidRPr="002D6242" w:rsidRDefault="002D6242" w:rsidP="002D6242">
      <w:pPr>
        <w:numPr>
          <w:ilvl w:val="0"/>
          <w:numId w:val="1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color w:val="auto"/>
          <w:szCs w:val="24"/>
          <w:lang w:val="es-EC"/>
        </w:rPr>
        <w:t>Fecha y hora (automática)</w:t>
      </w:r>
    </w:p>
    <w:p w14:paraId="250E2286" w14:textId="77777777" w:rsidR="002D6242" w:rsidRPr="002D6242" w:rsidRDefault="002D6242" w:rsidP="002D6242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2D6242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3. Datos de Salida</w:t>
      </w:r>
    </w:p>
    <w:p w14:paraId="2A4F30FE" w14:textId="77777777" w:rsidR="002D6242" w:rsidRPr="002D6242" w:rsidRDefault="002D6242" w:rsidP="002D6242">
      <w:pPr>
        <w:numPr>
          <w:ilvl w:val="0"/>
          <w:numId w:val="1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color w:val="auto"/>
          <w:szCs w:val="24"/>
          <w:lang w:val="es-EC"/>
        </w:rPr>
        <w:t>Registro del movimiento en el historial</w:t>
      </w:r>
    </w:p>
    <w:p w14:paraId="3B175099" w14:textId="77777777" w:rsidR="002D6242" w:rsidRPr="002D6242" w:rsidRDefault="002D6242" w:rsidP="002D6242">
      <w:pPr>
        <w:numPr>
          <w:ilvl w:val="0"/>
          <w:numId w:val="1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color w:val="auto"/>
          <w:szCs w:val="24"/>
          <w:lang w:val="es-EC"/>
        </w:rPr>
        <w:t>Visualización del movimiento en la tabla de historial</w:t>
      </w:r>
    </w:p>
    <w:p w14:paraId="087BCCA3" w14:textId="77777777" w:rsidR="002D6242" w:rsidRPr="002D6242" w:rsidRDefault="002D6242" w:rsidP="002D6242">
      <w:pPr>
        <w:numPr>
          <w:ilvl w:val="0"/>
          <w:numId w:val="1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color w:val="auto"/>
          <w:szCs w:val="24"/>
          <w:lang w:val="es-EC"/>
        </w:rPr>
        <w:t>Datos completos y correctos del movimiento</w:t>
      </w:r>
    </w:p>
    <w:p w14:paraId="60FFC182" w14:textId="1CC1921F" w:rsidR="002D6242" w:rsidRDefault="002D6242" w:rsidP="002D6242">
      <w:pPr>
        <w:numPr>
          <w:ilvl w:val="0"/>
          <w:numId w:val="1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color w:val="auto"/>
          <w:szCs w:val="24"/>
          <w:lang w:val="es-EC"/>
        </w:rPr>
        <w:t>Mensaje de error si no existen movimientos</w:t>
      </w:r>
    </w:p>
    <w:p w14:paraId="7308C7C1" w14:textId="77777777" w:rsidR="002D6242" w:rsidRDefault="002D6242" w:rsidP="002D6242">
      <w:p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63106EE" w14:textId="77777777" w:rsidR="002D6242" w:rsidRDefault="002D6242" w:rsidP="002D6242">
      <w:p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D6BDE8A" w14:textId="77777777" w:rsidR="002D6242" w:rsidRDefault="002D6242" w:rsidP="002D6242">
      <w:p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A30529C" w14:textId="77777777" w:rsidR="002D6242" w:rsidRDefault="002D6242" w:rsidP="002D6242">
      <w:p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2CA427B" w14:textId="77777777" w:rsidR="002D6242" w:rsidRDefault="002D6242" w:rsidP="002D6242">
      <w:p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60A41AA" w14:textId="77777777" w:rsidR="002D6242" w:rsidRDefault="002D6242" w:rsidP="002D6242">
      <w:p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67A7A1E" w14:textId="77777777" w:rsidR="002D6242" w:rsidRDefault="002D6242" w:rsidP="002D6242">
      <w:p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BD3258E" w14:textId="77777777" w:rsidR="002D6242" w:rsidRPr="002D6242" w:rsidRDefault="002D6242" w:rsidP="002D6242">
      <w:p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3FBB384" w14:textId="77777777" w:rsidR="002D6242" w:rsidRPr="002D6242" w:rsidRDefault="002D6242" w:rsidP="002D6242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2D6242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4. Partición de Clases de Equivalencia</w:t>
      </w:r>
    </w:p>
    <w:p w14:paraId="6A227CBB" w14:textId="77777777" w:rsidR="002D6242" w:rsidRPr="002D6242" w:rsidRDefault="002D6242" w:rsidP="002D6242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b/>
          <w:bCs/>
          <w:color w:val="auto"/>
          <w:szCs w:val="24"/>
          <w:lang w:val="es-EC"/>
        </w:rPr>
        <w:lastRenderedPageBreak/>
        <w:t>Objetivo de la prueba:</w:t>
      </w:r>
      <w:r w:rsidRPr="002D6242">
        <w:rPr>
          <w:rFonts w:eastAsia="Times New Roman" w:cs="Times New Roman"/>
          <w:color w:val="auto"/>
          <w:szCs w:val="24"/>
          <w:lang w:val="es-EC"/>
        </w:rPr>
        <w:t xml:space="preserve"> Verificar que el sistema registre y muestre correctamente el historial de movimientos únicamente cuando se realicen acciones válidas sobre el inventario, y que informe adecuadamente cuando no existan registros.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3"/>
        <w:gridCol w:w="2503"/>
        <w:gridCol w:w="1170"/>
        <w:gridCol w:w="2263"/>
      </w:tblGrid>
      <w:tr w:rsidR="002D6242" w:rsidRPr="002D6242" w14:paraId="0D7F9FF4" w14:textId="77777777" w:rsidTr="002D6242">
        <w:tc>
          <w:tcPr>
            <w:tcW w:w="0" w:type="auto"/>
            <w:hideMark/>
          </w:tcPr>
          <w:p w14:paraId="48181176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Variable</w:t>
            </w:r>
          </w:p>
        </w:tc>
        <w:tc>
          <w:tcPr>
            <w:tcW w:w="0" w:type="auto"/>
            <w:hideMark/>
          </w:tcPr>
          <w:p w14:paraId="5E62BB8D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Clase de Equivalencia</w:t>
            </w:r>
          </w:p>
        </w:tc>
        <w:tc>
          <w:tcPr>
            <w:tcW w:w="0" w:type="auto"/>
            <w:hideMark/>
          </w:tcPr>
          <w:p w14:paraId="0CC1E857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Estado</w:t>
            </w:r>
          </w:p>
        </w:tc>
        <w:tc>
          <w:tcPr>
            <w:tcW w:w="0" w:type="auto"/>
            <w:hideMark/>
          </w:tcPr>
          <w:p w14:paraId="05FB1C76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Representante</w:t>
            </w:r>
          </w:p>
        </w:tc>
      </w:tr>
      <w:tr w:rsidR="002D6242" w:rsidRPr="002D6242" w14:paraId="16AAC77D" w14:textId="77777777" w:rsidTr="002D6242">
        <w:tc>
          <w:tcPr>
            <w:tcW w:w="0" w:type="auto"/>
            <w:hideMark/>
          </w:tcPr>
          <w:p w14:paraId="7428193F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Movimiento</w:t>
            </w:r>
          </w:p>
        </w:tc>
        <w:tc>
          <w:tcPr>
            <w:tcW w:w="0" w:type="auto"/>
            <w:hideMark/>
          </w:tcPr>
          <w:p w14:paraId="415D7C46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Entrada de inventario</w:t>
            </w:r>
          </w:p>
        </w:tc>
        <w:tc>
          <w:tcPr>
            <w:tcW w:w="0" w:type="auto"/>
            <w:hideMark/>
          </w:tcPr>
          <w:p w14:paraId="3A7562F8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4462A041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Entrada por compra</w:t>
            </w:r>
          </w:p>
        </w:tc>
      </w:tr>
      <w:tr w:rsidR="002D6242" w:rsidRPr="002D6242" w14:paraId="627AA91D" w14:textId="77777777" w:rsidTr="002D6242">
        <w:tc>
          <w:tcPr>
            <w:tcW w:w="0" w:type="auto"/>
            <w:hideMark/>
          </w:tcPr>
          <w:p w14:paraId="30B3D323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Movimiento</w:t>
            </w:r>
          </w:p>
        </w:tc>
        <w:tc>
          <w:tcPr>
            <w:tcW w:w="0" w:type="auto"/>
            <w:hideMark/>
          </w:tcPr>
          <w:p w14:paraId="7DB7BF8D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Salida de inventario</w:t>
            </w:r>
          </w:p>
        </w:tc>
        <w:tc>
          <w:tcPr>
            <w:tcW w:w="0" w:type="auto"/>
            <w:hideMark/>
          </w:tcPr>
          <w:p w14:paraId="0D3C7C43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6477C984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Venta</w:t>
            </w:r>
          </w:p>
        </w:tc>
      </w:tr>
      <w:tr w:rsidR="002D6242" w:rsidRPr="002D6242" w14:paraId="48C46CFC" w14:textId="77777777" w:rsidTr="002D6242">
        <w:tc>
          <w:tcPr>
            <w:tcW w:w="0" w:type="auto"/>
            <w:hideMark/>
          </w:tcPr>
          <w:p w14:paraId="16B6A769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Movimiento</w:t>
            </w:r>
          </w:p>
        </w:tc>
        <w:tc>
          <w:tcPr>
            <w:tcW w:w="0" w:type="auto"/>
            <w:hideMark/>
          </w:tcPr>
          <w:p w14:paraId="784133DE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Edición de producto</w:t>
            </w:r>
          </w:p>
        </w:tc>
        <w:tc>
          <w:tcPr>
            <w:tcW w:w="0" w:type="auto"/>
            <w:hideMark/>
          </w:tcPr>
          <w:p w14:paraId="786FCBD9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73EC3BF0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Cambio de precio</w:t>
            </w:r>
          </w:p>
        </w:tc>
      </w:tr>
      <w:tr w:rsidR="002D6242" w:rsidRPr="002D6242" w14:paraId="5C2006B8" w14:textId="77777777" w:rsidTr="002D6242">
        <w:tc>
          <w:tcPr>
            <w:tcW w:w="0" w:type="auto"/>
            <w:hideMark/>
          </w:tcPr>
          <w:p w14:paraId="3295D0B2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Movimiento</w:t>
            </w:r>
          </w:p>
        </w:tc>
        <w:tc>
          <w:tcPr>
            <w:tcW w:w="0" w:type="auto"/>
            <w:hideMark/>
          </w:tcPr>
          <w:p w14:paraId="38740BA4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Movimiento inexistente</w:t>
            </w:r>
          </w:p>
        </w:tc>
        <w:tc>
          <w:tcPr>
            <w:tcW w:w="0" w:type="auto"/>
            <w:hideMark/>
          </w:tcPr>
          <w:p w14:paraId="56EF5749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36F47B04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N/A</w:t>
            </w:r>
          </w:p>
        </w:tc>
      </w:tr>
      <w:tr w:rsidR="002D6242" w:rsidRPr="002D6242" w14:paraId="07449ADF" w14:textId="77777777" w:rsidTr="002D6242">
        <w:tc>
          <w:tcPr>
            <w:tcW w:w="0" w:type="auto"/>
            <w:hideMark/>
          </w:tcPr>
          <w:p w14:paraId="53AE9882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Usuario</w:t>
            </w:r>
          </w:p>
        </w:tc>
        <w:tc>
          <w:tcPr>
            <w:tcW w:w="0" w:type="auto"/>
            <w:hideMark/>
          </w:tcPr>
          <w:p w14:paraId="6C1DA0FF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Usuario autenticado</w:t>
            </w:r>
          </w:p>
        </w:tc>
        <w:tc>
          <w:tcPr>
            <w:tcW w:w="0" w:type="auto"/>
            <w:hideMark/>
          </w:tcPr>
          <w:p w14:paraId="47B63472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3406E324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proofErr w:type="spellStart"/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Admin</w:t>
            </w:r>
            <w:proofErr w:type="spellEnd"/>
          </w:p>
        </w:tc>
      </w:tr>
      <w:tr w:rsidR="002D6242" w:rsidRPr="002D6242" w14:paraId="46169A7D" w14:textId="77777777" w:rsidTr="002D6242">
        <w:tc>
          <w:tcPr>
            <w:tcW w:w="0" w:type="auto"/>
            <w:hideMark/>
          </w:tcPr>
          <w:p w14:paraId="6DF618BA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Usuario</w:t>
            </w:r>
          </w:p>
        </w:tc>
        <w:tc>
          <w:tcPr>
            <w:tcW w:w="0" w:type="auto"/>
            <w:hideMark/>
          </w:tcPr>
          <w:p w14:paraId="151F8EDC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Usuario no autenticado</w:t>
            </w:r>
          </w:p>
        </w:tc>
        <w:tc>
          <w:tcPr>
            <w:tcW w:w="0" w:type="auto"/>
            <w:hideMark/>
          </w:tcPr>
          <w:p w14:paraId="76B847FD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16AEAC59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N/A</w:t>
            </w:r>
          </w:p>
        </w:tc>
      </w:tr>
      <w:tr w:rsidR="002D6242" w:rsidRPr="002D6242" w14:paraId="48B265B6" w14:textId="77777777" w:rsidTr="002D6242">
        <w:tc>
          <w:tcPr>
            <w:tcW w:w="0" w:type="auto"/>
            <w:hideMark/>
          </w:tcPr>
          <w:p w14:paraId="6C31842D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Historial</w:t>
            </w:r>
          </w:p>
        </w:tc>
        <w:tc>
          <w:tcPr>
            <w:tcW w:w="0" w:type="auto"/>
            <w:hideMark/>
          </w:tcPr>
          <w:p w14:paraId="42A89939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Existen registros</w:t>
            </w:r>
          </w:p>
        </w:tc>
        <w:tc>
          <w:tcPr>
            <w:tcW w:w="0" w:type="auto"/>
            <w:hideMark/>
          </w:tcPr>
          <w:p w14:paraId="590B08AE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1758E769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Movimientos previos</w:t>
            </w:r>
          </w:p>
        </w:tc>
      </w:tr>
      <w:tr w:rsidR="002D6242" w:rsidRPr="002D6242" w14:paraId="657DB63F" w14:textId="77777777" w:rsidTr="002D6242">
        <w:tc>
          <w:tcPr>
            <w:tcW w:w="0" w:type="auto"/>
            <w:hideMark/>
          </w:tcPr>
          <w:p w14:paraId="7EF4C44A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Historial</w:t>
            </w:r>
          </w:p>
        </w:tc>
        <w:tc>
          <w:tcPr>
            <w:tcW w:w="0" w:type="auto"/>
            <w:hideMark/>
          </w:tcPr>
          <w:p w14:paraId="0F1B4E89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Historial vacío</w:t>
            </w:r>
          </w:p>
        </w:tc>
        <w:tc>
          <w:tcPr>
            <w:tcW w:w="0" w:type="auto"/>
            <w:hideMark/>
          </w:tcPr>
          <w:p w14:paraId="25A096CB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1CC5A5FE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Sin registros</w:t>
            </w:r>
          </w:p>
        </w:tc>
      </w:tr>
    </w:tbl>
    <w:p w14:paraId="22C578D6" w14:textId="3AA2C377" w:rsidR="002D6242" w:rsidRPr="002D6242" w:rsidRDefault="002D6242" w:rsidP="002D6242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CB97D71" w14:textId="77777777" w:rsidR="002D6242" w:rsidRPr="002D6242" w:rsidRDefault="002D6242" w:rsidP="002D6242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2D6242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5. Casos de Prueba – Caja Negra (REQ006)</w:t>
      </w:r>
    </w:p>
    <w:p w14:paraId="430E0768" w14:textId="77777777" w:rsidR="002D6242" w:rsidRPr="002D6242" w:rsidRDefault="002D6242" w:rsidP="002D6242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2D6242">
        <w:rPr>
          <w:rFonts w:eastAsia="Times New Roman" w:cs="Times New Roman"/>
          <w:color w:val="auto"/>
          <w:szCs w:val="24"/>
          <w:lang w:val="es-EC"/>
        </w:rPr>
        <w:t xml:space="preserve"> Verificar que cada acción sobre el inventario genere automáticamente un registro en el historial con todos los datos requeridos, y que el sistema muestre mensajes adecuados cuando no existan movimientos.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0"/>
        <w:gridCol w:w="2627"/>
        <w:gridCol w:w="2020"/>
        <w:gridCol w:w="3735"/>
      </w:tblGrid>
      <w:tr w:rsidR="002D6242" w:rsidRPr="002D6242" w14:paraId="509D6521" w14:textId="77777777" w:rsidTr="002D6242">
        <w:tc>
          <w:tcPr>
            <w:tcW w:w="0" w:type="auto"/>
            <w:hideMark/>
          </w:tcPr>
          <w:p w14:paraId="0C3EF2D5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ID</w:t>
            </w:r>
          </w:p>
        </w:tc>
        <w:tc>
          <w:tcPr>
            <w:tcW w:w="0" w:type="auto"/>
            <w:hideMark/>
          </w:tcPr>
          <w:p w14:paraId="65F684E2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Caso de Prueba</w:t>
            </w:r>
          </w:p>
        </w:tc>
        <w:tc>
          <w:tcPr>
            <w:tcW w:w="0" w:type="auto"/>
            <w:hideMark/>
          </w:tcPr>
          <w:p w14:paraId="3D54B216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7540C39D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Resultado Esperado</w:t>
            </w:r>
          </w:p>
        </w:tc>
      </w:tr>
      <w:tr w:rsidR="002D6242" w:rsidRPr="002D6242" w14:paraId="261AC21D" w14:textId="77777777" w:rsidTr="002D6242">
        <w:tc>
          <w:tcPr>
            <w:tcW w:w="0" w:type="auto"/>
            <w:hideMark/>
          </w:tcPr>
          <w:p w14:paraId="413D9002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CP-06-01</w:t>
            </w:r>
          </w:p>
        </w:tc>
        <w:tc>
          <w:tcPr>
            <w:tcW w:w="0" w:type="auto"/>
            <w:hideMark/>
          </w:tcPr>
          <w:p w14:paraId="71CA8194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Registrar entrada</w:t>
            </w:r>
          </w:p>
        </w:tc>
        <w:tc>
          <w:tcPr>
            <w:tcW w:w="0" w:type="auto"/>
            <w:hideMark/>
          </w:tcPr>
          <w:p w14:paraId="00D9F757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Entrada de inventario</w:t>
            </w:r>
          </w:p>
        </w:tc>
        <w:tc>
          <w:tcPr>
            <w:tcW w:w="0" w:type="auto"/>
            <w:hideMark/>
          </w:tcPr>
          <w:p w14:paraId="44F27FB9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Movimiento visible en historial</w:t>
            </w:r>
          </w:p>
        </w:tc>
      </w:tr>
      <w:tr w:rsidR="002D6242" w:rsidRPr="002D6242" w14:paraId="76A68365" w14:textId="77777777" w:rsidTr="002D6242">
        <w:tc>
          <w:tcPr>
            <w:tcW w:w="0" w:type="auto"/>
            <w:hideMark/>
          </w:tcPr>
          <w:p w14:paraId="6B9592AC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CP-06-02</w:t>
            </w:r>
          </w:p>
        </w:tc>
        <w:tc>
          <w:tcPr>
            <w:tcW w:w="0" w:type="auto"/>
            <w:hideMark/>
          </w:tcPr>
          <w:p w14:paraId="6428BCE7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Registrar salida</w:t>
            </w:r>
          </w:p>
        </w:tc>
        <w:tc>
          <w:tcPr>
            <w:tcW w:w="0" w:type="auto"/>
            <w:hideMark/>
          </w:tcPr>
          <w:p w14:paraId="09E3E3D4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Salida por venta</w:t>
            </w:r>
          </w:p>
        </w:tc>
        <w:tc>
          <w:tcPr>
            <w:tcW w:w="0" w:type="auto"/>
            <w:hideMark/>
          </w:tcPr>
          <w:p w14:paraId="06A803CD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Movimiento visible con tipo salida</w:t>
            </w:r>
          </w:p>
        </w:tc>
      </w:tr>
      <w:tr w:rsidR="002D6242" w:rsidRPr="002D6242" w14:paraId="3BDC2C9F" w14:textId="77777777" w:rsidTr="002D6242">
        <w:tc>
          <w:tcPr>
            <w:tcW w:w="0" w:type="auto"/>
            <w:hideMark/>
          </w:tcPr>
          <w:p w14:paraId="0CC97D00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CP-06-04</w:t>
            </w:r>
          </w:p>
        </w:tc>
        <w:tc>
          <w:tcPr>
            <w:tcW w:w="0" w:type="auto"/>
            <w:hideMark/>
          </w:tcPr>
          <w:p w14:paraId="28CD1D74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Ver historial vacío</w:t>
            </w:r>
          </w:p>
        </w:tc>
        <w:tc>
          <w:tcPr>
            <w:tcW w:w="0" w:type="auto"/>
            <w:hideMark/>
          </w:tcPr>
          <w:p w14:paraId="5FEFA44F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Sin movimientos</w:t>
            </w:r>
          </w:p>
        </w:tc>
        <w:tc>
          <w:tcPr>
            <w:tcW w:w="0" w:type="auto"/>
            <w:hideMark/>
          </w:tcPr>
          <w:p w14:paraId="077F5B3F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Mensaje: "No existen movimientos registrados"</w:t>
            </w:r>
          </w:p>
        </w:tc>
      </w:tr>
      <w:tr w:rsidR="002D6242" w:rsidRPr="002D6242" w14:paraId="10324887" w14:textId="77777777" w:rsidTr="002D6242">
        <w:tc>
          <w:tcPr>
            <w:tcW w:w="0" w:type="auto"/>
            <w:hideMark/>
          </w:tcPr>
          <w:p w14:paraId="08A8941A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CP-06-05</w:t>
            </w:r>
          </w:p>
        </w:tc>
        <w:tc>
          <w:tcPr>
            <w:tcW w:w="0" w:type="auto"/>
            <w:hideMark/>
          </w:tcPr>
          <w:p w14:paraId="46464FBC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Verificar datos del movimiento</w:t>
            </w:r>
          </w:p>
        </w:tc>
        <w:tc>
          <w:tcPr>
            <w:tcW w:w="0" w:type="auto"/>
            <w:hideMark/>
          </w:tcPr>
          <w:p w14:paraId="126DB22C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Movimiento válido</w:t>
            </w:r>
          </w:p>
        </w:tc>
        <w:tc>
          <w:tcPr>
            <w:tcW w:w="0" w:type="auto"/>
            <w:hideMark/>
          </w:tcPr>
          <w:p w14:paraId="1558F16B" w14:textId="77777777" w:rsidR="002D6242" w:rsidRPr="002D6242" w:rsidRDefault="002D6242" w:rsidP="002D6242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2D6242">
              <w:rPr>
                <w:rFonts w:eastAsia="Times New Roman" w:cs="Times New Roman"/>
                <w:color w:val="auto"/>
                <w:szCs w:val="24"/>
                <w:lang w:val="es-EC"/>
              </w:rPr>
              <w:t>Fecha, hora, usuario y cantidad correctos</w:t>
            </w:r>
          </w:p>
        </w:tc>
      </w:tr>
    </w:tbl>
    <w:p w14:paraId="74150E6C" w14:textId="331456C9" w:rsidR="002D6242" w:rsidRDefault="002D6242" w:rsidP="002D6242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B44FEA8" w14:textId="77777777" w:rsidR="002D6242" w:rsidRPr="002D6242" w:rsidRDefault="002D6242" w:rsidP="002D6242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6D74BF4" w14:textId="77777777" w:rsidR="002D6242" w:rsidRPr="002D6242" w:rsidRDefault="002D6242" w:rsidP="002D6242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2D6242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6. Resultado de la Prueba</w:t>
      </w:r>
    </w:p>
    <w:p w14:paraId="6C89C041" w14:textId="77777777" w:rsidR="002D6242" w:rsidRPr="002D6242" w:rsidRDefault="002D6242" w:rsidP="002D6242">
      <w:pPr>
        <w:numPr>
          <w:ilvl w:val="0"/>
          <w:numId w:val="14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b/>
          <w:bCs/>
          <w:color w:val="auto"/>
          <w:szCs w:val="24"/>
          <w:lang w:val="es-EC"/>
        </w:rPr>
        <w:t>Estado:</w:t>
      </w:r>
      <w:r w:rsidRPr="002D6242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2D6242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2D6242">
        <w:rPr>
          <w:rFonts w:eastAsia="Times New Roman" w:cs="Times New Roman"/>
          <w:color w:val="auto"/>
          <w:szCs w:val="24"/>
          <w:lang w:val="es-EC"/>
        </w:rPr>
        <w:t xml:space="preserve"> Aprobado </w:t>
      </w:r>
      <w:r w:rsidRPr="002D6242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2D6242">
        <w:rPr>
          <w:rFonts w:eastAsia="Times New Roman" w:cs="Times New Roman"/>
          <w:color w:val="auto"/>
          <w:szCs w:val="24"/>
          <w:lang w:val="es-EC"/>
        </w:rPr>
        <w:t xml:space="preserve"> No aprobado</w:t>
      </w:r>
    </w:p>
    <w:p w14:paraId="7BA17E09" w14:textId="77777777" w:rsidR="002D6242" w:rsidRPr="002D6242" w:rsidRDefault="002D6242" w:rsidP="002D6242">
      <w:pPr>
        <w:numPr>
          <w:ilvl w:val="0"/>
          <w:numId w:val="14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b/>
          <w:bCs/>
          <w:color w:val="auto"/>
          <w:szCs w:val="24"/>
          <w:lang w:val="es-EC"/>
        </w:rPr>
        <w:t>Observaciones:</w:t>
      </w:r>
      <w:r w:rsidRPr="002D6242">
        <w:rPr>
          <w:rFonts w:eastAsia="Times New Roman" w:cs="Times New Roman"/>
          <w:color w:val="auto"/>
          <w:szCs w:val="24"/>
          <w:lang w:val="es-EC"/>
        </w:rPr>
        <w:t xml:space="preserve"> ___________________________________________</w:t>
      </w:r>
    </w:p>
    <w:p w14:paraId="205D86A2" w14:textId="3F02C5D9" w:rsidR="002D6242" w:rsidRDefault="002D6242" w:rsidP="002D6242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83BB3C0" w14:textId="77777777" w:rsidR="002D6242" w:rsidRPr="002D6242" w:rsidRDefault="002D6242" w:rsidP="002D6242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D6D2C5B" w14:textId="2E5224E1" w:rsidR="002D6242" w:rsidRDefault="002D6242" w:rsidP="002D6242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A6FE4B2" w14:textId="77777777" w:rsidR="00D41871" w:rsidRPr="002D6242" w:rsidRDefault="00D41871" w:rsidP="002D6242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B8A592C" w14:textId="1614DF0A" w:rsidR="002D6242" w:rsidRPr="00D41871" w:rsidRDefault="002D6242" w:rsidP="00D41871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2D6242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7. Evidencia</w:t>
      </w:r>
    </w:p>
    <w:p w14:paraId="6A5F0F80" w14:textId="77777777" w:rsidR="002D6242" w:rsidRDefault="002D6242" w:rsidP="002D6242">
      <w:pPr>
        <w:numPr>
          <w:ilvl w:val="0"/>
          <w:numId w:val="15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D6242">
        <w:rPr>
          <w:rFonts w:eastAsia="Times New Roman" w:cs="Times New Roman"/>
          <w:color w:val="auto"/>
          <w:szCs w:val="24"/>
          <w:lang w:val="es-EC"/>
        </w:rPr>
        <w:t>Vista del historial de movimientos</w:t>
      </w:r>
    </w:p>
    <w:p w14:paraId="4B3C94F3" w14:textId="4DB568D4" w:rsidR="002D6242" w:rsidRPr="002D6242" w:rsidRDefault="00D41871" w:rsidP="00D41871">
      <w:pPr>
        <w:spacing w:before="100" w:beforeAutospacing="1" w:after="100" w:afterAutospacing="1" w:line="240" w:lineRule="auto"/>
        <w:ind w:left="142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41871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4383795D" wp14:editId="3C0F8FA4">
            <wp:extent cx="5944870" cy="2580005"/>
            <wp:effectExtent l="0" t="0" r="0" b="0"/>
            <wp:docPr id="651656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5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4C5C" w14:textId="77777777" w:rsidR="002D6242" w:rsidRDefault="002D6242" w:rsidP="00B512A8">
      <w:pPr>
        <w:rPr>
          <w:rFonts w:eastAsia="Times New Roman" w:cs="Times New Roman"/>
          <w:color w:val="auto"/>
          <w:szCs w:val="24"/>
          <w:lang w:val="es-EC"/>
        </w:rPr>
      </w:pPr>
    </w:p>
    <w:p w14:paraId="0B3BF439" w14:textId="77777777" w:rsidR="00D41871" w:rsidRDefault="00D41871" w:rsidP="00B512A8">
      <w:pPr>
        <w:rPr>
          <w:lang w:val="es-MX"/>
        </w:rPr>
      </w:pPr>
    </w:p>
    <w:p w14:paraId="0A63E9A8" w14:textId="7EBBD65B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Responsable: </w:t>
      </w:r>
      <w:r>
        <w:rPr>
          <w:lang w:val="es-MX"/>
        </w:rPr>
        <w:t>Bryan Cevallos</w:t>
      </w:r>
    </w:p>
    <w:p w14:paraId="51E7D804" w14:textId="652320F7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Fecha: </w:t>
      </w:r>
      <w:r>
        <w:rPr>
          <w:lang w:val="es-MX"/>
        </w:rPr>
        <w:t>25/01/26</w:t>
      </w:r>
    </w:p>
    <w:sectPr w:rsidR="00B512A8" w:rsidRPr="00B512A8" w:rsidSect="005277FC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461"/>
    <w:multiLevelType w:val="multilevel"/>
    <w:tmpl w:val="56A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145"/>
    <w:multiLevelType w:val="multilevel"/>
    <w:tmpl w:val="A7A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785D"/>
    <w:multiLevelType w:val="multilevel"/>
    <w:tmpl w:val="B5D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3074E"/>
    <w:multiLevelType w:val="multilevel"/>
    <w:tmpl w:val="C06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037DB"/>
    <w:multiLevelType w:val="multilevel"/>
    <w:tmpl w:val="FF1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71262"/>
    <w:multiLevelType w:val="multilevel"/>
    <w:tmpl w:val="B72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D372F"/>
    <w:multiLevelType w:val="multilevel"/>
    <w:tmpl w:val="A2E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C4A9C"/>
    <w:multiLevelType w:val="multilevel"/>
    <w:tmpl w:val="ECC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C0F5D"/>
    <w:multiLevelType w:val="multilevel"/>
    <w:tmpl w:val="073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96D12"/>
    <w:multiLevelType w:val="multilevel"/>
    <w:tmpl w:val="37B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D47B2"/>
    <w:multiLevelType w:val="multilevel"/>
    <w:tmpl w:val="74B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C6AED"/>
    <w:multiLevelType w:val="hybridMultilevel"/>
    <w:tmpl w:val="A8DC8B22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0F43824"/>
    <w:multiLevelType w:val="multilevel"/>
    <w:tmpl w:val="DEB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20EB6"/>
    <w:multiLevelType w:val="hybridMultilevel"/>
    <w:tmpl w:val="1478B84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EF72124"/>
    <w:multiLevelType w:val="hybridMultilevel"/>
    <w:tmpl w:val="439AD752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378651">
    <w:abstractNumId w:val="13"/>
  </w:num>
  <w:num w:numId="2" w16cid:durableId="703479392">
    <w:abstractNumId w:val="14"/>
  </w:num>
  <w:num w:numId="3" w16cid:durableId="1024988029">
    <w:abstractNumId w:val="11"/>
  </w:num>
  <w:num w:numId="4" w16cid:durableId="149758625">
    <w:abstractNumId w:val="5"/>
  </w:num>
  <w:num w:numId="5" w16cid:durableId="1141314056">
    <w:abstractNumId w:val="8"/>
  </w:num>
  <w:num w:numId="6" w16cid:durableId="1138382229">
    <w:abstractNumId w:val="0"/>
  </w:num>
  <w:num w:numId="7" w16cid:durableId="1431773622">
    <w:abstractNumId w:val="2"/>
  </w:num>
  <w:num w:numId="8" w16cid:durableId="1975676315">
    <w:abstractNumId w:val="10"/>
  </w:num>
  <w:num w:numId="9" w16cid:durableId="1677610983">
    <w:abstractNumId w:val="3"/>
  </w:num>
  <w:num w:numId="10" w16cid:durableId="1188059811">
    <w:abstractNumId w:val="7"/>
  </w:num>
  <w:num w:numId="11" w16cid:durableId="218398668">
    <w:abstractNumId w:val="12"/>
  </w:num>
  <w:num w:numId="12" w16cid:durableId="858665181">
    <w:abstractNumId w:val="4"/>
  </w:num>
  <w:num w:numId="13" w16cid:durableId="1899129410">
    <w:abstractNumId w:val="9"/>
  </w:num>
  <w:num w:numId="14" w16cid:durableId="1265066168">
    <w:abstractNumId w:val="1"/>
  </w:num>
  <w:num w:numId="15" w16cid:durableId="116918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A8"/>
    <w:rsid w:val="000C3D5F"/>
    <w:rsid w:val="00110BAF"/>
    <w:rsid w:val="00261C60"/>
    <w:rsid w:val="002C777A"/>
    <w:rsid w:val="002D6242"/>
    <w:rsid w:val="005277FC"/>
    <w:rsid w:val="00545D05"/>
    <w:rsid w:val="00575C21"/>
    <w:rsid w:val="00636E11"/>
    <w:rsid w:val="00666B4B"/>
    <w:rsid w:val="00672796"/>
    <w:rsid w:val="0077399E"/>
    <w:rsid w:val="007C4BA2"/>
    <w:rsid w:val="008713B3"/>
    <w:rsid w:val="008A4C6C"/>
    <w:rsid w:val="008C0142"/>
    <w:rsid w:val="00945B28"/>
    <w:rsid w:val="00967865"/>
    <w:rsid w:val="00A3516B"/>
    <w:rsid w:val="00A411E4"/>
    <w:rsid w:val="00A969A9"/>
    <w:rsid w:val="00AF419F"/>
    <w:rsid w:val="00B512A8"/>
    <w:rsid w:val="00C04DFB"/>
    <w:rsid w:val="00C427AB"/>
    <w:rsid w:val="00CD662C"/>
    <w:rsid w:val="00CD7779"/>
    <w:rsid w:val="00CF71FB"/>
    <w:rsid w:val="00D31040"/>
    <w:rsid w:val="00D41871"/>
    <w:rsid w:val="00DB42E8"/>
    <w:rsid w:val="00F81A1A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23E7"/>
  <w15:chartTrackingRefBased/>
  <w15:docId w15:val="{1FDFC4B3-EE52-40F4-AFE1-4D803190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:kern w:val="0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1A1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  <w:lang w:val="es-EC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A8"/>
    <w:rPr>
      <w:rFonts w:eastAsiaTheme="majorEastAsia" w:cstheme="majorBidi"/>
      <w:i/>
      <w:iCs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A8"/>
    <w:rPr>
      <w:rFonts w:eastAsiaTheme="majorEastAsia" w:cstheme="majorBidi"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A8"/>
    <w:rPr>
      <w:rFonts w:eastAsiaTheme="majorEastAsia" w:cstheme="majorBidi"/>
      <w:i/>
      <w:iCs/>
      <w:color w:val="272727" w:themeColor="text1" w:themeTint="D8"/>
      <w:kern w:val="0"/>
      <w:szCs w:val="22"/>
      <w:lang w:val="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A8"/>
    <w:rPr>
      <w:rFonts w:eastAsiaTheme="majorEastAsia" w:cstheme="majorBidi"/>
      <w:color w:val="272727" w:themeColor="text1" w:themeTint="D8"/>
      <w:kern w:val="0"/>
      <w:szCs w:val="22"/>
      <w:lang w:val="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51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A8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51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A8"/>
    <w:rPr>
      <w:rFonts w:ascii="Times New Roman" w:hAnsi="Times New Roman" w:cs="Arial"/>
      <w:i/>
      <w:iCs/>
      <w:color w:val="404040" w:themeColor="text1" w:themeTint="BF"/>
      <w:kern w:val="0"/>
      <w:szCs w:val="22"/>
      <w:lang w:val="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B5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A8"/>
    <w:rPr>
      <w:rFonts w:ascii="Times New Roman" w:hAnsi="Times New Roman" w:cs="Arial"/>
      <w:i/>
      <w:iCs/>
      <w:color w:val="0F4761" w:themeColor="accent1" w:themeShade="BF"/>
      <w:kern w:val="0"/>
      <w:szCs w:val="22"/>
      <w:lang w:val="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51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ALEXANDER CEVALLOS ORTEGA</dc:creator>
  <cp:keywords/>
  <dc:description/>
  <cp:lastModifiedBy>BRYAN ALEXANDER CEVALLOS ORTEGA</cp:lastModifiedBy>
  <cp:revision>2</cp:revision>
  <dcterms:created xsi:type="dcterms:W3CDTF">2026-01-30T04:02:00Z</dcterms:created>
  <dcterms:modified xsi:type="dcterms:W3CDTF">2026-01-30T04:02:00Z</dcterms:modified>
</cp:coreProperties>
</file>