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14510798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14510798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14510798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145107985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145107985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145107985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145107985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145107985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145107985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14510798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14510798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14510798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145107985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145107985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14510798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14510798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14510798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14510798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14510798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14510798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14510798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14510798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2026-08-08T17:17:54Z</dcterms:modified>
  <cp:revision>2</cp:revision>
  <dc:subject/>
  <dc:title>Limpieza y Preprocesamiento de Datos para Detección de Fraccionamiento - Prototipo independiente CGR 1.8.2</dc:title>
</cp:coreProperties>
</file>