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1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Plan de Trabajo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 alcanzar — 4. Actividades a cumplir por producto — 5. Cronograma — 6.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El presente Plan de Trabajo detalla la metodología y el cronograma para el desarrollo del "Módulo de análisis de datos para dar soporte a los auditores durante la ejecución de los servicios de control", en el marco del Proyecto Interno 1.8.2 (Sistema Integrado de Control) de la Contraloría General de la República (CGR).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funcionarios, a partir de datos de contrataciones públicas.</w:t>
      </w:r>
    </w:p>
    <w:p>
      <w:pPr>
        <w:pStyle w:val="Heading1"/>
        <w:spacing w:after="140" w:before="260"/>
      </w:pPr>
      <w:r>
        <w:t xml:space="preserve">3. Productos a Alcanzar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3900"/>
      </w:tblGrid>
      <w:tr>
        <w:tc>
          <w:tcPr>
            <w:tcW w:type="dxa" w:w="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4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39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 principal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Plan de Trabajo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Metodología y cronograma (este documento)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Imputación, outliers, encoding, feature engineering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Arquitectura, algoritmo, parámetros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 y validación — Favoritismo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Métricas, validación cruzada, interpretabilidad SHAP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Limpieza y preprocesamiento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Features de ventana temporal, umbral normativo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Selección y desarrollo del modelo — Fraccionamiento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Isolation Forest + regla interpretable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Informe Final</w:t>
            </w:r>
          </w:p>
        </w:tc>
        <w:tc>
          <w:tcPr>
            <w:tcW w:type="dxa" w:w="39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Entrenamiento/validación, manual, plan de monitoreo, transferencia</w:t>
            </w:r>
          </w:p>
        </w:tc>
      </w:tr>
    </w:tbl>
    <w:p>
      <w:pPr>
        <w:pStyle w:val="Heading1"/>
        <w:spacing w:after="140" w:before="260"/>
      </w:pPr>
      <w:r>
        <w:t xml:space="preserve">4. Actividades a Cumplir por Producto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 1: Definición de alcance, generación del dataset de trabajo, estructura del repositorio.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2 y 5: Análisis exploratorio, limpieza, codificación y generación de variables derivadas para cada caso de uso.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3 y 6: Evaluación de algoritmos candidatos, selección fundamentada, diseño de arquitectura.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Productos 4 y 7: Entrenamiento, validación cruzada, generación de artefactos de explicabilidad, documentación de cierre.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Transversal: análisis de vínculos proveedor-funcionario (numeral 4.2.4) y documentación de linaje de datos (checklist Anexo 3).</w:t>
      </w:r>
    </w:p>
    <w:p>
      <w:pPr>
        <w:pStyle w:val="Heading1"/>
        <w:spacing w:after="140" w:before="260"/>
      </w:pPr>
      <w:r>
        <w:t xml:space="preserve">5. Cronograma</w:t>
      </w:r>
    </w:p>
    <w:p>
      <w:pPr>
        <w:spacing w:after="140"/>
      </w:pPr>
      <w:r>
        <w:rPr>
          <w:sz w:val="21"/>
          <w:szCs w:val="21"/>
        </w:rPr>
        <w:t xml:space="preserve">El TDR original contempla 180 días calendario distribuidos como se muestra a continuación. Este prototipo se construyó de forma acelerada como prueba de concepto; el cronograma se presenta como referencia de los hitos formales que aplicarían en una consultoría regular.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Producto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Plazo (TDR original)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Primer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Segundo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Tercer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Cuarto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Quinto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Sexto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150 días calendario</w:t>
            </w:r>
          </w:p>
        </w:tc>
      </w:tr>
      <w:t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Séptimo Producto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 días calendario</w:t>
            </w:r>
          </w:p>
        </w:tc>
      </w:tr>
    </w:tbl>
    <w:p>
      <w:pPr>
        <w:pStyle w:val="Heading1"/>
        <w:spacing w:after="140" w:before="260"/>
      </w:pPr>
      <w:r>
        <w:t xml:space="preserve">6. Anexos</w:t>
      </w:r>
    </w:p>
    <w:p>
      <w:pPr>
        <w:spacing w:after="140"/>
      </w:pPr>
      <w:r>
        <w:rPr>
          <w:sz w:val="21"/>
          <w:szCs w:val="21"/>
        </w:rPr>
        <w:t xml:space="preserve">Código fuente y datos: repositorio público en GitHub (ver portada).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Plan de Trabajo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2026-08-06T19:42:57.617Z</dcterms:created>
  <dcterms:modified xsi:type="dcterms:W3CDTF">2026-08-06T19:42:57.639Z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