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1BB" w14:textId="77777777" w:rsidR="00AA515F" w:rsidRPr="00AA515F" w:rsidRDefault="00AA515F" w:rsidP="00AA515F">
      <w:pPr>
        <w:rPr>
          <w:rFonts w:ascii="Arial" w:hAnsi="Arial" w:cs="Arial"/>
        </w:rPr>
      </w:pPr>
      <w:r w:rsidRPr="00AA515F">
        <w:rPr>
          <w:rFonts w:ascii="Arial" w:hAnsi="Arial" w:cs="Arial"/>
          <w:b/>
          <w:bCs/>
          <w:sz w:val="28"/>
          <w:szCs w:val="28"/>
        </w:rPr>
        <w:t>Antworten zu Lernzielen - M346 Test 01</w:t>
      </w:r>
      <w:r w:rsidRPr="00AA515F">
        <w:rPr>
          <w:rFonts w:ascii="Arial" w:hAnsi="Arial" w:cs="Arial"/>
        </w:rPr>
        <w:br/>
      </w:r>
      <w:r w:rsidRPr="00AA515F">
        <w:rPr>
          <w:rFonts w:ascii="Arial" w:hAnsi="Arial" w:cs="Arial"/>
        </w:rPr>
        <w:br/>
      </w:r>
      <w:r w:rsidRPr="00D271AE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Theorie</w:t>
      </w:r>
      <w:r w:rsidRPr="00D271AE">
        <w:rPr>
          <w:rFonts w:ascii="Arial" w:hAnsi="Arial" w:cs="Arial"/>
          <w:color w:val="2F5496" w:themeColor="accent1" w:themeShade="BF"/>
          <w:sz w:val="28"/>
          <w:szCs w:val="28"/>
        </w:rPr>
        <w:t>:</w:t>
      </w:r>
    </w:p>
    <w:p w14:paraId="64D4695C" w14:textId="7303EA97" w:rsidR="00AA515F" w:rsidRPr="00D271AE" w:rsidRDefault="00AA515F" w:rsidP="00AA515F">
      <w:pP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de-CH"/>
          <w14:ligatures w14:val="none"/>
        </w:rPr>
      </w:pPr>
      <w:r w:rsidRPr="00D271AE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de-CH"/>
          <w14:ligatures w14:val="none"/>
        </w:rPr>
        <w:t>Die fünf grundlegenden Charakteristiken von Cloud Computing</w:t>
      </w:r>
      <w:r w:rsidR="00A802CE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de-CH"/>
          <w14:ligatures w14:val="none"/>
        </w:rPr>
        <w:t>:</w:t>
      </w:r>
      <w:r w:rsidRPr="00D271AE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de-CH"/>
          <w14:ligatures w14:val="none"/>
        </w:rPr>
        <w:t xml:space="preserve"> </w:t>
      </w:r>
    </w:p>
    <w:p w14:paraId="43DAD3E0" w14:textId="6C359EA2" w:rsidR="00AA515F" w:rsidRPr="00AA515F" w:rsidRDefault="001F21B1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530E2" wp14:editId="672501BF">
                <wp:simplePos x="0" y="0"/>
                <wp:positionH relativeFrom="column">
                  <wp:posOffset>-64908</wp:posOffset>
                </wp:positionH>
                <wp:positionV relativeFrom="paragraph">
                  <wp:posOffset>232687</wp:posOffset>
                </wp:positionV>
                <wp:extent cx="5907405" cy="7654152"/>
                <wp:effectExtent l="0" t="0" r="17145" b="23495"/>
                <wp:wrapNone/>
                <wp:docPr id="1469010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405" cy="7654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3C4" id="Rechteck 1" o:spid="_x0000_s1026" style="position:absolute;margin-left:-5.1pt;margin-top:18.3pt;width:465.15pt;height:60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zpXwIAABQFAAAOAAAAZHJzL2Uyb0RvYy54bWysVMFu2zAMvQ/YPwi6r7aDpF2DOkXQosOA&#10;oi2WDj0rshQbkEWNUuJkXz9KdpyiLXYYdpElkXwknx91db1vDdsp9A3YkhdnOWfKSqgauyn5z+e7&#10;L18580HYShiwquQH5fn14vOnq87N1QRqMJVCRiDWzztX8joEN88yL2vVCn8GTlkyasBWBDriJqtQ&#10;dITemmyS5+dZB1g5BKm8p9vb3sgXCV9rJcOj1l4FZkpOtYW0YlrXcc0WV2K+QeHqRg5liH+oohWN&#10;paQj1K0Igm2xeQfVNhLBgw5nEtoMtG6kSj1QN0X+pptVLZxKvRA53o00+f8HKx92K/eEREPn/NzT&#10;Nnax19jGL9XH9omsw0iW2gcm6XJ2mV9M8xlnkmwX57NpMZtEOrNTuEMfviloWdyUHOlvJJLE7t6H&#10;3vXoQnGnAtIuHIyKNRj7Q2nWVJRykqKTNtSNQbYT9FeFlMqGojfVolL9dTHL8/R7qZ4xIlWXACOy&#10;bowZsQeAqLv32H2tg38MVUlaY3D+t8L64DEiZQYbxuC2sYAfARjqasjc+x9J6qmJLK2hOjwhQ+iF&#10;7Z28a4jre+HDk0BSMmmepjM80qINdCWHYcdZDfj7o/voTwIjK2cdTUbJ/a+tQMWZ+W5JepfFdBpH&#10;KR2ms4sJHfC1Zf3aYrftDdBvKugdcDJto38wx61GaF9oiJcxK5mElZS75DLg8XAT+omlZ0Cq5TK5&#10;0fg4Ee7tyskIHlmNWnrevwh0g+ACafUBjlMk5m901/vGSAvLbQDdJFGeeB34ptFLwhmeiTjbr8/J&#10;6/SYLf4AAAD//wMAUEsDBBQABgAIAAAAIQASn7nu3wAAAAsBAAAPAAAAZHJzL2Rvd25yZXYueG1s&#10;TI/BbsIwEETvlfoP1iL1BnZMG0EaB6GqPXArFHE28ZJE2OsoNpD26+ueynE1TzNvy9XoLLviEDpP&#10;CrKZAIZUe9NRo2D/9TFdAAtRk9HWEyr4xgCr6vGh1IXxN9ridRcblkooFFpBG2NfcB7qFp0OM98j&#10;pezkB6djOoeGm0HfUrmzXAqRc6c7Sgut7vGtxfq8uzgFP5sTF5/hfbFfb5Yv825rDwdtlXqajOtX&#10;YBHH+A/Dn35Shyo5Hf2FTGBWwTQTMqEK5nkOLAFLKTJgx0TKZymAVyW//6H6BQAA//8DAFBLAQIt&#10;ABQABgAIAAAAIQC2gziS/gAAAOEBAAATAAAAAAAAAAAAAAAAAAAAAABbQ29udGVudF9UeXBlc10u&#10;eG1sUEsBAi0AFAAGAAgAAAAhADj9If/WAAAAlAEAAAsAAAAAAAAAAAAAAAAALwEAAF9yZWxzLy5y&#10;ZWxzUEsBAi0AFAAGAAgAAAAhANOeLOlfAgAAFAUAAA4AAAAAAAAAAAAAAAAALgIAAGRycy9lMm9E&#10;b2MueG1sUEsBAi0AFAAGAAgAAAAhABKfue7fAAAACwEAAA8AAAAAAAAAAAAAAAAAuQQAAGRycy9k&#10;b3ducmV2LnhtbFBLBQYAAAAABAAEAPMAAADFBQAAAAA=&#10;" fillcolor="#4472c4 [3204]" strokecolor="#09101d [484]" strokeweight="1pt"/>
            </w:pict>
          </mc:Fallback>
        </mc:AlternateContent>
      </w:r>
      <w:r w:rsidR="00AA515F"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On-Demand Self-Service:</w:t>
      </w:r>
      <w:r w:rsidR="00AA515F"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="00AA515F"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Benutzer können Ressourcen nach Bedarf bereitstellen und verwalten.</w:t>
      </w:r>
    </w:p>
    <w:p w14:paraId="3CFF0FF7" w14:textId="5C914E86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Broad Network Access: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Zugriff auf Cloud-Dienste erfolgt über das Internet oder ein breites Netzwerk.</w:t>
      </w:r>
      <w:r w:rsidR="003A4C1A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Der </w:t>
      </w:r>
      <w:r w:rsidR="004A518B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</w:t>
      </w:r>
      <w:r w:rsidR="003A4C1A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enutzer kann von überall </w:t>
      </w:r>
      <w:r w:rsidR="004A518B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darauf zugreifen, wenn er eine Internetverbindung hat</w:t>
      </w:r>
    </w:p>
    <w:p w14:paraId="20145D89" w14:textId="7CC52A8E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Resource Pooling: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Ressourcen werden gemeinsam genutzt und dynamisch zugeordnet.</w:t>
      </w:r>
    </w:p>
    <w:p w14:paraId="48550C56" w14:textId="3735BD12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Rapid Elasticity: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Ressourcen können schnell skaliert werden, um sich an veränderte Anforderungen anzupassen.</w:t>
      </w:r>
    </w:p>
    <w:p w14:paraId="01C72898" w14:textId="1105985E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Measured Service: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Die Nutzung von Ressourcen wird gemessen und abgerechnet.</w:t>
      </w:r>
    </w:p>
    <w:p w14:paraId="506D1188" w14:textId="4CE77DC5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03037C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Beispiel: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Pr="0003037C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In einem Unternehmen können Mitarbeiter über eine Cloud-Plattform selbständig Serverressourcen für ihre Projekte anfordern und skalieren, wenn mehr Leistung benötigt wird.</w:t>
      </w:r>
    </w:p>
    <w:p w14:paraId="03465EBC" w14:textId="79563DEE" w:rsidR="00AA515F" w:rsidRPr="00D271AE" w:rsidRDefault="00AA515F" w:rsidP="00AA515F">
      <w:pP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de-CH"/>
          <w14:ligatures w14:val="none"/>
        </w:rPr>
      </w:pPr>
      <w:r w:rsidRPr="00D271AE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de-CH"/>
          <w14:ligatures w14:val="none"/>
        </w:rPr>
        <w:t>Die vier Deployment-Modelle von Cloud Computing sind:</w:t>
      </w:r>
    </w:p>
    <w:p w14:paraId="3DAD11FD" w14:textId="6FB408A9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Private Cloud: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Eine Cloud-Infrastruktur, die für eine einzige Organisation bereitgestellt wird.</w:t>
      </w:r>
    </w:p>
    <w:p w14:paraId="3397D986" w14:textId="5CEA61FC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Public Cloud: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Eine Cloud-Infrastruktur, die von einem Cloud-Anbieter öffentlich zur Verfügung gestellt wird.</w:t>
      </w:r>
    </w:p>
    <w:p w14:paraId="6380C684" w14:textId="6A187AC8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 xml:space="preserve">Community Cloud: </w:t>
      </w:r>
      <w:r w:rsidR="009659B8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Eine Cloud-Infrastruktur, die von einer bestimmten Gruppe von Organisationen gemeinsam genutzt wird.</w:t>
      </w:r>
    </w:p>
    <w:p w14:paraId="5E4C91D0" w14:textId="78BEF94E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E66DE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Hybrid Cloud:</w:t>
      </w:r>
      <w:r w:rsidR="009659B8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Eine Kombination aus zwei oder mehr der oben genannten Modelle.</w:t>
      </w:r>
    </w:p>
    <w:p w14:paraId="3A82CCED" w14:textId="77777777" w:rsidR="00AA515F" w:rsidRPr="00D271AE" w:rsidRDefault="00AA515F" w:rsidP="00AA515F">
      <w:pPr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de-CH"/>
          <w14:ligatures w14:val="none"/>
        </w:rPr>
      </w:pPr>
      <w:r w:rsidRPr="00D271AE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de-CH"/>
          <w14:ligatures w14:val="none"/>
        </w:rPr>
        <w:t>Die drei Service-Modelle von Cloud Computing sind:</w:t>
      </w:r>
    </w:p>
    <w:p w14:paraId="46FC7D4F" w14:textId="1C9825AC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D271A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Infrastructure as a Service (IaaS):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</w:t>
      </w:r>
      <w:r w:rsidR="009659B8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Bereitstellung von virtuellen Maschinen und Ressourcen.</w:t>
      </w:r>
    </w:p>
    <w:p w14:paraId="5F60180A" w14:textId="5EDBD4C9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D271A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Platform as a Service (PaaS):</w:t>
      </w:r>
      <w:r w:rsidR="009659B8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Bereitstellung einer Plattform zur Entwicklung und Bereitstellung von Anwendungen.</w:t>
      </w:r>
    </w:p>
    <w:p w14:paraId="454703B7" w14:textId="1B70A9F4" w:rsidR="00A802CE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D271AE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Software as a Service (SaaS):</w:t>
      </w:r>
      <w:r w:rsidR="009659B8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br/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Bereitstellung von Softwareanwendungen über das Internet.</w:t>
      </w:r>
      <w: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br/>
      </w:r>
    </w:p>
    <w:p w14:paraId="4D993669" w14:textId="77777777" w:rsidR="00AA515F" w:rsidRPr="00D271AE" w:rsidRDefault="00AA515F" w:rsidP="00AA515F">
      <w:pP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8"/>
          <w:szCs w:val="28"/>
          <w:u w:val="single"/>
          <w:lang w:eastAsia="de-CH"/>
          <w14:ligatures w14:val="none"/>
        </w:rPr>
      </w:pPr>
      <w:r w:rsidRPr="00D271A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8"/>
          <w:szCs w:val="28"/>
          <w:u w:val="single"/>
          <w:lang w:eastAsia="de-CH"/>
          <w14:ligatures w14:val="none"/>
        </w:rPr>
        <w:lastRenderedPageBreak/>
        <w:t>DSGVO:</w:t>
      </w:r>
    </w:p>
    <w:p w14:paraId="09C9473E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Personenbezogene Daten sind Informationen, die sich auf eine identifizierte oder identifizierbare natürliche Person beziehen und verarbeitet werden können.</w:t>
      </w:r>
    </w:p>
    <w:p w14:paraId="09BEDAFC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Die Grundregel im Datenschutz ist das </w:t>
      </w:r>
      <w:r w:rsidRPr="00A870C5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Verbot mit Erlaubnisvorbehalt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, was bedeutet, dass die Verarbeitung personenbezogener Daten grundsätzlich verboten ist, es sei denn, es liegt eine rechtliche Erlaubnis vor.</w:t>
      </w:r>
    </w:p>
    <w:p w14:paraId="79E3B7A1" w14:textId="7FE347C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Die Akteure in Bezug auf die DSGVO sind die </w:t>
      </w:r>
      <w:r w:rsidRPr="00A870C5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betroffene Person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(die Person, auf die sich die Daten beziehen), </w:t>
      </w:r>
      <w:r w:rsidRPr="00A870C5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der Verantwortliche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(die Organisation, die die Daten verarbeitet), </w:t>
      </w:r>
      <w:r w:rsidRPr="00A870C5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der Auftragsverarbeiter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(eine externe Partei, die im Auftrag des Verantwortlichen Daten verarbeitet) und </w:t>
      </w:r>
      <w:r w:rsidRPr="00A870C5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der Empfänger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(jede Person oder Organisation, die personenbezogene Daten erhält).</w:t>
      </w:r>
    </w:p>
    <w:p w14:paraId="3008A3A2" w14:textId="5D4C53E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8D1A45">
        <w:rPr>
          <w:rFonts w:ascii="Arial" w:eastAsia="Times New Roman" w:hAnsi="Arial" w:cs="Arial"/>
          <w:i/>
          <w:iCs/>
          <w:kern w:val="0"/>
          <w:sz w:val="24"/>
          <w:szCs w:val="24"/>
          <w:lang w:eastAsia="de-CH"/>
          <w14:ligatures w14:val="none"/>
        </w:rPr>
        <w:t>Das Marktortprinzip</w:t>
      </w: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bedeutet, dass die DSGVO für Organisationen relevant ist, die personenbezogene Daten von EU-Bürgern verarbeiten, unabhängig von ihrem physischen Standort.</w:t>
      </w:r>
    </w:p>
    <w:p w14:paraId="567A5957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Die DSGVO gilt nicht in bestimmten Ausnahmefällen, z. B. wenn die Datenverarbeitung ausschließlich für persönliche oder familiäre Tätigkeiten erfolgt.</w:t>
      </w:r>
    </w:p>
    <w:p w14:paraId="2EC23021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Die Einwilligung als Erlaubnistatbestand ist gültig, wenn sie freiwillig, informiert, spezifisch und eindeutig ist.</w:t>
      </w:r>
    </w:p>
    <w:p w14:paraId="6ABD2D70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Auftragsverarbeitung bezieht sich auf die Verarbeitung personenbezogener Daten im Auftrag des Verantwortlichen, und es gelten spezifische Regeln und Vereinbarungen.</w:t>
      </w:r>
    </w:p>
    <w:p w14:paraId="76851E84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Datenübertragung 1. und 2. Stufe bezieht sich auf Übertragungen innerhalb der EU bzw. in Drittländer. Bei Datenübertragungen in Drittländer müssen angemessene Schutzmaßnahmen ergriffen werden.</w:t>
      </w:r>
    </w:p>
    <w:p w14:paraId="6BF09F51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Die Problematik bei der Datenübertragung in die USA bezieht sich auf Unsicherheiten bezüglich des Datenschutzniveaus in den USA und hat dazu geführt, dass EU-US-Datenschutzabkommen überprüft wurden.</w:t>
      </w:r>
    </w:p>
    <w:p w14:paraId="091CDFE3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Eine Datenschutzverletzung (Datenpanne) tritt auf, wenn personenbezogene Daten unrechtmäßig offengelegt, verändert oder abgerufen werden. Im Falle einer Datenschutzverletzung muss dies den Aufsichtsbehörden und betroffenen Personen gemeldet werden.</w:t>
      </w:r>
    </w:p>
    <w:p w14:paraId="33C5CBE0" w14:textId="77777777" w:rsidR="00AA515F" w:rsidRPr="00AA515F" w:rsidRDefault="00AA515F" w:rsidP="00AA515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A515F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Faktoren, die die Höhe der DSGVO-Bußgelder beeinflussen, sind die Art und Schwere der Verletzung, die Kooperation des Verantwortlichen, die Größe des Unternehmens und die wiederholte Verletzung von Datenschutzbestimmungen.</w:t>
      </w:r>
    </w:p>
    <w:p w14:paraId="5FEB41C8" w14:textId="516FBEE7" w:rsidR="00AE7EB9" w:rsidRDefault="00AE7EB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34A50F" w14:textId="7C8794BB" w:rsidR="00A40517" w:rsidRPr="00A40517" w:rsidRDefault="00AE7EB9" w:rsidP="00A40517">
      <w:pPr>
        <w:rPr>
          <w:rFonts w:ascii="Arial" w:hAnsi="Arial" w:cs="Arial"/>
        </w:rPr>
      </w:pPr>
      <w:r w:rsidRPr="00A40517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Was ist Cloud Computing?</w:t>
      </w:r>
      <w:r w:rsidRPr="00A40517">
        <w:rPr>
          <w:rFonts w:ascii="Arial" w:hAnsi="Arial" w:cs="Arial"/>
        </w:rPr>
        <w:br/>
      </w:r>
      <w:r w:rsidR="00A40517">
        <w:rPr>
          <w:rFonts w:ascii="Arial" w:hAnsi="Arial" w:cs="Arial"/>
        </w:rPr>
        <w:t>C</w:t>
      </w:r>
      <w:r w:rsidR="00A40517" w:rsidRPr="00A40517">
        <w:rPr>
          <w:rFonts w:ascii="Arial" w:hAnsi="Arial" w:cs="Arial"/>
        </w:rPr>
        <w:t>loud Computing ist ein Ansatz zur Bereitstellung von IT-Ressourcen und Diensten über das Internet oder ein privates Netzwerk. Statt physische Hardware und Software lokal zu betreiben und zu verwalten, können Unternehmen oder Einzelpersonen Cloud-Dienste nutzen, um auf eine breite Palette von IT-Ressourcen zuzugreifen, darunter Rechenleistung, Speicher, Datenbanken, Anwendungen und vieles mehr. Hier sind einige Schlüsselmerkmale von Cloud Computing:</w:t>
      </w:r>
    </w:p>
    <w:p w14:paraId="2DAD366C" w14:textId="77777777" w:rsidR="00A40517" w:rsidRPr="00A40517" w:rsidRDefault="00A40517" w:rsidP="00A40517">
      <w:pPr>
        <w:rPr>
          <w:rFonts w:ascii="Arial" w:hAnsi="Arial" w:cs="Arial"/>
        </w:rPr>
      </w:pPr>
      <w:r w:rsidRPr="00A40517">
        <w:rPr>
          <w:rStyle w:val="Fett"/>
          <w:rFonts w:ascii="Arial" w:hAnsi="Arial" w:cs="Arial"/>
          <w:bdr w:val="single" w:sz="2" w:space="0" w:color="D9D9E3" w:frame="1"/>
        </w:rPr>
        <w:t>On-Demand Self-Service:</w:t>
      </w:r>
      <w:r w:rsidRPr="00A40517">
        <w:rPr>
          <w:rFonts w:ascii="Arial" w:hAnsi="Arial" w:cs="Arial"/>
        </w:rPr>
        <w:t xml:space="preserve"> Nutzer können Ressourcen nach Bedarf bereitstellen und verwalten, ohne auf manuelle Eingriffe von IT-Personal angewiesen zu sein.</w:t>
      </w:r>
    </w:p>
    <w:p w14:paraId="690D9E61" w14:textId="77777777" w:rsidR="00A40517" w:rsidRPr="00A40517" w:rsidRDefault="00A40517" w:rsidP="00A40517">
      <w:pPr>
        <w:rPr>
          <w:rFonts w:ascii="Arial" w:hAnsi="Arial" w:cs="Arial"/>
        </w:rPr>
      </w:pPr>
      <w:r w:rsidRPr="00A40517">
        <w:rPr>
          <w:rStyle w:val="Fett"/>
          <w:rFonts w:ascii="Arial" w:hAnsi="Arial" w:cs="Arial"/>
          <w:bdr w:val="single" w:sz="2" w:space="0" w:color="D9D9E3" w:frame="1"/>
        </w:rPr>
        <w:t>Broad Network Access:</w:t>
      </w:r>
      <w:r w:rsidRPr="00A40517">
        <w:rPr>
          <w:rFonts w:ascii="Arial" w:hAnsi="Arial" w:cs="Arial"/>
        </w:rPr>
        <w:t xml:space="preserve"> Cloud-Dienste sind über das Internet von fast jedem Ort und von verschiedenen Geräten aus zugänglich.</w:t>
      </w:r>
    </w:p>
    <w:p w14:paraId="4A81E493" w14:textId="77777777" w:rsidR="00A40517" w:rsidRPr="00A40517" w:rsidRDefault="00A40517" w:rsidP="00A40517">
      <w:pPr>
        <w:rPr>
          <w:rFonts w:ascii="Arial" w:hAnsi="Arial" w:cs="Arial"/>
        </w:rPr>
      </w:pPr>
      <w:r w:rsidRPr="00A40517">
        <w:rPr>
          <w:rStyle w:val="Fett"/>
          <w:rFonts w:ascii="Arial" w:hAnsi="Arial" w:cs="Arial"/>
          <w:bdr w:val="single" w:sz="2" w:space="0" w:color="D9D9E3" w:frame="1"/>
        </w:rPr>
        <w:t>Resource Pooling:</w:t>
      </w:r>
      <w:r w:rsidRPr="00A40517">
        <w:rPr>
          <w:rFonts w:ascii="Arial" w:hAnsi="Arial" w:cs="Arial"/>
        </w:rPr>
        <w:t xml:space="preserve"> Ressourcen werden in Cloud-Rechenzentren gemeinsam genutzt und dynamisch zugewiesen, um die Effizienz zu steigern und Kosten zu senken.</w:t>
      </w:r>
    </w:p>
    <w:p w14:paraId="742AC679" w14:textId="77777777" w:rsidR="00A40517" w:rsidRPr="00A40517" w:rsidRDefault="00A40517" w:rsidP="00A40517">
      <w:pPr>
        <w:rPr>
          <w:rFonts w:ascii="Arial" w:hAnsi="Arial" w:cs="Arial"/>
        </w:rPr>
      </w:pPr>
      <w:r w:rsidRPr="00A40517">
        <w:rPr>
          <w:rStyle w:val="Fett"/>
          <w:rFonts w:ascii="Arial" w:hAnsi="Arial" w:cs="Arial"/>
          <w:bdr w:val="single" w:sz="2" w:space="0" w:color="D9D9E3" w:frame="1"/>
        </w:rPr>
        <w:t>Rapid Elasticity:</w:t>
      </w:r>
      <w:r w:rsidRPr="00A40517">
        <w:rPr>
          <w:rFonts w:ascii="Arial" w:hAnsi="Arial" w:cs="Arial"/>
        </w:rPr>
        <w:t xml:space="preserve"> Ressourcen können schnell und automatisch skaliert werden, um sich an sich ändernde Anforderungen anzupassen. Dies ermöglicht eine flexible Nutzung und Kostenkontrolle.</w:t>
      </w:r>
    </w:p>
    <w:p w14:paraId="280CFF74" w14:textId="77777777" w:rsidR="00A40517" w:rsidRPr="00A40517" w:rsidRDefault="00A40517" w:rsidP="00A40517">
      <w:pPr>
        <w:rPr>
          <w:rFonts w:ascii="Arial" w:hAnsi="Arial" w:cs="Arial"/>
        </w:rPr>
      </w:pPr>
      <w:r w:rsidRPr="00A40517">
        <w:rPr>
          <w:rStyle w:val="Fett"/>
          <w:rFonts w:ascii="Arial" w:hAnsi="Arial" w:cs="Arial"/>
          <w:bdr w:val="single" w:sz="2" w:space="0" w:color="D9D9E3" w:frame="1"/>
        </w:rPr>
        <w:t>Measured Service:</w:t>
      </w:r>
      <w:r w:rsidRPr="00A40517">
        <w:rPr>
          <w:rFonts w:ascii="Arial" w:hAnsi="Arial" w:cs="Arial"/>
        </w:rPr>
        <w:t xml:space="preserve"> Die Nutzung von Cloud-Ressourcen wird gemessen und abgerechnet. Nutzer zahlen nur für die tatsächlich in Anspruch genommenen Ressourcen.</w:t>
      </w:r>
    </w:p>
    <w:p w14:paraId="15B0C369" w14:textId="77777777" w:rsidR="00A40517" w:rsidRPr="00A40517" w:rsidRDefault="00A40517" w:rsidP="00A40517">
      <w:pPr>
        <w:rPr>
          <w:rFonts w:ascii="Arial" w:hAnsi="Arial" w:cs="Arial"/>
        </w:rPr>
      </w:pPr>
      <w:r w:rsidRPr="00A40517">
        <w:rPr>
          <w:rFonts w:ascii="Arial" w:hAnsi="Arial" w:cs="Arial"/>
        </w:rPr>
        <w:t>Cloud Computing bietet zahlreiche Vorteile, darunter Kosteneinsparungen, Skalierbarkeit, Flexibilität und Zugriff auf modernste Technologien, ohne teure Investitionen in eigene IT-Infrastruktur tätigen zu müssen. Es gibt verschiedene Service-Modelle (z. B. Infrastructure as a Service, Platform as a Service, Software as a Service) und Deployment-Modelle (z. B. Private Cloud, Public Cloud, Hybrid Cloud), je nach den Bedürfnissen und Anforderungen der Nutzer.</w:t>
      </w:r>
    </w:p>
    <w:p w14:paraId="1043FD74" w14:textId="77777777" w:rsid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B7352F" w14:textId="2C58BB03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Arial" w:eastAsia="CrimsonPro-Regular" w:hAnsi="Arial" w:cs="Arial"/>
          <w:i/>
          <w:iCs/>
          <w:kern w:val="0"/>
          <w:sz w:val="24"/>
          <w:szCs w:val="24"/>
        </w:rPr>
      </w:pPr>
      <w:r w:rsidRPr="00164AB8">
        <w:rPr>
          <w:rFonts w:ascii="Arial" w:hAnsi="Arial" w:cs="Arial"/>
          <w:b/>
          <w:bCs/>
          <w:color w:val="4472C4" w:themeColor="accent1"/>
          <w:sz w:val="24"/>
          <w:szCs w:val="24"/>
        </w:rPr>
        <w:t>Was ist Cloud Computing? – Antwort vom PDF</w:t>
      </w:r>
      <w:r w:rsidR="00BB244A">
        <w:rPr>
          <w:rFonts w:ascii="Arial" w:hAnsi="Arial" w:cs="Arial"/>
        </w:rPr>
        <w:br/>
      </w:r>
      <w:r w:rsidR="00BB244A">
        <w:rPr>
          <w:rFonts w:ascii="Arial" w:hAnsi="Arial" w:cs="Arial"/>
        </w:rPr>
        <w:br/>
      </w:r>
      <w:r w:rsidRPr="00164AB8">
        <w:rPr>
          <w:rFonts w:ascii="Arial" w:eastAsia="CrimsonPro-Regular" w:hAnsi="Arial" w:cs="Arial"/>
          <w:i/>
          <w:iCs/>
          <w:kern w:val="0"/>
          <w:sz w:val="24"/>
          <w:szCs w:val="24"/>
        </w:rPr>
        <w:t>Cloud Computing ist ein Modell zur Ermöglichung eines allgegenwärtigen (ubiquitous), bequemen</w:t>
      </w:r>
    </w:p>
    <w:p w14:paraId="3A80228B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Arial" w:eastAsia="CrimsonPro-Regular" w:hAnsi="Arial" w:cs="Arial"/>
          <w:i/>
          <w:iCs/>
          <w:kern w:val="0"/>
          <w:sz w:val="24"/>
          <w:szCs w:val="24"/>
        </w:rPr>
      </w:pPr>
      <w:r w:rsidRPr="00164AB8">
        <w:rPr>
          <w:rFonts w:ascii="Arial" w:eastAsia="CrimsonPro-Regular" w:hAnsi="Arial" w:cs="Arial"/>
          <w:i/>
          <w:iCs/>
          <w:kern w:val="0"/>
          <w:sz w:val="24"/>
          <w:szCs w:val="24"/>
        </w:rPr>
        <w:t>(convenient) und bedarfsorientierten (on-demand) Netwerkzugriffs zu einer geteilten</w:t>
      </w:r>
    </w:p>
    <w:p w14:paraId="60B9F97F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Arial" w:eastAsia="CrimsonPro-Regular" w:hAnsi="Arial" w:cs="Arial"/>
          <w:i/>
          <w:iCs/>
          <w:kern w:val="0"/>
          <w:sz w:val="24"/>
          <w:szCs w:val="24"/>
        </w:rPr>
      </w:pPr>
      <w:r w:rsidRPr="00164AB8">
        <w:rPr>
          <w:rFonts w:ascii="Arial" w:eastAsia="CrimsonPro-Regular" w:hAnsi="Arial" w:cs="Arial"/>
          <w:i/>
          <w:iCs/>
          <w:kern w:val="0"/>
          <w:sz w:val="24"/>
          <w:szCs w:val="24"/>
        </w:rPr>
        <w:t>Ansammlung von konfigurierbaren Rechenkapazitäten (shared pool of configurable computing resources,</w:t>
      </w:r>
    </w:p>
    <w:p w14:paraId="59A57685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Arial" w:eastAsia="CrimsonPro-Regular" w:hAnsi="Arial" w:cs="Arial"/>
          <w:i/>
          <w:iCs/>
          <w:kern w:val="0"/>
          <w:sz w:val="24"/>
          <w:szCs w:val="24"/>
        </w:rPr>
      </w:pPr>
      <w:r w:rsidRPr="00164AB8">
        <w:rPr>
          <w:rFonts w:ascii="Arial" w:eastAsia="CrimsonPro-Regular" w:hAnsi="Arial" w:cs="Arial"/>
          <w:i/>
          <w:iCs/>
          <w:kern w:val="0"/>
          <w:sz w:val="24"/>
          <w:szCs w:val="24"/>
        </w:rPr>
        <w:t>z.B. Netzwerke, Server, Datenspeicher, Anwendungen und Dienste), welche schnell und</w:t>
      </w:r>
    </w:p>
    <w:p w14:paraId="3BC0B00C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Arial" w:eastAsia="CrimsonPro-Regular" w:hAnsi="Arial" w:cs="Arial"/>
          <w:i/>
          <w:iCs/>
          <w:kern w:val="0"/>
          <w:sz w:val="24"/>
          <w:szCs w:val="24"/>
        </w:rPr>
      </w:pPr>
      <w:r w:rsidRPr="00164AB8">
        <w:rPr>
          <w:rFonts w:ascii="Arial" w:eastAsia="CrimsonPro-Regular" w:hAnsi="Arial" w:cs="Arial"/>
          <w:i/>
          <w:iCs/>
          <w:kern w:val="0"/>
          <w:sz w:val="24"/>
          <w:szCs w:val="24"/>
        </w:rPr>
        <w:t>mit minimalem Verwaltungsaufwand oder Interaktion mit dem Dienstanbieter bereitgestellt</w:t>
      </w:r>
    </w:p>
    <w:p w14:paraId="46FB845A" w14:textId="6A2E8D21" w:rsidR="00E47287" w:rsidRPr="00164AB8" w:rsidRDefault="00164AB8" w:rsidP="00164AB8">
      <w:pPr>
        <w:rPr>
          <w:rFonts w:ascii="Arial" w:hAnsi="Arial" w:cs="Arial"/>
          <w:i/>
          <w:iCs/>
        </w:rPr>
      </w:pPr>
      <w:r w:rsidRPr="00164AB8">
        <w:rPr>
          <w:rFonts w:ascii="Arial" w:eastAsia="CrimsonPro-Regular" w:hAnsi="Arial" w:cs="Arial"/>
          <w:i/>
          <w:iCs/>
          <w:kern w:val="0"/>
          <w:sz w:val="24"/>
          <w:szCs w:val="24"/>
        </w:rPr>
        <w:t>und freigegeben werden können.</w:t>
      </w:r>
    </w:p>
    <w:sectPr w:rsidR="00E47287" w:rsidRPr="00164A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379"/>
    <w:multiLevelType w:val="multilevel"/>
    <w:tmpl w:val="C84C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A2791"/>
    <w:multiLevelType w:val="multilevel"/>
    <w:tmpl w:val="35F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815AB"/>
    <w:multiLevelType w:val="multilevel"/>
    <w:tmpl w:val="CD98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23">
    <w:abstractNumId w:val="2"/>
  </w:num>
  <w:num w:numId="2" w16cid:durableId="999697351">
    <w:abstractNumId w:val="1"/>
  </w:num>
  <w:num w:numId="3" w16cid:durableId="143413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5F"/>
    <w:rsid w:val="0003037C"/>
    <w:rsid w:val="00164AB8"/>
    <w:rsid w:val="001F21B1"/>
    <w:rsid w:val="00213BEF"/>
    <w:rsid w:val="002D3EE3"/>
    <w:rsid w:val="003A4C1A"/>
    <w:rsid w:val="004130D4"/>
    <w:rsid w:val="004A518B"/>
    <w:rsid w:val="00533FD4"/>
    <w:rsid w:val="00590A62"/>
    <w:rsid w:val="008D1A45"/>
    <w:rsid w:val="009659B8"/>
    <w:rsid w:val="00A40517"/>
    <w:rsid w:val="00A802CE"/>
    <w:rsid w:val="00A870C5"/>
    <w:rsid w:val="00AA515F"/>
    <w:rsid w:val="00AE7EB9"/>
    <w:rsid w:val="00BB244A"/>
    <w:rsid w:val="00C32991"/>
    <w:rsid w:val="00CB1B0C"/>
    <w:rsid w:val="00D271AE"/>
    <w:rsid w:val="00E47287"/>
    <w:rsid w:val="00E66DEE"/>
    <w:rsid w:val="00E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93D79"/>
  <w15:chartTrackingRefBased/>
  <w15:docId w15:val="{BC7954D4-AA1F-4498-AE88-A0F2FDE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A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A40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17</cp:revision>
  <dcterms:created xsi:type="dcterms:W3CDTF">2023-09-13T18:13:00Z</dcterms:created>
  <dcterms:modified xsi:type="dcterms:W3CDTF">2023-09-26T18:31:00Z</dcterms:modified>
</cp:coreProperties>
</file>