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BD43A" w14:textId="77777777" w:rsidR="00492B5C" w:rsidRPr="002B49FE" w:rsidRDefault="00000000" w:rsidP="00C5287F">
      <w:pPr>
        <w:pStyle w:val="Titolo"/>
        <w:spacing w:after="120"/>
        <w:jc w:val="center"/>
        <w:rPr>
          <w:rFonts w:asciiTheme="minorHAnsi" w:hAnsiTheme="minorHAnsi"/>
          <w:b/>
          <w:bCs/>
          <w:color w:val="262626" w:themeColor="text1" w:themeTint="D9"/>
          <w:sz w:val="44"/>
          <w:szCs w:val="44"/>
        </w:rPr>
      </w:pPr>
      <w:r w:rsidRPr="002B49FE">
        <w:rPr>
          <w:rFonts w:asciiTheme="minorHAnsi" w:hAnsiTheme="minorHAnsi"/>
          <w:b/>
          <w:bCs/>
          <w:color w:val="262626" w:themeColor="text1" w:themeTint="D9"/>
          <w:sz w:val="44"/>
          <w:szCs w:val="44"/>
        </w:rPr>
        <w:t>ANDREA AITA</w:t>
      </w:r>
    </w:p>
    <w:p w14:paraId="29EBD43B" w14:textId="3E4EA6F8" w:rsidR="00492B5C" w:rsidRPr="008A1974" w:rsidRDefault="00000000" w:rsidP="00C5287F">
      <w:pPr>
        <w:spacing w:before="80" w:after="200"/>
        <w:jc w:val="center"/>
        <w:rPr>
          <w:rFonts w:asciiTheme="minorHAnsi" w:hAnsiTheme="minorHAnsi"/>
          <w:b/>
          <w:bCs/>
          <w:color w:val="747474" w:themeColor="background2" w:themeShade="80"/>
          <w:sz w:val="28"/>
          <w:szCs w:val="28"/>
        </w:rPr>
      </w:pPr>
      <w:r w:rsidRPr="008A1974">
        <w:rPr>
          <w:rFonts w:asciiTheme="minorHAnsi" w:hAnsiTheme="minorHAnsi"/>
          <w:b/>
          <w:bCs/>
          <w:color w:val="747474" w:themeColor="background2" w:themeShade="80"/>
          <w:sz w:val="28"/>
          <w:szCs w:val="28"/>
        </w:rPr>
        <w:t xml:space="preserve">Digital Lead  </w:t>
      </w:r>
      <w:r w:rsidR="0049058A" w:rsidRPr="0049058A">
        <w:rPr>
          <w:rFonts w:asciiTheme="minorHAnsi" w:hAnsiTheme="minorHAnsi"/>
          <w:b/>
          <w:bCs/>
          <w:color w:val="747474" w:themeColor="background2" w:themeShade="80"/>
          <w:sz w:val="28"/>
          <w:szCs w:val="28"/>
        </w:rPr>
        <w:t>|</w:t>
      </w:r>
      <w:r w:rsidR="0049058A">
        <w:rPr>
          <w:rFonts w:asciiTheme="minorHAnsi" w:hAnsiTheme="minorHAnsi"/>
          <w:b/>
          <w:bCs/>
          <w:color w:val="747474" w:themeColor="background2" w:themeShade="80"/>
          <w:sz w:val="28"/>
          <w:szCs w:val="28"/>
        </w:rPr>
        <w:t xml:space="preserve">  </w:t>
      </w:r>
      <w:r w:rsidRPr="008A1974">
        <w:rPr>
          <w:rFonts w:asciiTheme="minorHAnsi" w:hAnsiTheme="minorHAnsi"/>
          <w:b/>
          <w:bCs/>
          <w:color w:val="747474" w:themeColor="background2" w:themeShade="80"/>
          <w:sz w:val="28"/>
          <w:szCs w:val="28"/>
        </w:rPr>
        <w:t xml:space="preserve">Information Management </w:t>
      </w:r>
      <w:r w:rsidR="0049058A">
        <w:rPr>
          <w:rFonts w:asciiTheme="minorHAnsi" w:hAnsiTheme="minorHAnsi"/>
          <w:b/>
          <w:bCs/>
          <w:color w:val="747474" w:themeColor="background2" w:themeShade="80"/>
          <w:sz w:val="28"/>
          <w:szCs w:val="28"/>
        </w:rPr>
        <w:t xml:space="preserve"> </w:t>
      </w:r>
      <w:r w:rsidR="0049058A" w:rsidRPr="0049058A">
        <w:rPr>
          <w:rFonts w:asciiTheme="minorHAnsi" w:hAnsiTheme="minorHAnsi"/>
          <w:b/>
          <w:bCs/>
          <w:color w:val="747474" w:themeColor="background2" w:themeShade="80"/>
          <w:sz w:val="28"/>
          <w:szCs w:val="28"/>
        </w:rPr>
        <w:t>|</w:t>
      </w:r>
      <w:r w:rsidRPr="008A1974">
        <w:rPr>
          <w:rFonts w:asciiTheme="minorHAnsi" w:hAnsiTheme="minorHAnsi"/>
          <w:b/>
          <w:bCs/>
          <w:color w:val="747474" w:themeColor="background2" w:themeShade="80"/>
          <w:sz w:val="28"/>
          <w:szCs w:val="28"/>
        </w:rPr>
        <w:t xml:space="preserve">  Data Governance</w:t>
      </w:r>
    </w:p>
    <w:p w14:paraId="29EBD43C" w14:textId="77777777" w:rsidR="00492B5C" w:rsidRDefault="00000000">
      <w:pPr>
        <w:spacing w:after="40"/>
        <w:jc w:val="center"/>
      </w:pPr>
      <w:r>
        <w:rPr>
          <w:sz w:val="18"/>
          <w:szCs w:val="18"/>
        </w:rPr>
        <w:t>London, UK</w:t>
      </w:r>
      <w:r>
        <w:rPr>
          <w:color w:val="B0BEC5"/>
          <w:sz w:val="18"/>
          <w:szCs w:val="18"/>
        </w:rPr>
        <w:t xml:space="preserve">  ·  </w:t>
      </w:r>
      <w:r>
        <w:rPr>
          <w:sz w:val="18"/>
          <w:szCs w:val="18"/>
        </w:rPr>
        <w:t>+44 7542 546566</w:t>
      </w:r>
      <w:r>
        <w:rPr>
          <w:color w:val="B0BEC5"/>
          <w:sz w:val="18"/>
          <w:szCs w:val="18"/>
        </w:rPr>
        <w:t xml:space="preserve">  ·  </w:t>
      </w:r>
      <w:r>
        <w:rPr>
          <w:sz w:val="18"/>
          <w:szCs w:val="18"/>
        </w:rPr>
        <w:t>andrea.aita@libero.it</w:t>
      </w:r>
    </w:p>
    <w:p w14:paraId="29EBD43D" w14:textId="77777777" w:rsidR="00492B5C" w:rsidRDefault="00492B5C">
      <w:pPr>
        <w:spacing w:after="80"/>
        <w:jc w:val="center"/>
      </w:pPr>
      <w:hyperlink r:id="rId7" w:history="1">
        <w:r>
          <w:rPr>
            <w:color w:val="1B3A5C"/>
            <w:sz w:val="18"/>
            <w:szCs w:val="18"/>
            <w:u w:val="single"/>
          </w:rPr>
          <w:t>linkedin.com/in/andrea-aita-0b0794123</w:t>
        </w:r>
      </w:hyperlink>
      <w:r w:rsidR="00000000">
        <w:rPr>
          <w:color w:val="B0BEC5"/>
          <w:sz w:val="18"/>
          <w:szCs w:val="18"/>
        </w:rPr>
        <w:t xml:space="preserve">  ·  </w:t>
      </w:r>
      <w:hyperlink r:id="rId8" w:history="1">
        <w:r>
          <w:rPr>
            <w:color w:val="1B3A5C"/>
            <w:sz w:val="18"/>
            <w:szCs w:val="18"/>
            <w:u w:val="single"/>
          </w:rPr>
          <w:t>noeinsolutions.com</w:t>
        </w:r>
      </w:hyperlink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06"/>
      </w:tblGrid>
      <w:tr w:rsidR="00492B5C" w14:paraId="29EBD440" w14:textId="77777777">
        <w:tc>
          <w:tcPr>
            <w:tcW w:w="9706" w:type="dxa"/>
            <w:tcBorders>
              <w:top w:val="single" w:sz="2" w:space="0" w:color="1B3A5C"/>
              <w:bottom w:val="single" w:sz="2" w:space="0" w:color="1B3A5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BD43E" w14:textId="77777777" w:rsidR="00492B5C" w:rsidRDefault="00000000">
            <w:pPr>
              <w:jc w:val="center"/>
            </w:pPr>
            <w:r>
              <w:rPr>
                <w:b/>
                <w:bCs/>
                <w:color w:val="1B3A5C"/>
                <w:spacing w:val="80"/>
              </w:rPr>
              <w:t>AVAILABLE FOR CONTRACT ENGAGEMENTS</w:t>
            </w:r>
          </w:p>
          <w:p w14:paraId="29EBD43F" w14:textId="77777777" w:rsidR="00492B5C" w:rsidRDefault="00000000">
            <w:pPr>
              <w:spacing w:before="20"/>
              <w:jc w:val="center"/>
            </w:pPr>
            <w:r>
              <w:rPr>
                <w:color w:val="666666"/>
                <w:sz w:val="18"/>
                <w:szCs w:val="18"/>
              </w:rPr>
              <w:t>Inside &amp; Outside IR35  ·  Remote / Hybrid / On-site</w:t>
            </w:r>
          </w:p>
        </w:tc>
      </w:tr>
    </w:tbl>
    <w:p w14:paraId="29EBD441" w14:textId="77777777" w:rsidR="00492B5C" w:rsidRPr="00D03588" w:rsidRDefault="00000000" w:rsidP="00D03588">
      <w:pPr>
        <w:pStyle w:val="Titolo1"/>
        <w:pBdr>
          <w:bottom w:val="single" w:sz="6" w:space="0" w:color="1F4E78"/>
        </w:pBdr>
        <w:spacing w:before="240"/>
        <w:rPr>
          <w:rFonts w:asciiTheme="minorHAnsi" w:hAnsiTheme="minorHAnsi"/>
          <w:color w:val="404040" w:themeColor="text1" w:themeTint="BF"/>
          <w:sz w:val="28"/>
          <w:szCs w:val="28"/>
        </w:rPr>
      </w:pPr>
      <w:r w:rsidRPr="00D03588">
        <w:rPr>
          <w:rFonts w:asciiTheme="minorHAnsi" w:hAnsiTheme="minorHAnsi"/>
          <w:color w:val="404040" w:themeColor="text1" w:themeTint="BF"/>
          <w:sz w:val="28"/>
          <w:szCs w:val="28"/>
        </w:rPr>
        <w:t>PROFILE</w:t>
      </w:r>
    </w:p>
    <w:p w14:paraId="29EBD442" w14:textId="77777777" w:rsidR="00492B5C" w:rsidRDefault="00000000">
      <w:pPr>
        <w:spacing w:before="60" w:after="60"/>
      </w:pPr>
      <w:r>
        <w:t>Digital transformation leader with 10+ years delivering high-impact infrastructure programmes across energy transmission, nuclear decommissioning, major airports, and hyperscale data centres. Currently completing a client-side secondment as Digital Lead on a £9bn UK electricity transmission programme. Seeking senior contract roles as Digital Programme Lead, Head of Information Management, or CDE Strategy Lead in energy, nuclear, utilities, and critical national infrastructure.</w:t>
      </w:r>
    </w:p>
    <w:p w14:paraId="29EBD443" w14:textId="77777777" w:rsidR="00492B5C" w:rsidRDefault="00000000">
      <w:pPr>
        <w:spacing w:before="40" w:after="60"/>
      </w:pPr>
      <w:r>
        <w:rPr>
          <w:b/>
          <w:bCs/>
          <w:color w:val="1B3A5C"/>
        </w:rPr>
        <w:t xml:space="preserve">Core expertise: </w:t>
      </w:r>
      <w:r>
        <w:t>ISO 19650 governance (EIR, AIR, OIR, PIR, BEP), Common Data Environment strategy and configuration (Autodesk Construction Cloud, ProjectWise), data governance frameworks, multi-partner programme coordination, digital twin strategy. BPSS security clearance active. Autodesk 40 Under 40. RICS Certified BIM Professional.</w:t>
      </w:r>
    </w:p>
    <w:p w14:paraId="29EBD444" w14:textId="77777777" w:rsidR="00492B5C" w:rsidRDefault="00000000">
      <w:pPr>
        <w:keepNext/>
        <w:keepLines/>
        <w:pBdr>
          <w:bottom w:val="single" w:sz="4" w:space="4" w:color="1B3A5C"/>
        </w:pBdr>
        <w:spacing w:before="320" w:after="100"/>
      </w:pPr>
      <w:r>
        <w:rPr>
          <w:b/>
          <w:bCs/>
          <w:color w:val="1B3A5C"/>
          <w:spacing w:val="60"/>
          <w:sz w:val="23"/>
          <w:szCs w:val="23"/>
        </w:rPr>
        <w:t>PROFESSIONAL EXPERIENCE</w:t>
      </w:r>
    </w:p>
    <w:p w14:paraId="29EBD445" w14:textId="77777777" w:rsidR="00492B5C" w:rsidRDefault="00000000">
      <w:pPr>
        <w:keepNext/>
        <w:keepLines/>
        <w:spacing w:before="260"/>
      </w:pPr>
      <w:r>
        <w:rPr>
          <w:b/>
          <w:bCs/>
          <w:color w:val="1B3A5C"/>
          <w:sz w:val="22"/>
          <w:szCs w:val="22"/>
        </w:rPr>
        <w:t>Associate Director — Digital Lead, Energy-Nuclear Division</w:t>
      </w:r>
    </w:p>
    <w:p w14:paraId="29EBD446" w14:textId="77777777" w:rsidR="00492B5C" w:rsidRDefault="00000000">
      <w:pPr>
        <w:keepNext/>
        <w:spacing w:before="30"/>
      </w:pPr>
      <w:r>
        <w:t>Major International Engineering Consultancy</w:t>
      </w:r>
    </w:p>
    <w:p w14:paraId="29EBD447" w14:textId="77777777" w:rsidR="00492B5C" w:rsidRDefault="00000000">
      <w:pPr>
        <w:keepNext/>
        <w:spacing w:before="20" w:after="40"/>
      </w:pPr>
      <w:r>
        <w:rPr>
          <w:i/>
          <w:iCs/>
          <w:color w:val="666666"/>
          <w:sz w:val="18"/>
          <w:szCs w:val="18"/>
        </w:rPr>
        <w:t>Aug 2024 – Present</w:t>
      </w:r>
    </w:p>
    <w:p w14:paraId="29EBD448" w14:textId="77777777" w:rsidR="00492B5C" w:rsidRDefault="00000000">
      <w:pPr>
        <w:keepNext/>
        <w:pBdr>
          <w:left w:val="single" w:sz="4" w:space="8" w:color="E8EEF4"/>
        </w:pBdr>
        <w:spacing w:before="40" w:after="80"/>
        <w:ind w:left="140"/>
      </w:pPr>
      <w:r>
        <w:rPr>
          <w:i/>
          <w:iCs/>
          <w:color w:val="666666"/>
          <w:sz w:val="19"/>
          <w:szCs w:val="19"/>
        </w:rPr>
        <w:t>Leading digital strategy and data governance for the energy-nuclear division, including programmes on critical national infrastructure under UK nuclear security requirements.</w:t>
      </w:r>
    </w:p>
    <w:p w14:paraId="29EBD449" w14:textId="77777777" w:rsidR="00492B5C" w:rsidRDefault="00000000">
      <w:pPr>
        <w:pStyle w:val="Paragrafoelenco"/>
        <w:numPr>
          <w:ilvl w:val="0"/>
          <w:numId w:val="2"/>
        </w:numPr>
        <w:spacing w:before="40" w:after="40"/>
      </w:pPr>
      <w:r>
        <w:t>Led technical teams delivering digital services across the energy-nuclear portfolio, driving measurable efficiency gains through standardised workflows and tool consolidation</w:t>
      </w:r>
    </w:p>
    <w:p w14:paraId="29EBD44A" w14:textId="77777777" w:rsidR="00492B5C" w:rsidRDefault="00000000">
      <w:pPr>
        <w:pStyle w:val="Paragrafoelenco"/>
        <w:numPr>
          <w:ilvl w:val="0"/>
          <w:numId w:val="2"/>
        </w:numPr>
        <w:spacing w:before="40" w:after="40"/>
      </w:pPr>
      <w:r>
        <w:t>Established data governance frameworks and ISO 19650 information management standards for highly regulated nuclear projects, ensuring compliance with UK nuclear security and information assurance requirements</w:t>
      </w:r>
    </w:p>
    <w:p w14:paraId="29EBD44B" w14:textId="77777777" w:rsidR="00492B5C" w:rsidRDefault="00000000">
      <w:pPr>
        <w:pStyle w:val="Paragrafoelenco"/>
        <w:numPr>
          <w:ilvl w:val="0"/>
          <w:numId w:val="2"/>
        </w:numPr>
        <w:spacing w:before="40" w:after="40"/>
      </w:pPr>
      <w:r>
        <w:t>Provided strategic advisory on digital tool adoption, process automation, and information lifecycle management for long-duration critical assets</w:t>
      </w:r>
    </w:p>
    <w:p w14:paraId="29EBD44C" w14:textId="77777777" w:rsidR="00492B5C" w:rsidRDefault="00000000">
      <w:pPr>
        <w:keepNext/>
        <w:keepLines/>
        <w:spacing w:before="180"/>
        <w:ind w:left="280"/>
      </w:pPr>
      <w:r>
        <w:rPr>
          <w:i/>
          <w:iCs/>
          <w:color w:val="666666"/>
          <w:sz w:val="18"/>
          <w:szCs w:val="18"/>
        </w:rPr>
        <w:t xml:space="preserve">Secondment:  </w:t>
      </w:r>
      <w:r>
        <w:rPr>
          <w:b/>
          <w:bCs/>
        </w:rPr>
        <w:t>BIM &amp; Digital Delivery Lead — client-side</w:t>
      </w:r>
    </w:p>
    <w:p w14:paraId="29EBD44D" w14:textId="77777777" w:rsidR="00492B5C" w:rsidRDefault="00000000">
      <w:pPr>
        <w:keepNext/>
        <w:spacing w:before="20"/>
        <w:ind w:left="280"/>
      </w:pPr>
      <w:r>
        <w:rPr>
          <w:color w:val="666666"/>
          <w:sz w:val="19"/>
          <w:szCs w:val="19"/>
        </w:rPr>
        <w:t>Major UK Electricity Transmission Programme (£9bn) — seconded from employer</w:t>
      </w:r>
    </w:p>
    <w:p w14:paraId="29EBD44E" w14:textId="77777777" w:rsidR="00492B5C" w:rsidRDefault="00000000">
      <w:pPr>
        <w:keepNext/>
        <w:spacing w:before="15" w:after="40"/>
        <w:ind w:left="280"/>
      </w:pPr>
      <w:r>
        <w:rPr>
          <w:i/>
          <w:iCs/>
          <w:color w:val="666666"/>
          <w:sz w:val="18"/>
          <w:szCs w:val="18"/>
        </w:rPr>
        <w:t>Sep 2024 – Present</w:t>
      </w:r>
    </w:p>
    <w:p w14:paraId="29EBD44F" w14:textId="77777777" w:rsidR="00492B5C" w:rsidRDefault="00000000">
      <w:pPr>
        <w:keepNext/>
        <w:pBdr>
          <w:left w:val="single" w:sz="4" w:space="8" w:color="E8EEF4"/>
        </w:pBdr>
        <w:spacing w:before="40" w:after="80"/>
        <w:ind w:left="140"/>
      </w:pPr>
      <w:r>
        <w:rPr>
          <w:i/>
          <w:iCs/>
          <w:color w:val="666666"/>
          <w:sz w:val="19"/>
          <w:szCs w:val="19"/>
        </w:rPr>
        <w:t>Client-side digital lead on a national electricity transmission programme, responsible for CDE strategy, ISO 19650 governance, and digital integration across 14 infrastructure projects.</w:t>
      </w:r>
    </w:p>
    <w:p w14:paraId="29EBD450" w14:textId="77777777" w:rsidR="00492B5C" w:rsidRDefault="00000000">
      <w:pPr>
        <w:pStyle w:val="Paragrafoelenco"/>
        <w:numPr>
          <w:ilvl w:val="0"/>
          <w:numId w:val="2"/>
        </w:numPr>
        <w:spacing w:before="40" w:after="40"/>
      </w:pPr>
      <w:r>
        <w:t>Developed and implemented the Common Data Environment solution for a multi-partner delivery framework including Tier 1 contractors and engineering consultancies</w:t>
      </w:r>
    </w:p>
    <w:p w14:paraId="29EBD451" w14:textId="77777777" w:rsidR="00492B5C" w:rsidRDefault="00000000">
      <w:pPr>
        <w:pStyle w:val="Paragrafoelenco"/>
        <w:numPr>
          <w:ilvl w:val="0"/>
          <w:numId w:val="2"/>
        </w:numPr>
        <w:spacing w:before="40" w:after="40"/>
      </w:pPr>
      <w:r>
        <w:t>Established ISO 19650 information management frameworks across 14 onshore transmission, substation, and renewables projects</w:t>
      </w:r>
    </w:p>
    <w:p w14:paraId="29EBD452" w14:textId="77777777" w:rsidR="00492B5C" w:rsidRDefault="00000000">
      <w:pPr>
        <w:pStyle w:val="Paragrafoelenco"/>
        <w:numPr>
          <w:ilvl w:val="0"/>
          <w:numId w:val="2"/>
        </w:numPr>
        <w:spacing w:before="40" w:after="40"/>
      </w:pPr>
      <w:r>
        <w:t>Delivered digital strategies including Object Type Library, CDE technical integrations, and paperless site operations — reducing design deliverable turnaround times across the programme</w:t>
      </w:r>
    </w:p>
    <w:p w14:paraId="29EBD453" w14:textId="77777777" w:rsidR="00492B5C" w:rsidRDefault="00000000">
      <w:pPr>
        <w:pStyle w:val="Paragrafoelenco"/>
        <w:numPr>
          <w:ilvl w:val="0"/>
          <w:numId w:val="2"/>
        </w:numPr>
        <w:spacing w:before="40" w:after="40"/>
      </w:pPr>
      <w:r>
        <w:t>Coordinated product management, GIS, solution architecture, and information management workstreams for end-to-end digital integration</w:t>
      </w:r>
    </w:p>
    <w:p w14:paraId="29EBD454" w14:textId="77777777" w:rsidR="00492B5C" w:rsidRDefault="00000000">
      <w:pPr>
        <w:keepNext/>
        <w:keepLines/>
        <w:spacing w:before="260"/>
      </w:pPr>
      <w:r>
        <w:rPr>
          <w:b/>
          <w:bCs/>
          <w:color w:val="1B3A5C"/>
          <w:sz w:val="22"/>
          <w:szCs w:val="22"/>
        </w:rPr>
        <w:lastRenderedPageBreak/>
        <w:t>Senior Digital Consultant — Real Estate Digital EMEA</w:t>
      </w:r>
    </w:p>
    <w:p w14:paraId="29EBD455" w14:textId="77777777" w:rsidR="00492B5C" w:rsidRDefault="00000000">
      <w:pPr>
        <w:keepNext/>
        <w:spacing w:before="30"/>
      </w:pPr>
      <w:r>
        <w:t>Global Programme &amp; Cost Management Consultancy</w:t>
      </w:r>
    </w:p>
    <w:p w14:paraId="29EBD456" w14:textId="77777777" w:rsidR="00492B5C" w:rsidRDefault="00000000">
      <w:pPr>
        <w:keepNext/>
        <w:spacing w:before="20" w:after="40"/>
      </w:pPr>
      <w:r>
        <w:rPr>
          <w:i/>
          <w:iCs/>
          <w:color w:val="666666"/>
          <w:sz w:val="18"/>
          <w:szCs w:val="18"/>
        </w:rPr>
        <w:t>Jan 2022 – Jul 2024</w:t>
      </w:r>
    </w:p>
    <w:p w14:paraId="29EBD457" w14:textId="77777777" w:rsidR="00492B5C" w:rsidRDefault="00000000">
      <w:pPr>
        <w:keepNext/>
        <w:pBdr>
          <w:left w:val="single" w:sz="4" w:space="8" w:color="E8EEF4"/>
        </w:pBdr>
        <w:spacing w:before="40" w:after="80"/>
        <w:ind w:left="140"/>
      </w:pPr>
      <w:r>
        <w:rPr>
          <w:i/>
          <w:iCs/>
          <w:color w:val="666666"/>
          <w:sz w:val="19"/>
          <w:szCs w:val="19"/>
        </w:rPr>
        <w:t>BIM strategy and digital transformation on major infrastructure and real estate projects across EMEA, including hyperscale data centres, commercial developments, and public-sector analytics.</w:t>
      </w:r>
    </w:p>
    <w:p w14:paraId="29EBD458" w14:textId="77777777" w:rsidR="00492B5C" w:rsidRDefault="00000000">
      <w:pPr>
        <w:keepNext/>
        <w:keepLines/>
        <w:spacing w:before="180"/>
        <w:ind w:left="280"/>
      </w:pPr>
      <w:r>
        <w:rPr>
          <w:i/>
          <w:iCs/>
          <w:color w:val="666666"/>
          <w:sz w:val="18"/>
          <w:szCs w:val="18"/>
        </w:rPr>
        <w:t xml:space="preserve">Secondment:  </w:t>
      </w:r>
      <w:r>
        <w:rPr>
          <w:b/>
          <w:bCs/>
        </w:rPr>
        <w:t>Digital Delivery Lead — client-side</w:t>
      </w:r>
    </w:p>
    <w:p w14:paraId="29EBD459" w14:textId="77777777" w:rsidR="00492B5C" w:rsidRDefault="00000000">
      <w:pPr>
        <w:keepNext/>
        <w:spacing w:before="20"/>
        <w:ind w:left="280"/>
      </w:pPr>
      <w:r>
        <w:rPr>
          <w:color w:val="666666"/>
          <w:sz w:val="19"/>
          <w:szCs w:val="19"/>
        </w:rPr>
        <w:t>Major International Airport — Capital Investment Programme — seconded from employer</w:t>
      </w:r>
    </w:p>
    <w:p w14:paraId="29EBD45A" w14:textId="77777777" w:rsidR="00492B5C" w:rsidRDefault="00000000">
      <w:pPr>
        <w:keepNext/>
        <w:spacing w:before="15" w:after="40"/>
        <w:ind w:left="280"/>
      </w:pPr>
      <w:r>
        <w:rPr>
          <w:i/>
          <w:iCs/>
          <w:color w:val="666666"/>
          <w:sz w:val="18"/>
          <w:szCs w:val="18"/>
        </w:rPr>
        <w:t>Sep 2022 – Jul 2024</w:t>
      </w:r>
    </w:p>
    <w:p w14:paraId="29EBD45B" w14:textId="77777777" w:rsidR="00492B5C" w:rsidRDefault="00000000">
      <w:pPr>
        <w:keepNext/>
        <w:pBdr>
          <w:left w:val="single" w:sz="4" w:space="8" w:color="E8EEF4"/>
        </w:pBdr>
        <w:spacing w:before="40" w:after="80"/>
        <w:ind w:left="140"/>
      </w:pPr>
      <w:r>
        <w:rPr>
          <w:i/>
          <w:iCs/>
          <w:color w:val="666666"/>
          <w:sz w:val="19"/>
          <w:szCs w:val="19"/>
        </w:rPr>
        <w:t>Appointed Digital Delivery Lead for the client, overseeing information management across six concurrent construction programmes within a multi-billion-pound capital investment period.</w:t>
      </w:r>
    </w:p>
    <w:p w14:paraId="29EBD45C" w14:textId="77777777" w:rsidR="00492B5C" w:rsidRDefault="00000000">
      <w:pPr>
        <w:pStyle w:val="Paragrafoelenco"/>
        <w:numPr>
          <w:ilvl w:val="0"/>
          <w:numId w:val="2"/>
        </w:numPr>
        <w:spacing w:before="40" w:after="40"/>
      </w:pPr>
      <w:r>
        <w:t>Redesigned digital workflows and introduced automation that contributed to a 12% productivity increase across the programme</w:t>
      </w:r>
    </w:p>
    <w:p w14:paraId="29EBD45D" w14:textId="77777777" w:rsidR="00492B5C" w:rsidRDefault="00000000">
      <w:pPr>
        <w:pStyle w:val="Paragrafoelenco"/>
        <w:numPr>
          <w:ilvl w:val="0"/>
          <w:numId w:val="2"/>
        </w:numPr>
        <w:spacing w:before="40" w:after="40"/>
      </w:pPr>
      <w:r>
        <w:t>Designed and delivered ISO 19650 training to 500+ professionals across multiple delivery partners</w:t>
      </w:r>
    </w:p>
    <w:p w14:paraId="29EBD45E" w14:textId="77777777" w:rsidR="00492B5C" w:rsidRDefault="00000000">
      <w:pPr>
        <w:pStyle w:val="Paragrafoelenco"/>
        <w:numPr>
          <w:ilvl w:val="0"/>
          <w:numId w:val="2"/>
        </w:numPr>
        <w:spacing w:before="40" w:after="40"/>
      </w:pPr>
      <w:r>
        <w:t>Reduced design errors at delivery stage by implementing rigorous ISO 19650 Quality Assurance processes across six programmes</w:t>
      </w:r>
    </w:p>
    <w:p w14:paraId="29EBD45F" w14:textId="77777777" w:rsidR="00492B5C" w:rsidRDefault="00000000">
      <w:pPr>
        <w:pStyle w:val="Paragrafoelenco"/>
        <w:numPr>
          <w:ilvl w:val="0"/>
          <w:numId w:val="2"/>
        </w:numPr>
        <w:spacing w:before="40" w:after="40"/>
      </w:pPr>
      <w:r>
        <w:t>Led the transition of six construction programmes to a new Common Data Environment (Autodesk Construction Cloud), consolidating collaboration, version control, and governance</w:t>
      </w:r>
    </w:p>
    <w:p w14:paraId="29EBD460" w14:textId="77777777" w:rsidR="00492B5C" w:rsidRDefault="00000000">
      <w:pPr>
        <w:spacing w:before="80" w:after="40"/>
        <w:ind w:left="280"/>
      </w:pPr>
      <w:r>
        <w:rPr>
          <w:b/>
          <w:bCs/>
          <w:color w:val="666666"/>
          <w:sz w:val="19"/>
          <w:szCs w:val="19"/>
        </w:rPr>
        <w:t>Other projects at the consultancy:</w:t>
      </w:r>
    </w:p>
    <w:p w14:paraId="29EBD461" w14:textId="77777777" w:rsidR="00492B5C" w:rsidRDefault="00000000">
      <w:pPr>
        <w:pStyle w:val="Paragrafoelenco"/>
        <w:numPr>
          <w:ilvl w:val="0"/>
          <w:numId w:val="2"/>
        </w:numPr>
        <w:spacing w:before="40" w:after="40"/>
      </w:pPr>
      <w:r>
        <w:t>Global technology company — Real Estate &amp; Data Centres EMEA: authored the complete set of ISO 19650 information requirements (EIR, AIR, OIR, PIR) for the client’s global real estate portfolio including multiple hyperscale data centres</w:t>
      </w:r>
    </w:p>
    <w:p w14:paraId="29EBD462" w14:textId="77777777" w:rsidR="00492B5C" w:rsidRDefault="00000000">
      <w:pPr>
        <w:pStyle w:val="Paragrafoelenco"/>
        <w:numPr>
          <w:ilvl w:val="0"/>
          <w:numId w:val="2"/>
        </w:numPr>
        <w:spacing w:before="40" w:after="40"/>
      </w:pPr>
      <w:r>
        <w:t>UK Environment Agency: designed and delivered a Power BI data analysis tool providing thematic insights on client satisfaction, innovation, and sustainability</w:t>
      </w:r>
    </w:p>
    <w:p w14:paraId="29EBD463" w14:textId="77777777" w:rsidR="00492B5C" w:rsidRDefault="00000000">
      <w:pPr>
        <w:pStyle w:val="Paragrafoelenco"/>
        <w:numPr>
          <w:ilvl w:val="0"/>
          <w:numId w:val="2"/>
        </w:numPr>
        <w:spacing w:before="40" w:after="40"/>
      </w:pPr>
      <w:r>
        <w:t>Global investment management firm: provided project information management leadership for the development of their new European headquarters in London</w:t>
      </w:r>
    </w:p>
    <w:p w14:paraId="29EBD464" w14:textId="77777777" w:rsidR="00492B5C" w:rsidRDefault="00000000">
      <w:pPr>
        <w:pStyle w:val="Paragrafoelenco"/>
        <w:numPr>
          <w:ilvl w:val="0"/>
          <w:numId w:val="2"/>
        </w:numPr>
        <w:spacing w:before="40" w:after="40"/>
      </w:pPr>
      <w:r>
        <w:t>Major London property developer: delivered full BIM coordination and information management services for a high-profile central London commercial development</w:t>
      </w:r>
    </w:p>
    <w:p w14:paraId="29EBD465" w14:textId="77777777" w:rsidR="00492B5C" w:rsidRDefault="00000000">
      <w:pPr>
        <w:keepNext/>
        <w:keepLines/>
        <w:spacing w:before="260"/>
      </w:pPr>
      <w:r>
        <w:rPr>
          <w:b/>
          <w:bCs/>
          <w:color w:val="1B3A5C"/>
          <w:sz w:val="22"/>
          <w:szCs w:val="22"/>
        </w:rPr>
        <w:t>BIM &amp; Information Manager</w:t>
      </w:r>
    </w:p>
    <w:p w14:paraId="29EBD466" w14:textId="77777777" w:rsidR="00492B5C" w:rsidRDefault="00000000">
      <w:pPr>
        <w:keepNext/>
        <w:spacing w:before="30"/>
      </w:pPr>
      <w:r>
        <w:t>Boutique AEC Digital Consultancy</w:t>
      </w:r>
    </w:p>
    <w:p w14:paraId="29EBD467" w14:textId="77777777" w:rsidR="00492B5C" w:rsidRDefault="00000000">
      <w:pPr>
        <w:keepNext/>
        <w:spacing w:before="20" w:after="40"/>
      </w:pPr>
      <w:r>
        <w:rPr>
          <w:i/>
          <w:iCs/>
          <w:color w:val="666666"/>
          <w:sz w:val="18"/>
          <w:szCs w:val="18"/>
        </w:rPr>
        <w:t>Mar 2021 – Jan 2022</w:t>
      </w:r>
    </w:p>
    <w:p w14:paraId="29EBD468" w14:textId="77777777" w:rsidR="00492B5C" w:rsidRDefault="00000000">
      <w:pPr>
        <w:keepNext/>
        <w:pBdr>
          <w:left w:val="single" w:sz="4" w:space="8" w:color="E8EEF4"/>
        </w:pBdr>
        <w:spacing w:before="40" w:after="80"/>
        <w:ind w:left="140"/>
      </w:pPr>
      <w:r>
        <w:rPr>
          <w:i/>
          <w:iCs/>
          <w:color w:val="666666"/>
          <w:sz w:val="19"/>
          <w:szCs w:val="19"/>
        </w:rPr>
        <w:t>Led firm-wide BIM implementation, developed computational design and automation solutions (Dynamo/Python), and created training programmes to upskill the technical team.</w:t>
      </w:r>
    </w:p>
    <w:p w14:paraId="29EBD469" w14:textId="77777777" w:rsidR="00492B5C" w:rsidRDefault="00000000">
      <w:pPr>
        <w:pStyle w:val="Paragrafoelenco"/>
        <w:numPr>
          <w:ilvl w:val="0"/>
          <w:numId w:val="2"/>
        </w:numPr>
        <w:spacing w:before="40" w:after="40"/>
      </w:pPr>
      <w:r>
        <w:t>Completed full strategic BIM transformation in 9 months: scaled BIM department from 5 to 20 staff through recruitment and upskilling</w:t>
      </w:r>
    </w:p>
    <w:p w14:paraId="29EBD46A" w14:textId="77777777" w:rsidR="00492B5C" w:rsidRDefault="00000000">
      <w:pPr>
        <w:pStyle w:val="Paragrafoelenco"/>
        <w:numPr>
          <w:ilvl w:val="0"/>
          <w:numId w:val="2"/>
        </w:numPr>
        <w:spacing w:before="40" w:after="40"/>
      </w:pPr>
      <w:r>
        <w:t xml:space="preserve">Delivery-partner BIM lead on multi-billion-dollar luxury hospitality mega-projects in Saudi Arabia and UAE (Red Sea Development, </w:t>
      </w:r>
      <w:proofErr w:type="spellStart"/>
      <w:r>
        <w:t>Amaala</w:t>
      </w:r>
      <w:proofErr w:type="spellEnd"/>
      <w:r>
        <w:t xml:space="preserve"> Masterplan, Ritz-Carlton </w:t>
      </w:r>
      <w:proofErr w:type="spellStart"/>
      <w:r>
        <w:t>Diriyah</w:t>
      </w:r>
      <w:proofErr w:type="spellEnd"/>
      <w:r>
        <w:t>)</w:t>
      </w:r>
    </w:p>
    <w:p w14:paraId="29EBD46B" w14:textId="77777777" w:rsidR="00492B5C" w:rsidRDefault="00000000">
      <w:pPr>
        <w:keepNext/>
        <w:keepLines/>
        <w:spacing w:before="260"/>
      </w:pPr>
      <w:r>
        <w:rPr>
          <w:b/>
          <w:bCs/>
          <w:color w:val="1B3A5C"/>
          <w:sz w:val="22"/>
          <w:szCs w:val="22"/>
        </w:rPr>
        <w:t>BIM &amp; Design Systems Coordinator</w:t>
      </w:r>
    </w:p>
    <w:p w14:paraId="29EBD46C" w14:textId="77777777" w:rsidR="00492B5C" w:rsidRDefault="00000000">
      <w:pPr>
        <w:keepNext/>
        <w:spacing w:before="30"/>
      </w:pPr>
      <w:r>
        <w:t>World-leading International Architecture Practice</w:t>
      </w:r>
    </w:p>
    <w:p w14:paraId="29EBD46D" w14:textId="77777777" w:rsidR="00492B5C" w:rsidRDefault="00000000">
      <w:pPr>
        <w:keepNext/>
        <w:spacing w:before="20" w:after="40"/>
      </w:pPr>
      <w:r>
        <w:rPr>
          <w:i/>
          <w:iCs/>
          <w:color w:val="666666"/>
          <w:sz w:val="18"/>
          <w:szCs w:val="18"/>
        </w:rPr>
        <w:t>Oct 2018 – Mar 2021</w:t>
      </w:r>
    </w:p>
    <w:p w14:paraId="29EBD46E" w14:textId="77777777" w:rsidR="00492B5C" w:rsidRDefault="00000000">
      <w:pPr>
        <w:keepNext/>
        <w:pBdr>
          <w:left w:val="single" w:sz="4" w:space="8" w:color="E8EEF4"/>
        </w:pBdr>
        <w:spacing w:before="40" w:after="80"/>
        <w:ind w:left="140"/>
      </w:pPr>
      <w:r>
        <w:rPr>
          <w:i/>
          <w:iCs/>
          <w:color w:val="666666"/>
          <w:sz w:val="19"/>
          <w:szCs w:val="19"/>
        </w:rPr>
        <w:t>Coordinated BIM delivery on iconic global architectural projects and authored advanced automation scripts (Dynamo/Python) to streamline multidisciplinary workflows.</w:t>
      </w:r>
    </w:p>
    <w:p w14:paraId="29EBD46F" w14:textId="77777777" w:rsidR="00492B5C" w:rsidRDefault="00000000">
      <w:pPr>
        <w:pStyle w:val="Paragrafoelenco"/>
        <w:numPr>
          <w:ilvl w:val="0"/>
          <w:numId w:val="2"/>
        </w:numPr>
        <w:spacing w:before="40" w:after="40"/>
      </w:pPr>
      <w:r>
        <w:t>BIM coordination on major global projects: 400m+ high-rise commercial tower in China, 20,000 m² airport terminal extension in France, and multiple London commercial landmarks</w:t>
      </w:r>
    </w:p>
    <w:p w14:paraId="29EBD470" w14:textId="77777777" w:rsidR="00492B5C" w:rsidRDefault="00000000">
      <w:pPr>
        <w:pStyle w:val="Paragrafoelenco"/>
        <w:numPr>
          <w:ilvl w:val="0"/>
          <w:numId w:val="2"/>
        </w:numPr>
        <w:spacing w:before="40" w:after="40"/>
      </w:pPr>
      <w:r>
        <w:t>Developed clash detection scripting (Dynamo/Python) that reduced analysis time by 25%</w:t>
      </w:r>
    </w:p>
    <w:p w14:paraId="29EBD471" w14:textId="77777777" w:rsidR="00492B5C" w:rsidRDefault="00000000">
      <w:pPr>
        <w:keepNext/>
        <w:keepLines/>
        <w:spacing w:before="260"/>
      </w:pPr>
      <w:r>
        <w:rPr>
          <w:b/>
          <w:bCs/>
          <w:color w:val="1B3A5C"/>
          <w:sz w:val="22"/>
          <w:szCs w:val="22"/>
        </w:rPr>
        <w:t>Civil Engineer — Structural Design &amp; BIM Manager</w:t>
      </w:r>
    </w:p>
    <w:p w14:paraId="29EBD472" w14:textId="77777777" w:rsidR="00492B5C" w:rsidRDefault="00000000">
      <w:pPr>
        <w:keepNext/>
        <w:spacing w:before="30"/>
      </w:pPr>
      <w:r>
        <w:t>Italian State Railway Group</w:t>
      </w:r>
    </w:p>
    <w:p w14:paraId="29EBD473" w14:textId="77777777" w:rsidR="00492B5C" w:rsidRDefault="00000000">
      <w:pPr>
        <w:keepNext/>
        <w:spacing w:before="20" w:after="40"/>
      </w:pPr>
      <w:r>
        <w:rPr>
          <w:i/>
          <w:iCs/>
          <w:color w:val="666666"/>
          <w:sz w:val="18"/>
          <w:szCs w:val="18"/>
        </w:rPr>
        <w:t>Mar 2017 – Sep 2018</w:t>
      </w:r>
    </w:p>
    <w:p w14:paraId="29EBD474" w14:textId="77777777" w:rsidR="00492B5C" w:rsidRDefault="00000000">
      <w:pPr>
        <w:pStyle w:val="Paragrafoelenco"/>
        <w:numPr>
          <w:ilvl w:val="0"/>
          <w:numId w:val="2"/>
        </w:numPr>
        <w:spacing w:before="40" w:after="40"/>
      </w:pPr>
      <w:r>
        <w:t>Structural engineer specialising in reinforced concrete FEM analysis and LOD 400 BIM modelling for railway maintenance facilities and industrial plants</w:t>
      </w:r>
    </w:p>
    <w:p w14:paraId="29EBD475" w14:textId="77777777" w:rsidR="00492B5C" w:rsidRDefault="00000000">
      <w:pPr>
        <w:keepNext/>
        <w:keepLines/>
        <w:spacing w:before="260"/>
      </w:pPr>
      <w:r>
        <w:rPr>
          <w:b/>
          <w:bCs/>
          <w:color w:val="1B3A5C"/>
          <w:sz w:val="22"/>
          <w:szCs w:val="22"/>
        </w:rPr>
        <w:lastRenderedPageBreak/>
        <w:t>Junior Civil Engineer — Site Assistant &amp; BIM Coordinator</w:t>
      </w:r>
    </w:p>
    <w:p w14:paraId="29EBD476" w14:textId="77777777" w:rsidR="00492B5C" w:rsidRDefault="00000000">
      <w:pPr>
        <w:keepNext/>
        <w:spacing w:before="30"/>
      </w:pPr>
      <w:r>
        <w:t>International Infrastructure &amp; Marine Contractor</w:t>
      </w:r>
    </w:p>
    <w:p w14:paraId="29EBD477" w14:textId="77777777" w:rsidR="00492B5C" w:rsidRDefault="00000000">
      <w:pPr>
        <w:keepNext/>
        <w:spacing w:before="20" w:after="40"/>
      </w:pPr>
      <w:r>
        <w:rPr>
          <w:i/>
          <w:iCs/>
          <w:color w:val="666666"/>
          <w:sz w:val="18"/>
          <w:szCs w:val="18"/>
        </w:rPr>
        <w:t>Jul 2016 – Mar 2017</w:t>
      </w:r>
    </w:p>
    <w:p w14:paraId="29EBD478" w14:textId="77777777" w:rsidR="00492B5C" w:rsidRDefault="00000000">
      <w:pPr>
        <w:pStyle w:val="Paragrafoelenco"/>
        <w:numPr>
          <w:ilvl w:val="0"/>
          <w:numId w:val="2"/>
        </w:numPr>
        <w:spacing w:before="40" w:after="40"/>
      </w:pPr>
      <w:r>
        <w:t xml:space="preserve">Site assistant and BIM coordinator on </w:t>
      </w:r>
      <w:proofErr w:type="spellStart"/>
      <w:r>
        <w:t>Cityringen</w:t>
      </w:r>
      <w:proofErr w:type="spellEnd"/>
      <w:r>
        <w:t xml:space="preserve"> Metro extension (Copenhagen — M3/M4 lines, 17 stations), managing as-built modelling and QA/QC for marine piling operations</w:t>
      </w:r>
    </w:p>
    <w:p w14:paraId="29EBD479" w14:textId="43EB76A7" w:rsidR="00492B5C" w:rsidRDefault="00000000">
      <w:pPr>
        <w:keepNext/>
        <w:keepLines/>
        <w:pBdr>
          <w:bottom w:val="single" w:sz="4" w:space="4" w:color="1B3A5C"/>
        </w:pBdr>
        <w:spacing w:before="320" w:after="100"/>
      </w:pPr>
      <w:r>
        <w:rPr>
          <w:b/>
          <w:bCs/>
          <w:color w:val="1B3A5C"/>
          <w:spacing w:val="60"/>
          <w:sz w:val="23"/>
          <w:szCs w:val="23"/>
        </w:rPr>
        <w:t>TECHNICAL SKILLS</w:t>
      </w:r>
    </w:p>
    <w:p w14:paraId="29EBD47A" w14:textId="77777777" w:rsidR="00492B5C" w:rsidRDefault="00000000">
      <w:pPr>
        <w:keepNext/>
        <w:keepLines/>
        <w:spacing w:before="60" w:after="60"/>
        <w:ind w:left="140"/>
      </w:pPr>
      <w:r>
        <w:rPr>
          <w:b/>
          <w:bCs/>
          <w:color w:val="1B3A5C"/>
        </w:rPr>
        <w:t xml:space="preserve">Information Management &amp; BIM:  </w:t>
      </w:r>
      <w:r>
        <w:t>ISO 19650 (EIR, AIR, OIR, PIR, BEP, MIDP, TIDP), CDE strategy and configuration (Autodesk Construction Cloud / ACC, BIM 360, ProjectWise, Procore, SharePoint), asset information strategy, digital twin lifecycle management</w:t>
      </w:r>
    </w:p>
    <w:p w14:paraId="29EBD47B" w14:textId="77777777" w:rsidR="00492B5C" w:rsidRDefault="00000000">
      <w:pPr>
        <w:keepNext/>
        <w:keepLines/>
        <w:spacing w:before="60" w:after="60"/>
        <w:ind w:left="140"/>
      </w:pPr>
      <w:r>
        <w:rPr>
          <w:b/>
          <w:bCs/>
          <w:color w:val="1B3A5C"/>
        </w:rPr>
        <w:t xml:space="preserve">Data Governance &amp; Strategy:  </w:t>
      </w:r>
      <w:r>
        <w:t>Data governance frameworks, information assurance for regulated environments (nuclear, critical national infrastructure), digital maturity assessment, programme-level reporting and KPI design</w:t>
      </w:r>
    </w:p>
    <w:p w14:paraId="29EBD47C" w14:textId="77777777" w:rsidR="00492B5C" w:rsidRDefault="00000000">
      <w:pPr>
        <w:keepNext/>
        <w:keepLines/>
        <w:spacing w:before="60" w:after="60"/>
        <w:ind w:left="140"/>
      </w:pPr>
      <w:r>
        <w:rPr>
          <w:b/>
          <w:bCs/>
          <w:color w:val="1B3A5C"/>
        </w:rPr>
        <w:t xml:space="preserve">AI &amp; Development:  </w:t>
      </w:r>
      <w:r>
        <w:t>Local LLM deployment (</w:t>
      </w:r>
      <w:proofErr w:type="spellStart"/>
      <w:r>
        <w:t>Ollama</w:t>
      </w:r>
      <w:proofErr w:type="spellEnd"/>
      <w:r>
        <w:t xml:space="preserve">, </w:t>
      </w:r>
      <w:proofErr w:type="spellStart"/>
      <w:r>
        <w:t>FastAPI</w:t>
      </w:r>
      <w:proofErr w:type="spellEnd"/>
      <w:r>
        <w:t>), agentic AI development (Claude Code, GitHub Copilot, Cursor IDE), React, Node.js, Python, SQLite, Docker — applied to build Capsar.io, a proprietary ISO 19650 automation platform</w:t>
      </w:r>
    </w:p>
    <w:p w14:paraId="29EBD47D" w14:textId="77777777" w:rsidR="00492B5C" w:rsidRDefault="00000000">
      <w:pPr>
        <w:keepNext/>
        <w:keepLines/>
        <w:spacing w:before="60" w:after="60"/>
        <w:ind w:left="140"/>
      </w:pPr>
      <w:r>
        <w:rPr>
          <w:b/>
          <w:bCs/>
          <w:color w:val="1B3A5C"/>
        </w:rPr>
        <w:t xml:space="preserve">Data &amp; Analytics:  </w:t>
      </w:r>
      <w:r>
        <w:t xml:space="preserve">Python (pandas, </w:t>
      </w:r>
      <w:proofErr w:type="spellStart"/>
      <w:r>
        <w:t>numpy</w:t>
      </w:r>
      <w:proofErr w:type="spellEnd"/>
      <w:r>
        <w:t>, scikit-learn), Power BI, Azure Cloud, advanced Excel, machine learning for quantitative decision support</w:t>
      </w:r>
    </w:p>
    <w:p w14:paraId="29EBD47E" w14:textId="77777777" w:rsidR="00492B5C" w:rsidRDefault="00000000">
      <w:pPr>
        <w:keepNext/>
        <w:keepLines/>
        <w:spacing w:before="60" w:after="60"/>
        <w:ind w:left="140"/>
      </w:pPr>
      <w:r>
        <w:rPr>
          <w:b/>
          <w:bCs/>
          <w:color w:val="1B3A5C"/>
        </w:rPr>
        <w:t xml:space="preserve">BIM &amp; Design Tools:  </w:t>
      </w:r>
      <w:r>
        <w:t>Autodesk Revit, Navisworks, Civil 3D, AutoCAD, Rhino 3D, Grasshopper, Dynamo (Python scripting)</w:t>
      </w:r>
    </w:p>
    <w:p w14:paraId="29EBD47F" w14:textId="77777777" w:rsidR="00492B5C" w:rsidRDefault="00000000">
      <w:pPr>
        <w:keepNext/>
        <w:keepLines/>
        <w:spacing w:before="60" w:after="60"/>
        <w:ind w:left="140"/>
      </w:pPr>
      <w:r>
        <w:rPr>
          <w:b/>
          <w:bCs/>
          <w:color w:val="1B3A5C"/>
        </w:rPr>
        <w:t xml:space="preserve">Project &amp; Programme Management:  </w:t>
      </w:r>
      <w:r>
        <w:t>MS Project, Primavera P6, JIRA, Lean Six Sigma Green Belt</w:t>
      </w:r>
    </w:p>
    <w:p w14:paraId="29EBD480" w14:textId="77777777" w:rsidR="00492B5C" w:rsidRDefault="00000000">
      <w:pPr>
        <w:keepNext/>
        <w:keepLines/>
        <w:pBdr>
          <w:bottom w:val="single" w:sz="4" w:space="4" w:color="1B3A5C"/>
        </w:pBdr>
        <w:spacing w:before="320" w:after="100"/>
      </w:pPr>
      <w:r>
        <w:rPr>
          <w:b/>
          <w:bCs/>
          <w:color w:val="1B3A5C"/>
          <w:spacing w:val="60"/>
          <w:sz w:val="23"/>
          <w:szCs w:val="23"/>
        </w:rPr>
        <w:t>PROPRIETARY PRODUCT</w:t>
      </w:r>
    </w:p>
    <w:p w14:paraId="29EBD481" w14:textId="77777777" w:rsidR="00492B5C" w:rsidRDefault="00000000">
      <w:pPr>
        <w:spacing w:before="80" w:after="40"/>
      </w:pPr>
      <w:r>
        <w:rPr>
          <w:b/>
          <w:bCs/>
          <w:color w:val="1B3A5C"/>
          <w:sz w:val="21"/>
          <w:szCs w:val="21"/>
        </w:rPr>
        <w:t>Capsar.io / BEP Suite</w:t>
      </w:r>
      <w:r>
        <w:rPr>
          <w:color w:val="666666"/>
          <w:sz w:val="21"/>
          <w:szCs w:val="21"/>
        </w:rPr>
        <w:t xml:space="preserve">  —  </w:t>
      </w:r>
      <w:hyperlink r:id="rId9" w:history="1">
        <w:r w:rsidR="00492B5C">
          <w:rPr>
            <w:color w:val="1B3A5C"/>
            <w:u w:val="single"/>
          </w:rPr>
          <w:t>noeinsolutions.com</w:t>
        </w:r>
      </w:hyperlink>
    </w:p>
    <w:p w14:paraId="29EBD482" w14:textId="77777777" w:rsidR="00492B5C" w:rsidRDefault="00000000">
      <w:pPr>
        <w:spacing w:before="40" w:after="60"/>
        <w:ind w:left="140"/>
      </w:pPr>
      <w:r>
        <w:t>Independently designed and developed a full-stack web platform automating ISO 19650-compliant BEP creation using locally-hosted AI inference — no confidential project data leaves the network. Core features: AI-powered EIR analysis with structured data extraction, guided BEP authoring across 24+ field types, automated TIDP-to-MIDP consolidation. Built using Claude Code, GitHub Copilot, and Cursor. Demonstrates hands-on proficiency with local LLM deployment in confidentiality-sensitive infrastructure environments.</w:t>
      </w:r>
    </w:p>
    <w:p w14:paraId="29EBD483" w14:textId="77777777" w:rsidR="00492B5C" w:rsidRDefault="00000000">
      <w:pPr>
        <w:keepNext/>
        <w:keepLines/>
        <w:pBdr>
          <w:bottom w:val="single" w:sz="4" w:space="4" w:color="1B3A5C"/>
        </w:pBdr>
        <w:spacing w:before="320" w:after="100"/>
      </w:pPr>
      <w:r>
        <w:rPr>
          <w:b/>
          <w:bCs/>
          <w:color w:val="1B3A5C"/>
          <w:spacing w:val="60"/>
          <w:sz w:val="23"/>
          <w:szCs w:val="23"/>
        </w:rPr>
        <w:t>EDUCATION &amp; CREDENTIALS</w:t>
      </w:r>
    </w:p>
    <w:p w14:paraId="29EBD484" w14:textId="77777777" w:rsidR="00492B5C" w:rsidRDefault="00000000">
      <w:pPr>
        <w:spacing w:before="80"/>
      </w:pPr>
      <w:r>
        <w:rPr>
          <w:b/>
          <w:bCs/>
        </w:rPr>
        <w:t>MEng Building Engineering &amp; Architecture (5-year integrated)</w:t>
      </w:r>
    </w:p>
    <w:p w14:paraId="29EBD485" w14:textId="77777777" w:rsidR="00492B5C" w:rsidRPr="00126863" w:rsidRDefault="00000000">
      <w:pPr>
        <w:spacing w:before="20"/>
        <w:rPr>
          <w:lang w:val="it-IT"/>
        </w:rPr>
      </w:pPr>
      <w:r w:rsidRPr="00126863">
        <w:rPr>
          <w:color w:val="666666"/>
          <w:lang w:val="it-IT"/>
        </w:rPr>
        <w:t>Università degli Studi di Padova, Italy</w:t>
      </w:r>
    </w:p>
    <w:p w14:paraId="29EBD486" w14:textId="77777777" w:rsidR="00492B5C" w:rsidRDefault="00000000">
      <w:pPr>
        <w:spacing w:before="15" w:after="100"/>
      </w:pPr>
      <w:r>
        <w:rPr>
          <w:i/>
          <w:iCs/>
          <w:color w:val="666666"/>
          <w:sz w:val="18"/>
          <w:szCs w:val="18"/>
        </w:rPr>
        <w:t>Grade: 106/110</w:t>
      </w:r>
    </w:p>
    <w:p w14:paraId="29EBD487" w14:textId="77777777" w:rsidR="00492B5C" w:rsidRDefault="00000000">
      <w:pPr>
        <w:spacing w:before="60" w:after="60"/>
      </w:pPr>
      <w:r>
        <w:rPr>
          <w:b/>
          <w:bCs/>
          <w:color w:val="1B3A5C"/>
        </w:rPr>
        <w:t>Certifications &amp; Awards</w:t>
      </w:r>
    </w:p>
    <w:p w14:paraId="29EBD488" w14:textId="77777777" w:rsidR="00492B5C" w:rsidRDefault="00000000">
      <w:pPr>
        <w:pStyle w:val="Paragrafoelenco"/>
        <w:numPr>
          <w:ilvl w:val="0"/>
          <w:numId w:val="2"/>
        </w:numPr>
        <w:spacing w:before="40" w:after="40"/>
      </w:pPr>
      <w:r>
        <w:t>Autodesk 40 Under 40 Champions of Construction (November 2023)</w:t>
      </w:r>
    </w:p>
    <w:p w14:paraId="29EBD489" w14:textId="77777777" w:rsidR="00492B5C" w:rsidRDefault="00000000">
      <w:pPr>
        <w:pStyle w:val="Paragrafoelenco"/>
        <w:numPr>
          <w:ilvl w:val="0"/>
          <w:numId w:val="2"/>
        </w:numPr>
        <w:spacing w:before="40" w:after="40"/>
      </w:pPr>
      <w:r>
        <w:t>RICS Certified BIM Professional — ISO 19650 Implementation (March 2023)</w:t>
      </w:r>
    </w:p>
    <w:p w14:paraId="29EBD48A" w14:textId="77777777" w:rsidR="00492B5C" w:rsidRDefault="00000000">
      <w:pPr>
        <w:pStyle w:val="Paragrafoelenco"/>
        <w:numPr>
          <w:ilvl w:val="0"/>
          <w:numId w:val="2"/>
        </w:numPr>
        <w:spacing w:before="40" w:after="40"/>
      </w:pPr>
      <w:r>
        <w:t>UK BPSS Security Clearance — active (August 2024)</w:t>
      </w:r>
    </w:p>
    <w:p w14:paraId="29EBD48B" w14:textId="77777777" w:rsidR="00492B5C" w:rsidRDefault="00000000">
      <w:pPr>
        <w:pStyle w:val="Paragrafoelenco"/>
        <w:numPr>
          <w:ilvl w:val="0"/>
          <w:numId w:val="2"/>
        </w:numPr>
        <w:spacing w:before="40" w:after="40"/>
      </w:pPr>
      <w:r>
        <w:t>IBM Data Science Professional Certificate (September 2024)</w:t>
      </w:r>
    </w:p>
    <w:p w14:paraId="29EBD48C" w14:textId="77777777" w:rsidR="00492B5C" w:rsidRDefault="00000000">
      <w:pPr>
        <w:pStyle w:val="Paragrafoelenco"/>
        <w:numPr>
          <w:ilvl w:val="0"/>
          <w:numId w:val="2"/>
        </w:numPr>
        <w:spacing w:before="40" w:after="40"/>
      </w:pPr>
      <w:r>
        <w:t>Lean Six Sigma Green Belt (December 2023)</w:t>
      </w:r>
    </w:p>
    <w:p w14:paraId="29EBD48D" w14:textId="77777777" w:rsidR="00492B5C" w:rsidRPr="00126863" w:rsidRDefault="00000000">
      <w:pPr>
        <w:pStyle w:val="Paragrafoelenco"/>
        <w:numPr>
          <w:ilvl w:val="0"/>
          <w:numId w:val="2"/>
        </w:numPr>
        <w:spacing w:before="40" w:after="40"/>
        <w:rPr>
          <w:lang w:val="it-IT"/>
        </w:rPr>
      </w:pPr>
      <w:proofErr w:type="spellStart"/>
      <w:r w:rsidRPr="00126863">
        <w:rPr>
          <w:lang w:val="it-IT"/>
        </w:rPr>
        <w:t>Chartered</w:t>
      </w:r>
      <w:proofErr w:type="spellEnd"/>
      <w:r w:rsidRPr="00126863">
        <w:rPr>
          <w:lang w:val="it-IT"/>
        </w:rPr>
        <w:t xml:space="preserve"> Civil Engineer (Ingegnere Civile Sezione A) — Ordine degli Ingegneri, Italy</w:t>
      </w:r>
    </w:p>
    <w:p w14:paraId="29EBD48E" w14:textId="77777777" w:rsidR="00492B5C" w:rsidRDefault="00000000">
      <w:pPr>
        <w:keepNext/>
        <w:keepLines/>
        <w:pBdr>
          <w:bottom w:val="single" w:sz="4" w:space="4" w:color="1B3A5C"/>
        </w:pBdr>
        <w:spacing w:before="320" w:after="100"/>
      </w:pPr>
      <w:r>
        <w:rPr>
          <w:b/>
          <w:bCs/>
          <w:color w:val="1B3A5C"/>
          <w:spacing w:val="60"/>
          <w:sz w:val="23"/>
          <w:szCs w:val="23"/>
        </w:rPr>
        <w:t>LANGUAGES</w:t>
      </w:r>
    </w:p>
    <w:p w14:paraId="29EBD48F" w14:textId="77777777" w:rsidR="00492B5C" w:rsidRDefault="00000000">
      <w:pPr>
        <w:spacing w:before="60" w:after="60"/>
        <w:ind w:left="140"/>
      </w:pPr>
      <w:r>
        <w:rPr>
          <w:b/>
          <w:bCs/>
        </w:rPr>
        <w:t xml:space="preserve">Italian </w:t>
      </w:r>
      <w:r>
        <w:rPr>
          <w:color w:val="666666"/>
        </w:rPr>
        <w:t>(Native)</w:t>
      </w:r>
      <w:r>
        <w:rPr>
          <w:color w:val="B0BEC5"/>
        </w:rPr>
        <w:t xml:space="preserve">    ·    </w:t>
      </w:r>
      <w:r>
        <w:rPr>
          <w:b/>
          <w:bCs/>
        </w:rPr>
        <w:t xml:space="preserve">English </w:t>
      </w:r>
      <w:r>
        <w:rPr>
          <w:color w:val="666666"/>
        </w:rPr>
        <w:t>(Fluent, C2)</w:t>
      </w:r>
      <w:r>
        <w:rPr>
          <w:color w:val="B0BEC5"/>
        </w:rPr>
        <w:t xml:space="preserve">    ·    </w:t>
      </w:r>
      <w:r>
        <w:rPr>
          <w:b/>
          <w:bCs/>
        </w:rPr>
        <w:t xml:space="preserve">German </w:t>
      </w:r>
      <w:r>
        <w:rPr>
          <w:color w:val="666666"/>
        </w:rPr>
        <w:t>(Elementary, A2)</w:t>
      </w:r>
    </w:p>
    <w:sectPr w:rsidR="00492B5C">
      <w:headerReference w:type="default" r:id="rId10"/>
      <w:footerReference w:type="default" r:id="rId11"/>
      <w:pgSz w:w="11906" w:h="16838"/>
      <w:pgMar w:top="900" w:right="1100" w:bottom="9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02DDCC" w14:textId="77777777" w:rsidR="00F278EB" w:rsidRDefault="00F278EB">
      <w:r>
        <w:separator/>
      </w:r>
    </w:p>
  </w:endnote>
  <w:endnote w:type="continuationSeparator" w:id="0">
    <w:p w14:paraId="1C59A3FA" w14:textId="77777777" w:rsidR="00F278EB" w:rsidRDefault="00F278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EBD491" w14:textId="6CB66415" w:rsidR="00492B5C" w:rsidRDefault="00000000">
    <w:pPr>
      <w:pBdr>
        <w:top w:val="single" w:sz="1" w:space="6" w:color="B0BEC5"/>
      </w:pBdr>
      <w:spacing w:before="100"/>
      <w:jc w:val="center"/>
    </w:pPr>
    <w:r>
      <w:rPr>
        <w:color w:val="666666"/>
        <w:sz w:val="16"/>
        <w:szCs w:val="16"/>
      </w:rPr>
      <w:t xml:space="preserve">Andrea Aita  ·  Page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126863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CE9736" w14:textId="77777777" w:rsidR="00F278EB" w:rsidRDefault="00F278EB">
      <w:r>
        <w:separator/>
      </w:r>
    </w:p>
  </w:footnote>
  <w:footnote w:type="continuationSeparator" w:id="0">
    <w:p w14:paraId="6A2FCD32" w14:textId="77777777" w:rsidR="00F278EB" w:rsidRDefault="00F278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EBD490" w14:textId="77777777" w:rsidR="00492B5C" w:rsidRDefault="00492B5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9F5AD5"/>
    <w:multiLevelType w:val="hybridMultilevel"/>
    <w:tmpl w:val="EA22B840"/>
    <w:lvl w:ilvl="0" w:tplc="075CB75E">
      <w:start w:val="1"/>
      <w:numFmt w:val="bullet"/>
      <w:lvlText w:val="•"/>
      <w:lvlJc w:val="left"/>
      <w:pPr>
        <w:ind w:left="540" w:hanging="260"/>
      </w:pPr>
      <w:rPr>
        <w:rFonts w:ascii="Calibri" w:eastAsia="Calibri" w:hAnsi="Calibri" w:cs="Calibri"/>
        <w:color w:val="1B3A5C"/>
        <w:sz w:val="20"/>
        <w:szCs w:val="20"/>
      </w:rPr>
    </w:lvl>
    <w:lvl w:ilvl="1" w:tplc="2696D548">
      <w:numFmt w:val="decimal"/>
      <w:lvlText w:val=""/>
      <w:lvlJc w:val="left"/>
    </w:lvl>
    <w:lvl w:ilvl="2" w:tplc="C832BE50">
      <w:numFmt w:val="decimal"/>
      <w:lvlText w:val=""/>
      <w:lvlJc w:val="left"/>
    </w:lvl>
    <w:lvl w:ilvl="3" w:tplc="A7DAECB2">
      <w:numFmt w:val="decimal"/>
      <w:lvlText w:val=""/>
      <w:lvlJc w:val="left"/>
    </w:lvl>
    <w:lvl w:ilvl="4" w:tplc="EEBEB588">
      <w:numFmt w:val="decimal"/>
      <w:lvlText w:val=""/>
      <w:lvlJc w:val="left"/>
    </w:lvl>
    <w:lvl w:ilvl="5" w:tplc="D34A57FE">
      <w:numFmt w:val="decimal"/>
      <w:lvlText w:val=""/>
      <w:lvlJc w:val="left"/>
    </w:lvl>
    <w:lvl w:ilvl="6" w:tplc="242C09EA">
      <w:numFmt w:val="decimal"/>
      <w:lvlText w:val=""/>
      <w:lvlJc w:val="left"/>
    </w:lvl>
    <w:lvl w:ilvl="7" w:tplc="AF282D4E">
      <w:numFmt w:val="decimal"/>
      <w:lvlText w:val=""/>
      <w:lvlJc w:val="left"/>
    </w:lvl>
    <w:lvl w:ilvl="8" w:tplc="53704726">
      <w:numFmt w:val="decimal"/>
      <w:lvlText w:val=""/>
      <w:lvlJc w:val="left"/>
    </w:lvl>
  </w:abstractNum>
  <w:abstractNum w:abstractNumId="1" w15:restartNumberingAfterBreak="0">
    <w:nsid w:val="57385576"/>
    <w:multiLevelType w:val="hybridMultilevel"/>
    <w:tmpl w:val="B414D06A"/>
    <w:lvl w:ilvl="0" w:tplc="0DB8B996">
      <w:start w:val="1"/>
      <w:numFmt w:val="bullet"/>
      <w:lvlText w:val="●"/>
      <w:lvlJc w:val="left"/>
      <w:pPr>
        <w:ind w:left="720" w:hanging="360"/>
      </w:pPr>
    </w:lvl>
    <w:lvl w:ilvl="1" w:tplc="2B0022CE">
      <w:start w:val="1"/>
      <w:numFmt w:val="bullet"/>
      <w:lvlText w:val="○"/>
      <w:lvlJc w:val="left"/>
      <w:pPr>
        <w:ind w:left="1440" w:hanging="360"/>
      </w:pPr>
    </w:lvl>
    <w:lvl w:ilvl="2" w:tplc="81ECA57C">
      <w:start w:val="1"/>
      <w:numFmt w:val="bullet"/>
      <w:lvlText w:val="■"/>
      <w:lvlJc w:val="left"/>
      <w:pPr>
        <w:ind w:left="2160" w:hanging="360"/>
      </w:pPr>
    </w:lvl>
    <w:lvl w:ilvl="3" w:tplc="133641E8">
      <w:start w:val="1"/>
      <w:numFmt w:val="bullet"/>
      <w:lvlText w:val="●"/>
      <w:lvlJc w:val="left"/>
      <w:pPr>
        <w:ind w:left="2880" w:hanging="360"/>
      </w:pPr>
    </w:lvl>
    <w:lvl w:ilvl="4" w:tplc="B9DA6B3E">
      <w:start w:val="1"/>
      <w:numFmt w:val="bullet"/>
      <w:lvlText w:val="○"/>
      <w:lvlJc w:val="left"/>
      <w:pPr>
        <w:ind w:left="3600" w:hanging="360"/>
      </w:pPr>
    </w:lvl>
    <w:lvl w:ilvl="5" w:tplc="AB3A85E6">
      <w:start w:val="1"/>
      <w:numFmt w:val="bullet"/>
      <w:lvlText w:val="■"/>
      <w:lvlJc w:val="left"/>
      <w:pPr>
        <w:ind w:left="4320" w:hanging="360"/>
      </w:pPr>
    </w:lvl>
    <w:lvl w:ilvl="6" w:tplc="6AA83C46">
      <w:start w:val="1"/>
      <w:numFmt w:val="bullet"/>
      <w:lvlText w:val="●"/>
      <w:lvlJc w:val="left"/>
      <w:pPr>
        <w:ind w:left="5040" w:hanging="360"/>
      </w:pPr>
    </w:lvl>
    <w:lvl w:ilvl="7" w:tplc="9BC8DBC6">
      <w:start w:val="1"/>
      <w:numFmt w:val="bullet"/>
      <w:lvlText w:val="●"/>
      <w:lvlJc w:val="left"/>
      <w:pPr>
        <w:ind w:left="5760" w:hanging="360"/>
      </w:pPr>
    </w:lvl>
    <w:lvl w:ilvl="8" w:tplc="B7E68030">
      <w:start w:val="1"/>
      <w:numFmt w:val="bullet"/>
      <w:lvlText w:val="●"/>
      <w:lvlJc w:val="left"/>
      <w:pPr>
        <w:ind w:left="6480" w:hanging="360"/>
      </w:pPr>
    </w:lvl>
  </w:abstractNum>
  <w:num w:numId="1" w16cid:durableId="31082595">
    <w:abstractNumId w:val="1"/>
    <w:lvlOverride w:ilvl="0">
      <w:startOverride w:val="1"/>
    </w:lvlOverride>
  </w:num>
  <w:num w:numId="2" w16cid:durableId="19126887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2B5C"/>
    <w:rsid w:val="00126863"/>
    <w:rsid w:val="001E734E"/>
    <w:rsid w:val="002B49FE"/>
    <w:rsid w:val="0049058A"/>
    <w:rsid w:val="00492B5C"/>
    <w:rsid w:val="004C581B"/>
    <w:rsid w:val="008A1974"/>
    <w:rsid w:val="00C34B58"/>
    <w:rsid w:val="00C5287F"/>
    <w:rsid w:val="00D03588"/>
    <w:rsid w:val="00F27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BD43A"/>
  <w15:docId w15:val="{A0B9B8E9-9FD3-4687-850A-4B0AAF23D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D2D2D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spacing w:before="300" w:after="120"/>
      <w:outlineLvl w:val="0"/>
    </w:pPr>
    <w:rPr>
      <w:b/>
      <w:bCs/>
      <w:color w:val="1B3A5C"/>
      <w:sz w:val="24"/>
      <w:szCs w:val="24"/>
    </w:rPr>
  </w:style>
  <w:style w:type="paragraph" w:styleId="Tito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o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oeinsolutions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linkedin.com/in/andrea-aita-0b0794123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noeinsolutions.com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1323</Words>
  <Characters>7544</Characters>
  <Application>Microsoft Office Word</Application>
  <DocSecurity>0</DocSecurity>
  <Lines>62</Lines>
  <Paragraphs>17</Paragraphs>
  <ScaleCrop>false</ScaleCrop>
  <Company/>
  <LinksUpToDate>false</LinksUpToDate>
  <CharactersWithSpaces>8850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A_Aita Andrea</cp:lastModifiedBy>
  <cp:revision>7</cp:revision>
  <dcterms:created xsi:type="dcterms:W3CDTF">2026-04-13T21:43:00Z</dcterms:created>
  <dcterms:modified xsi:type="dcterms:W3CDTF">2026-04-14T12:11:00Z</dcterms:modified>
</cp:coreProperties>
</file>