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51BB5" w14:textId="2A20650F" w:rsidR="00BE753E" w:rsidRDefault="00AE251D" w:rsidP="00BE753E">
      <w:pPr>
        <w:pStyle w:val="Titel"/>
        <w:jc w:val="center"/>
        <w:rPr>
          <w:rFonts w:asciiTheme="minorHAnsi" w:hAnsiTheme="minorHAnsi" w:cstheme="minorHAnsi"/>
        </w:rPr>
      </w:pPr>
      <w:bookmarkStart w:id="0" w:name="_Hlk123816370"/>
      <w:r w:rsidRPr="00682E18">
        <w:rPr>
          <w:rFonts w:asciiTheme="minorHAnsi" w:hAnsiTheme="minorHAnsi" w:cstheme="minorHAnsi"/>
        </w:rPr>
        <w:t>Optische Täuschunge</w:t>
      </w:r>
      <w:r w:rsidR="0069156E" w:rsidRPr="00682E18">
        <w:rPr>
          <w:rFonts w:asciiTheme="minorHAnsi" w:hAnsiTheme="minorHAnsi" w:cstheme="minorHAnsi"/>
        </w:rPr>
        <w:t>n</w:t>
      </w:r>
    </w:p>
    <w:p w14:paraId="1B7B0E56" w14:textId="430476AB" w:rsidR="00BE753E" w:rsidRDefault="00F0191B" w:rsidP="00BE753E">
      <w:r>
        <w:rPr>
          <w:noProof/>
        </w:rPr>
        <w:drawing>
          <wp:anchor distT="0" distB="0" distL="114300" distR="114300" simplePos="0" relativeHeight="251673600" behindDoc="1" locked="0" layoutInCell="1" allowOverlap="1" wp14:anchorId="496E34A2" wp14:editId="235E376B">
            <wp:simplePos x="0" y="0"/>
            <wp:positionH relativeFrom="column">
              <wp:posOffset>-885190</wp:posOffset>
            </wp:positionH>
            <wp:positionV relativeFrom="paragraph">
              <wp:posOffset>316865</wp:posOffset>
            </wp:positionV>
            <wp:extent cx="7528560" cy="4701168"/>
            <wp:effectExtent l="0" t="0" r="0" b="4445"/>
            <wp:wrapNone/>
            <wp:docPr id="195538269" name="Grafik 195538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8560" cy="4701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D9876E" w14:textId="4E29E906" w:rsidR="00BE753E" w:rsidRDefault="00BE753E" w:rsidP="00BE753E"/>
    <w:p w14:paraId="67022287" w14:textId="69F6C52D" w:rsidR="00BE753E" w:rsidRDefault="00BE753E" w:rsidP="00BE753E"/>
    <w:p w14:paraId="35AEAF33" w14:textId="22ABA6BD" w:rsidR="00BE753E" w:rsidRDefault="00BE753E" w:rsidP="00BE753E"/>
    <w:p w14:paraId="0EF7117F" w14:textId="76BDA344" w:rsidR="00BE753E" w:rsidRPr="00BE753E" w:rsidRDefault="00BE753E" w:rsidP="00BE753E"/>
    <w:p w14:paraId="2BB4C8A6" w14:textId="58F77EDD" w:rsidR="00682E18" w:rsidRPr="00682E18" w:rsidRDefault="00682E18" w:rsidP="00682E18"/>
    <w:p w14:paraId="1781EB0B" w14:textId="7C7ECD06" w:rsidR="0062549D" w:rsidRDefault="0062549D" w:rsidP="000B0020">
      <w:pPr>
        <w:spacing w:line="360" w:lineRule="auto"/>
        <w:rPr>
          <w:sz w:val="24"/>
          <w:szCs w:val="24"/>
        </w:rPr>
      </w:pPr>
    </w:p>
    <w:p w14:paraId="63260E97" w14:textId="7E45F39E" w:rsidR="0062549D" w:rsidRDefault="0062549D" w:rsidP="000B0020">
      <w:pPr>
        <w:spacing w:line="360" w:lineRule="auto"/>
        <w:rPr>
          <w:sz w:val="24"/>
          <w:szCs w:val="24"/>
        </w:rPr>
      </w:pPr>
    </w:p>
    <w:p w14:paraId="1EF9075B" w14:textId="66E2E011" w:rsidR="0062549D" w:rsidRDefault="0062549D" w:rsidP="000B0020">
      <w:pPr>
        <w:spacing w:line="360" w:lineRule="auto"/>
        <w:rPr>
          <w:sz w:val="24"/>
          <w:szCs w:val="24"/>
        </w:rPr>
      </w:pPr>
    </w:p>
    <w:p w14:paraId="423C0A07" w14:textId="11D6B279" w:rsidR="0062549D" w:rsidRDefault="0062549D" w:rsidP="000B0020">
      <w:pPr>
        <w:spacing w:line="360" w:lineRule="auto"/>
        <w:rPr>
          <w:sz w:val="24"/>
          <w:szCs w:val="24"/>
        </w:rPr>
      </w:pPr>
    </w:p>
    <w:p w14:paraId="47F4BEBE" w14:textId="3D5C0700" w:rsidR="0062549D" w:rsidRDefault="0062549D" w:rsidP="000B0020">
      <w:pPr>
        <w:spacing w:line="360" w:lineRule="auto"/>
        <w:rPr>
          <w:sz w:val="24"/>
          <w:szCs w:val="24"/>
        </w:rPr>
      </w:pPr>
    </w:p>
    <w:p w14:paraId="0BC373DC" w14:textId="5CB089BC" w:rsidR="0062549D" w:rsidRDefault="0062549D" w:rsidP="000B0020">
      <w:pPr>
        <w:spacing w:line="360" w:lineRule="auto"/>
        <w:rPr>
          <w:sz w:val="24"/>
          <w:szCs w:val="24"/>
        </w:rPr>
      </w:pPr>
    </w:p>
    <w:p w14:paraId="16B3CD44" w14:textId="4D3C10B4" w:rsidR="0062549D" w:rsidRDefault="0062549D" w:rsidP="000B0020">
      <w:pPr>
        <w:spacing w:line="360" w:lineRule="auto"/>
        <w:rPr>
          <w:sz w:val="24"/>
          <w:szCs w:val="24"/>
        </w:rPr>
      </w:pPr>
    </w:p>
    <w:p w14:paraId="5D347A35" w14:textId="166CB458" w:rsidR="0062549D" w:rsidRDefault="0062549D" w:rsidP="000B0020">
      <w:pPr>
        <w:spacing w:line="360" w:lineRule="auto"/>
        <w:rPr>
          <w:sz w:val="24"/>
          <w:szCs w:val="24"/>
        </w:rPr>
      </w:pPr>
    </w:p>
    <w:p w14:paraId="7DFF859B" w14:textId="76827029" w:rsidR="0062549D" w:rsidRDefault="0062549D" w:rsidP="000B0020">
      <w:pPr>
        <w:spacing w:line="360" w:lineRule="auto"/>
        <w:rPr>
          <w:sz w:val="24"/>
          <w:szCs w:val="24"/>
        </w:rPr>
      </w:pPr>
    </w:p>
    <w:p w14:paraId="24E31CA7" w14:textId="77777777" w:rsidR="00F0191B" w:rsidRDefault="00F0191B" w:rsidP="00F0191B">
      <w:pPr>
        <w:spacing w:line="360" w:lineRule="auto"/>
        <w:rPr>
          <w:sz w:val="24"/>
          <w:szCs w:val="24"/>
        </w:rPr>
      </w:pPr>
    </w:p>
    <w:p w14:paraId="57E94558" w14:textId="37CF09CF" w:rsidR="006639F1" w:rsidRPr="009E321A" w:rsidRDefault="009E321A" w:rsidP="00F0191B">
      <w:pPr>
        <w:spacing w:line="360" w:lineRule="auto"/>
        <w:rPr>
          <w:sz w:val="24"/>
          <w:szCs w:val="24"/>
        </w:rPr>
      </w:pPr>
      <w:r>
        <w:rPr>
          <w:sz w:val="24"/>
          <w:szCs w:val="24"/>
        </w:rPr>
        <w:t>F</w:t>
      </w:r>
      <w:r w:rsidR="004362A8" w:rsidRPr="009E321A">
        <w:rPr>
          <w:sz w:val="24"/>
          <w:szCs w:val="24"/>
        </w:rPr>
        <w:t>ach: Pädagogik und Psychologie</w:t>
      </w:r>
    </w:p>
    <w:p w14:paraId="0245190B" w14:textId="06BC5D97" w:rsidR="004362A8" w:rsidRPr="009E321A" w:rsidRDefault="004362A8" w:rsidP="00F0191B">
      <w:pPr>
        <w:spacing w:line="360" w:lineRule="auto"/>
        <w:rPr>
          <w:sz w:val="24"/>
          <w:szCs w:val="24"/>
        </w:rPr>
      </w:pPr>
      <w:r w:rsidRPr="009E321A">
        <w:rPr>
          <w:sz w:val="24"/>
          <w:szCs w:val="24"/>
        </w:rPr>
        <w:t>Verfasser: Noel Backhaus</w:t>
      </w:r>
    </w:p>
    <w:p w14:paraId="3589FA3F" w14:textId="742CDB50" w:rsidR="004362A8" w:rsidRPr="009E321A" w:rsidRDefault="004362A8" w:rsidP="00F0191B">
      <w:pPr>
        <w:spacing w:line="360" w:lineRule="auto"/>
        <w:rPr>
          <w:sz w:val="24"/>
          <w:szCs w:val="24"/>
        </w:rPr>
      </w:pPr>
      <w:r w:rsidRPr="009E321A">
        <w:rPr>
          <w:sz w:val="24"/>
          <w:szCs w:val="24"/>
        </w:rPr>
        <w:t>Klasse: Eingangsklasse</w:t>
      </w:r>
    </w:p>
    <w:p w14:paraId="7586FD67" w14:textId="516EF81F" w:rsidR="006639F1" w:rsidRDefault="004362A8" w:rsidP="00F0191B">
      <w:pPr>
        <w:spacing w:line="360" w:lineRule="auto"/>
        <w:rPr>
          <w:sz w:val="24"/>
          <w:szCs w:val="24"/>
        </w:rPr>
      </w:pPr>
      <w:r w:rsidRPr="009E321A">
        <w:rPr>
          <w:sz w:val="24"/>
          <w:szCs w:val="24"/>
        </w:rPr>
        <w:t>Lehrer: Frau Lotz</w:t>
      </w:r>
    </w:p>
    <w:p w14:paraId="214BC5F1" w14:textId="7C78A199" w:rsidR="0069156E" w:rsidRDefault="004D1C3B" w:rsidP="00F0191B">
      <w:pPr>
        <w:spacing w:line="360" w:lineRule="auto"/>
        <w:rPr>
          <w:sz w:val="24"/>
          <w:szCs w:val="24"/>
        </w:rPr>
      </w:pPr>
      <w:r>
        <w:rPr>
          <w:sz w:val="24"/>
          <w:szCs w:val="24"/>
        </w:rPr>
        <w:t>Datum:</w:t>
      </w:r>
      <w:r w:rsidR="00BE753E">
        <w:rPr>
          <w:sz w:val="24"/>
          <w:szCs w:val="24"/>
        </w:rPr>
        <w:t xml:space="preserve"> 12.07.2023</w:t>
      </w:r>
      <w:r w:rsidR="0069156E">
        <w:rPr>
          <w:sz w:val="24"/>
          <w:szCs w:val="24"/>
        </w:rPr>
        <w:br w:type="page"/>
      </w:r>
    </w:p>
    <w:bookmarkEnd w:id="0" w:displacedByCustomXml="next"/>
    <w:sdt>
      <w:sdtPr>
        <w:rPr>
          <w:rFonts w:asciiTheme="minorHAnsi" w:eastAsiaTheme="minorHAnsi" w:hAnsiTheme="minorHAnsi" w:cstheme="minorBidi"/>
          <w:color w:val="auto"/>
          <w:sz w:val="22"/>
          <w:szCs w:val="22"/>
          <w:lang w:eastAsia="en-US"/>
        </w:rPr>
        <w:id w:val="-2011060143"/>
        <w:docPartObj>
          <w:docPartGallery w:val="Table of Contents"/>
          <w:docPartUnique/>
        </w:docPartObj>
      </w:sdtPr>
      <w:sdtEndPr>
        <w:rPr>
          <w:b/>
          <w:bCs/>
        </w:rPr>
      </w:sdtEndPr>
      <w:sdtContent>
        <w:p w14:paraId="02FC3DAE" w14:textId="724FA466" w:rsidR="00BE753E" w:rsidRDefault="00BE753E">
          <w:pPr>
            <w:pStyle w:val="Inhaltsverzeichnisberschrift"/>
          </w:pPr>
          <w:r>
            <w:t>Inhalt</w:t>
          </w:r>
        </w:p>
        <w:p w14:paraId="0DE9C254" w14:textId="20D28E9A" w:rsidR="006E7B9A" w:rsidRDefault="00BE753E">
          <w:pPr>
            <w:pStyle w:val="Verzeichnis1"/>
            <w:tabs>
              <w:tab w:val="left" w:pos="440"/>
              <w:tab w:val="right" w:leader="dot" w:pos="9060"/>
            </w:tabs>
            <w:rPr>
              <w:rFonts w:cstheme="minorBidi"/>
              <w:noProof/>
              <w:kern w:val="2"/>
              <w14:ligatures w14:val="standardContextual"/>
            </w:rPr>
          </w:pPr>
          <w:r>
            <w:fldChar w:fldCharType="begin"/>
          </w:r>
          <w:r>
            <w:instrText xml:space="preserve"> TOC \o "1-3" \h \z \u </w:instrText>
          </w:r>
          <w:r>
            <w:fldChar w:fldCharType="separate"/>
          </w:r>
          <w:hyperlink w:anchor="_Toc139635100" w:history="1">
            <w:r w:rsidR="006E7B9A" w:rsidRPr="004B3456">
              <w:rPr>
                <w:rStyle w:val="Hyperlink"/>
                <w:rFonts w:cstheme="minorHAnsi"/>
                <w:noProof/>
              </w:rPr>
              <w:t>1.</w:t>
            </w:r>
            <w:r w:rsidR="006E7B9A">
              <w:rPr>
                <w:rFonts w:cstheme="minorBidi"/>
                <w:noProof/>
                <w:kern w:val="2"/>
                <w14:ligatures w14:val="standardContextual"/>
              </w:rPr>
              <w:tab/>
            </w:r>
            <w:r w:rsidR="006E7B9A" w:rsidRPr="004B3456">
              <w:rPr>
                <w:rStyle w:val="Hyperlink"/>
                <w:rFonts w:cstheme="minorHAnsi"/>
                <w:noProof/>
              </w:rPr>
              <w:t>Vorwort</w:t>
            </w:r>
            <w:r w:rsidR="006E7B9A">
              <w:rPr>
                <w:noProof/>
                <w:webHidden/>
              </w:rPr>
              <w:tab/>
            </w:r>
            <w:r w:rsidR="006E7B9A">
              <w:rPr>
                <w:noProof/>
                <w:webHidden/>
              </w:rPr>
              <w:fldChar w:fldCharType="begin"/>
            </w:r>
            <w:r w:rsidR="006E7B9A">
              <w:rPr>
                <w:noProof/>
                <w:webHidden/>
              </w:rPr>
              <w:instrText xml:space="preserve"> PAGEREF _Toc139635100 \h </w:instrText>
            </w:r>
            <w:r w:rsidR="006E7B9A">
              <w:rPr>
                <w:noProof/>
                <w:webHidden/>
              </w:rPr>
            </w:r>
            <w:r w:rsidR="006E7B9A">
              <w:rPr>
                <w:noProof/>
                <w:webHidden/>
              </w:rPr>
              <w:fldChar w:fldCharType="separate"/>
            </w:r>
            <w:r w:rsidR="006E7B9A">
              <w:rPr>
                <w:noProof/>
                <w:webHidden/>
              </w:rPr>
              <w:t>1</w:t>
            </w:r>
            <w:r w:rsidR="006E7B9A">
              <w:rPr>
                <w:noProof/>
                <w:webHidden/>
              </w:rPr>
              <w:fldChar w:fldCharType="end"/>
            </w:r>
          </w:hyperlink>
        </w:p>
        <w:p w14:paraId="5BD0CD22" w14:textId="35681CD8" w:rsidR="006E7B9A" w:rsidRDefault="006E7B9A">
          <w:pPr>
            <w:pStyle w:val="Verzeichnis1"/>
            <w:tabs>
              <w:tab w:val="left" w:pos="440"/>
              <w:tab w:val="right" w:leader="dot" w:pos="9060"/>
            </w:tabs>
            <w:rPr>
              <w:rFonts w:cstheme="minorBidi"/>
              <w:noProof/>
              <w:kern w:val="2"/>
              <w14:ligatures w14:val="standardContextual"/>
            </w:rPr>
          </w:pPr>
          <w:hyperlink w:anchor="_Toc139635101" w:history="1">
            <w:r w:rsidRPr="004B3456">
              <w:rPr>
                <w:rStyle w:val="Hyperlink"/>
                <w:rFonts w:cstheme="minorHAnsi"/>
                <w:noProof/>
              </w:rPr>
              <w:t>2.</w:t>
            </w:r>
            <w:r>
              <w:rPr>
                <w:rFonts w:cstheme="minorBidi"/>
                <w:noProof/>
                <w:kern w:val="2"/>
                <w14:ligatures w14:val="standardContextual"/>
              </w:rPr>
              <w:tab/>
            </w:r>
            <w:r w:rsidRPr="004B3456">
              <w:rPr>
                <w:rStyle w:val="Hyperlink"/>
                <w:rFonts w:cstheme="minorHAnsi"/>
                <w:noProof/>
              </w:rPr>
              <w:t>Was sind optische Täuschungen?</w:t>
            </w:r>
            <w:r>
              <w:rPr>
                <w:noProof/>
                <w:webHidden/>
              </w:rPr>
              <w:tab/>
            </w:r>
            <w:r>
              <w:rPr>
                <w:noProof/>
                <w:webHidden/>
              </w:rPr>
              <w:fldChar w:fldCharType="begin"/>
            </w:r>
            <w:r>
              <w:rPr>
                <w:noProof/>
                <w:webHidden/>
              </w:rPr>
              <w:instrText xml:space="preserve"> PAGEREF _Toc139635101 \h </w:instrText>
            </w:r>
            <w:r>
              <w:rPr>
                <w:noProof/>
                <w:webHidden/>
              </w:rPr>
            </w:r>
            <w:r>
              <w:rPr>
                <w:noProof/>
                <w:webHidden/>
              </w:rPr>
              <w:fldChar w:fldCharType="separate"/>
            </w:r>
            <w:r>
              <w:rPr>
                <w:noProof/>
                <w:webHidden/>
              </w:rPr>
              <w:t>2</w:t>
            </w:r>
            <w:r>
              <w:rPr>
                <w:noProof/>
                <w:webHidden/>
              </w:rPr>
              <w:fldChar w:fldCharType="end"/>
            </w:r>
          </w:hyperlink>
        </w:p>
        <w:p w14:paraId="745A692A" w14:textId="2F41E7DE" w:rsidR="006E7B9A" w:rsidRDefault="006E7B9A">
          <w:pPr>
            <w:pStyle w:val="Verzeichnis1"/>
            <w:tabs>
              <w:tab w:val="left" w:pos="440"/>
              <w:tab w:val="right" w:leader="dot" w:pos="9060"/>
            </w:tabs>
            <w:rPr>
              <w:rFonts w:cstheme="minorBidi"/>
              <w:noProof/>
              <w:kern w:val="2"/>
              <w14:ligatures w14:val="standardContextual"/>
            </w:rPr>
          </w:pPr>
          <w:hyperlink w:anchor="_Toc139635102" w:history="1">
            <w:r w:rsidRPr="004B3456">
              <w:rPr>
                <w:rStyle w:val="Hyperlink"/>
                <w:rFonts w:cstheme="minorHAnsi"/>
                <w:noProof/>
              </w:rPr>
              <w:t>3.</w:t>
            </w:r>
            <w:r>
              <w:rPr>
                <w:rFonts w:cstheme="minorBidi"/>
                <w:noProof/>
                <w:kern w:val="2"/>
                <w14:ligatures w14:val="standardContextual"/>
              </w:rPr>
              <w:tab/>
            </w:r>
            <w:r w:rsidRPr="004B3456">
              <w:rPr>
                <w:rStyle w:val="Hyperlink"/>
                <w:rFonts w:cstheme="minorHAnsi"/>
                <w:noProof/>
              </w:rPr>
              <w:t>Wie entstehen optische Täuschungen?</w:t>
            </w:r>
            <w:r>
              <w:rPr>
                <w:noProof/>
                <w:webHidden/>
              </w:rPr>
              <w:tab/>
            </w:r>
            <w:r>
              <w:rPr>
                <w:noProof/>
                <w:webHidden/>
              </w:rPr>
              <w:fldChar w:fldCharType="begin"/>
            </w:r>
            <w:r>
              <w:rPr>
                <w:noProof/>
                <w:webHidden/>
              </w:rPr>
              <w:instrText xml:space="preserve"> PAGEREF _Toc139635102 \h </w:instrText>
            </w:r>
            <w:r>
              <w:rPr>
                <w:noProof/>
                <w:webHidden/>
              </w:rPr>
            </w:r>
            <w:r>
              <w:rPr>
                <w:noProof/>
                <w:webHidden/>
              </w:rPr>
              <w:fldChar w:fldCharType="separate"/>
            </w:r>
            <w:r>
              <w:rPr>
                <w:noProof/>
                <w:webHidden/>
              </w:rPr>
              <w:t>3</w:t>
            </w:r>
            <w:r>
              <w:rPr>
                <w:noProof/>
                <w:webHidden/>
              </w:rPr>
              <w:fldChar w:fldCharType="end"/>
            </w:r>
          </w:hyperlink>
        </w:p>
        <w:p w14:paraId="4B816BF7" w14:textId="18C5B0AE" w:rsidR="006E7B9A" w:rsidRDefault="006E7B9A">
          <w:pPr>
            <w:pStyle w:val="Verzeichnis1"/>
            <w:tabs>
              <w:tab w:val="right" w:leader="dot" w:pos="9060"/>
            </w:tabs>
            <w:rPr>
              <w:rFonts w:cstheme="minorBidi"/>
              <w:noProof/>
              <w:kern w:val="2"/>
              <w14:ligatures w14:val="standardContextual"/>
            </w:rPr>
          </w:pPr>
          <w:hyperlink w:anchor="_Toc139635103" w:history="1">
            <w:r w:rsidRPr="004B3456">
              <w:rPr>
                <w:rStyle w:val="Hyperlink"/>
                <w:rFonts w:cstheme="minorHAnsi"/>
                <w:noProof/>
              </w:rPr>
              <w:t>3.1 Gesetze des Sehens</w:t>
            </w:r>
            <w:r>
              <w:rPr>
                <w:noProof/>
                <w:webHidden/>
              </w:rPr>
              <w:tab/>
            </w:r>
            <w:r>
              <w:rPr>
                <w:noProof/>
                <w:webHidden/>
              </w:rPr>
              <w:fldChar w:fldCharType="begin"/>
            </w:r>
            <w:r>
              <w:rPr>
                <w:noProof/>
                <w:webHidden/>
              </w:rPr>
              <w:instrText xml:space="preserve"> PAGEREF _Toc139635103 \h </w:instrText>
            </w:r>
            <w:r>
              <w:rPr>
                <w:noProof/>
                <w:webHidden/>
              </w:rPr>
            </w:r>
            <w:r>
              <w:rPr>
                <w:noProof/>
                <w:webHidden/>
              </w:rPr>
              <w:fldChar w:fldCharType="separate"/>
            </w:r>
            <w:r>
              <w:rPr>
                <w:noProof/>
                <w:webHidden/>
              </w:rPr>
              <w:t>3</w:t>
            </w:r>
            <w:r>
              <w:rPr>
                <w:noProof/>
                <w:webHidden/>
              </w:rPr>
              <w:fldChar w:fldCharType="end"/>
            </w:r>
          </w:hyperlink>
        </w:p>
        <w:p w14:paraId="3F17B860" w14:textId="4755F686" w:rsidR="006E7B9A" w:rsidRDefault="006E7B9A">
          <w:pPr>
            <w:pStyle w:val="Verzeichnis1"/>
            <w:tabs>
              <w:tab w:val="right" w:leader="dot" w:pos="9060"/>
            </w:tabs>
            <w:rPr>
              <w:rFonts w:cstheme="minorBidi"/>
              <w:noProof/>
              <w:kern w:val="2"/>
              <w14:ligatures w14:val="standardContextual"/>
            </w:rPr>
          </w:pPr>
          <w:hyperlink w:anchor="_Toc139635104" w:history="1">
            <w:r w:rsidRPr="004B3456">
              <w:rPr>
                <w:rStyle w:val="Hyperlink"/>
                <w:rFonts w:cstheme="minorHAnsi"/>
                <w:noProof/>
              </w:rPr>
              <w:t>3.2 Perceiving the Present</w:t>
            </w:r>
            <w:r>
              <w:rPr>
                <w:noProof/>
                <w:webHidden/>
              </w:rPr>
              <w:tab/>
            </w:r>
            <w:r>
              <w:rPr>
                <w:noProof/>
                <w:webHidden/>
              </w:rPr>
              <w:fldChar w:fldCharType="begin"/>
            </w:r>
            <w:r>
              <w:rPr>
                <w:noProof/>
                <w:webHidden/>
              </w:rPr>
              <w:instrText xml:space="preserve"> PAGEREF _Toc139635104 \h </w:instrText>
            </w:r>
            <w:r>
              <w:rPr>
                <w:noProof/>
                <w:webHidden/>
              </w:rPr>
            </w:r>
            <w:r>
              <w:rPr>
                <w:noProof/>
                <w:webHidden/>
              </w:rPr>
              <w:fldChar w:fldCharType="separate"/>
            </w:r>
            <w:r>
              <w:rPr>
                <w:noProof/>
                <w:webHidden/>
              </w:rPr>
              <w:t>5</w:t>
            </w:r>
            <w:r>
              <w:rPr>
                <w:noProof/>
                <w:webHidden/>
              </w:rPr>
              <w:fldChar w:fldCharType="end"/>
            </w:r>
          </w:hyperlink>
        </w:p>
        <w:p w14:paraId="0C0905F5" w14:textId="402D3D5D" w:rsidR="006E7B9A" w:rsidRDefault="006E7B9A">
          <w:pPr>
            <w:pStyle w:val="Verzeichnis1"/>
            <w:tabs>
              <w:tab w:val="right" w:leader="dot" w:pos="9060"/>
            </w:tabs>
            <w:rPr>
              <w:rFonts w:cstheme="minorBidi"/>
              <w:noProof/>
              <w:kern w:val="2"/>
              <w14:ligatures w14:val="standardContextual"/>
            </w:rPr>
          </w:pPr>
          <w:hyperlink w:anchor="_Toc139635105" w:history="1">
            <w:r w:rsidRPr="004B3456">
              <w:rPr>
                <w:rStyle w:val="Hyperlink"/>
                <w:rFonts w:cstheme="minorHAnsi"/>
                <w:noProof/>
              </w:rPr>
              <w:t>3.3 Sonstiges</w:t>
            </w:r>
            <w:r>
              <w:rPr>
                <w:noProof/>
                <w:webHidden/>
              </w:rPr>
              <w:tab/>
            </w:r>
            <w:r>
              <w:rPr>
                <w:noProof/>
                <w:webHidden/>
              </w:rPr>
              <w:fldChar w:fldCharType="begin"/>
            </w:r>
            <w:r>
              <w:rPr>
                <w:noProof/>
                <w:webHidden/>
              </w:rPr>
              <w:instrText xml:space="preserve"> PAGEREF _Toc139635105 \h </w:instrText>
            </w:r>
            <w:r>
              <w:rPr>
                <w:noProof/>
                <w:webHidden/>
              </w:rPr>
            </w:r>
            <w:r>
              <w:rPr>
                <w:noProof/>
                <w:webHidden/>
              </w:rPr>
              <w:fldChar w:fldCharType="separate"/>
            </w:r>
            <w:r>
              <w:rPr>
                <w:noProof/>
                <w:webHidden/>
              </w:rPr>
              <w:t>5</w:t>
            </w:r>
            <w:r>
              <w:rPr>
                <w:noProof/>
                <w:webHidden/>
              </w:rPr>
              <w:fldChar w:fldCharType="end"/>
            </w:r>
          </w:hyperlink>
        </w:p>
        <w:p w14:paraId="51363BA1" w14:textId="3F7E26C1" w:rsidR="006E7B9A" w:rsidRDefault="006E7B9A">
          <w:pPr>
            <w:pStyle w:val="Verzeichnis1"/>
            <w:tabs>
              <w:tab w:val="right" w:leader="dot" w:pos="9060"/>
            </w:tabs>
            <w:rPr>
              <w:rFonts w:cstheme="minorBidi"/>
              <w:noProof/>
              <w:kern w:val="2"/>
              <w14:ligatures w14:val="standardContextual"/>
            </w:rPr>
          </w:pPr>
          <w:hyperlink w:anchor="_Toc139635106" w:history="1">
            <w:r w:rsidRPr="004B3456">
              <w:rPr>
                <w:rStyle w:val="Hyperlink"/>
                <w:rFonts w:cstheme="minorHAnsi"/>
                <w:noProof/>
              </w:rPr>
              <w:t>3.4 Gruppen von optischen Täuschungen</w:t>
            </w:r>
            <w:r>
              <w:rPr>
                <w:noProof/>
                <w:webHidden/>
              </w:rPr>
              <w:tab/>
            </w:r>
            <w:r>
              <w:rPr>
                <w:noProof/>
                <w:webHidden/>
              </w:rPr>
              <w:fldChar w:fldCharType="begin"/>
            </w:r>
            <w:r>
              <w:rPr>
                <w:noProof/>
                <w:webHidden/>
              </w:rPr>
              <w:instrText xml:space="preserve"> PAGEREF _Toc139635106 \h </w:instrText>
            </w:r>
            <w:r>
              <w:rPr>
                <w:noProof/>
                <w:webHidden/>
              </w:rPr>
            </w:r>
            <w:r>
              <w:rPr>
                <w:noProof/>
                <w:webHidden/>
              </w:rPr>
              <w:fldChar w:fldCharType="separate"/>
            </w:r>
            <w:r>
              <w:rPr>
                <w:noProof/>
                <w:webHidden/>
              </w:rPr>
              <w:t>8</w:t>
            </w:r>
            <w:r>
              <w:rPr>
                <w:noProof/>
                <w:webHidden/>
              </w:rPr>
              <w:fldChar w:fldCharType="end"/>
            </w:r>
          </w:hyperlink>
        </w:p>
        <w:p w14:paraId="289A6F19" w14:textId="151DF9BC" w:rsidR="006E7B9A" w:rsidRDefault="006E7B9A">
          <w:pPr>
            <w:pStyle w:val="Verzeichnis1"/>
            <w:tabs>
              <w:tab w:val="left" w:pos="440"/>
              <w:tab w:val="right" w:leader="dot" w:pos="9060"/>
            </w:tabs>
            <w:rPr>
              <w:rFonts w:cstheme="minorBidi"/>
              <w:noProof/>
              <w:kern w:val="2"/>
              <w14:ligatures w14:val="standardContextual"/>
            </w:rPr>
          </w:pPr>
          <w:hyperlink w:anchor="_Toc139635107" w:history="1">
            <w:r w:rsidRPr="004B3456">
              <w:rPr>
                <w:rStyle w:val="Hyperlink"/>
                <w:rFonts w:cstheme="minorHAnsi"/>
                <w:noProof/>
              </w:rPr>
              <w:t>4.</w:t>
            </w:r>
            <w:r>
              <w:rPr>
                <w:rFonts w:cstheme="minorBidi"/>
                <w:noProof/>
                <w:kern w:val="2"/>
                <w14:ligatures w14:val="standardContextual"/>
              </w:rPr>
              <w:tab/>
            </w:r>
            <w:r w:rsidRPr="004B3456">
              <w:rPr>
                <w:rStyle w:val="Hyperlink"/>
                <w:rFonts w:cstheme="minorHAnsi"/>
                <w:noProof/>
              </w:rPr>
              <w:t>Gibt es Unterschiede, wie Menschen optische Täuschungen wahrnehmen?</w:t>
            </w:r>
            <w:r>
              <w:rPr>
                <w:noProof/>
                <w:webHidden/>
              </w:rPr>
              <w:tab/>
            </w:r>
            <w:r>
              <w:rPr>
                <w:noProof/>
                <w:webHidden/>
              </w:rPr>
              <w:fldChar w:fldCharType="begin"/>
            </w:r>
            <w:r>
              <w:rPr>
                <w:noProof/>
                <w:webHidden/>
              </w:rPr>
              <w:instrText xml:space="preserve"> PAGEREF _Toc139635107 \h </w:instrText>
            </w:r>
            <w:r>
              <w:rPr>
                <w:noProof/>
                <w:webHidden/>
              </w:rPr>
            </w:r>
            <w:r>
              <w:rPr>
                <w:noProof/>
                <w:webHidden/>
              </w:rPr>
              <w:fldChar w:fldCharType="separate"/>
            </w:r>
            <w:r>
              <w:rPr>
                <w:noProof/>
                <w:webHidden/>
              </w:rPr>
              <w:t>15</w:t>
            </w:r>
            <w:r>
              <w:rPr>
                <w:noProof/>
                <w:webHidden/>
              </w:rPr>
              <w:fldChar w:fldCharType="end"/>
            </w:r>
          </w:hyperlink>
        </w:p>
        <w:p w14:paraId="47A4E33B" w14:textId="0C9DC8E1" w:rsidR="006E7B9A" w:rsidRDefault="006E7B9A">
          <w:pPr>
            <w:pStyle w:val="Verzeichnis1"/>
            <w:tabs>
              <w:tab w:val="left" w:pos="440"/>
              <w:tab w:val="right" w:leader="dot" w:pos="9060"/>
            </w:tabs>
            <w:rPr>
              <w:rFonts w:cstheme="minorBidi"/>
              <w:noProof/>
              <w:kern w:val="2"/>
              <w14:ligatures w14:val="standardContextual"/>
            </w:rPr>
          </w:pPr>
          <w:hyperlink w:anchor="_Toc139635108" w:history="1">
            <w:r w:rsidRPr="004B3456">
              <w:rPr>
                <w:rStyle w:val="Hyperlink"/>
                <w:rFonts w:cstheme="minorHAnsi"/>
                <w:noProof/>
              </w:rPr>
              <w:t>5.</w:t>
            </w:r>
            <w:r>
              <w:rPr>
                <w:rFonts w:cstheme="minorBidi"/>
                <w:noProof/>
                <w:kern w:val="2"/>
                <w14:ligatures w14:val="standardContextual"/>
              </w:rPr>
              <w:tab/>
            </w:r>
            <w:r w:rsidRPr="004B3456">
              <w:rPr>
                <w:rStyle w:val="Hyperlink"/>
                <w:rFonts w:cstheme="minorHAnsi"/>
                <w:noProof/>
              </w:rPr>
              <w:t>Fazit</w:t>
            </w:r>
            <w:r>
              <w:rPr>
                <w:noProof/>
                <w:webHidden/>
              </w:rPr>
              <w:tab/>
            </w:r>
            <w:r>
              <w:rPr>
                <w:noProof/>
                <w:webHidden/>
              </w:rPr>
              <w:fldChar w:fldCharType="begin"/>
            </w:r>
            <w:r>
              <w:rPr>
                <w:noProof/>
                <w:webHidden/>
              </w:rPr>
              <w:instrText xml:space="preserve"> PAGEREF _Toc139635108 \h </w:instrText>
            </w:r>
            <w:r>
              <w:rPr>
                <w:noProof/>
                <w:webHidden/>
              </w:rPr>
            </w:r>
            <w:r>
              <w:rPr>
                <w:noProof/>
                <w:webHidden/>
              </w:rPr>
              <w:fldChar w:fldCharType="separate"/>
            </w:r>
            <w:r>
              <w:rPr>
                <w:noProof/>
                <w:webHidden/>
              </w:rPr>
              <w:t>16</w:t>
            </w:r>
            <w:r>
              <w:rPr>
                <w:noProof/>
                <w:webHidden/>
              </w:rPr>
              <w:fldChar w:fldCharType="end"/>
            </w:r>
          </w:hyperlink>
        </w:p>
        <w:p w14:paraId="1BAE1D69" w14:textId="724D9B1F" w:rsidR="006E7B9A" w:rsidRDefault="006E7B9A">
          <w:pPr>
            <w:pStyle w:val="Verzeichnis1"/>
            <w:tabs>
              <w:tab w:val="left" w:pos="440"/>
              <w:tab w:val="right" w:leader="dot" w:pos="9060"/>
            </w:tabs>
            <w:rPr>
              <w:rFonts w:cstheme="minorBidi"/>
              <w:noProof/>
              <w:kern w:val="2"/>
              <w14:ligatures w14:val="standardContextual"/>
            </w:rPr>
          </w:pPr>
          <w:hyperlink w:anchor="_Toc139635109" w:history="1">
            <w:r w:rsidRPr="004B3456">
              <w:rPr>
                <w:rStyle w:val="Hyperlink"/>
                <w:rFonts w:cstheme="minorHAnsi"/>
                <w:noProof/>
              </w:rPr>
              <w:t>6.</w:t>
            </w:r>
            <w:r>
              <w:rPr>
                <w:rFonts w:cstheme="minorBidi"/>
                <w:noProof/>
                <w:kern w:val="2"/>
                <w14:ligatures w14:val="standardContextual"/>
              </w:rPr>
              <w:tab/>
            </w:r>
            <w:r w:rsidRPr="004B3456">
              <w:rPr>
                <w:rStyle w:val="Hyperlink"/>
                <w:rFonts w:cstheme="minorHAnsi"/>
                <w:noProof/>
              </w:rPr>
              <w:t>Quellen</w:t>
            </w:r>
            <w:r>
              <w:rPr>
                <w:noProof/>
                <w:webHidden/>
              </w:rPr>
              <w:tab/>
            </w:r>
            <w:r>
              <w:rPr>
                <w:noProof/>
                <w:webHidden/>
              </w:rPr>
              <w:fldChar w:fldCharType="begin"/>
            </w:r>
            <w:r>
              <w:rPr>
                <w:noProof/>
                <w:webHidden/>
              </w:rPr>
              <w:instrText xml:space="preserve"> PAGEREF _Toc139635109 \h </w:instrText>
            </w:r>
            <w:r>
              <w:rPr>
                <w:noProof/>
                <w:webHidden/>
              </w:rPr>
            </w:r>
            <w:r>
              <w:rPr>
                <w:noProof/>
                <w:webHidden/>
              </w:rPr>
              <w:fldChar w:fldCharType="separate"/>
            </w:r>
            <w:r>
              <w:rPr>
                <w:noProof/>
                <w:webHidden/>
              </w:rPr>
              <w:t>17</w:t>
            </w:r>
            <w:r>
              <w:rPr>
                <w:noProof/>
                <w:webHidden/>
              </w:rPr>
              <w:fldChar w:fldCharType="end"/>
            </w:r>
          </w:hyperlink>
        </w:p>
        <w:p w14:paraId="01AB09DC" w14:textId="00978F55" w:rsidR="006E7B9A" w:rsidRDefault="006E7B9A">
          <w:pPr>
            <w:pStyle w:val="Verzeichnis1"/>
            <w:tabs>
              <w:tab w:val="left" w:pos="440"/>
              <w:tab w:val="right" w:leader="dot" w:pos="9060"/>
            </w:tabs>
            <w:rPr>
              <w:rFonts w:cstheme="minorBidi"/>
              <w:noProof/>
              <w:kern w:val="2"/>
              <w14:ligatures w14:val="standardContextual"/>
            </w:rPr>
          </w:pPr>
          <w:hyperlink w:anchor="_Toc139635110" w:history="1">
            <w:r w:rsidRPr="004B3456">
              <w:rPr>
                <w:rStyle w:val="Hyperlink"/>
                <w:rFonts w:cstheme="minorHAnsi"/>
                <w:noProof/>
              </w:rPr>
              <w:t>7.</w:t>
            </w:r>
            <w:r>
              <w:rPr>
                <w:rFonts w:cstheme="minorBidi"/>
                <w:noProof/>
                <w:kern w:val="2"/>
                <w14:ligatures w14:val="standardContextual"/>
              </w:rPr>
              <w:tab/>
            </w:r>
            <w:r w:rsidRPr="004B3456">
              <w:rPr>
                <w:rStyle w:val="Hyperlink"/>
                <w:rFonts w:cstheme="minorHAnsi"/>
                <w:noProof/>
              </w:rPr>
              <w:t>Versicherung</w:t>
            </w:r>
            <w:r>
              <w:rPr>
                <w:noProof/>
                <w:webHidden/>
              </w:rPr>
              <w:tab/>
            </w:r>
            <w:r>
              <w:rPr>
                <w:noProof/>
                <w:webHidden/>
              </w:rPr>
              <w:fldChar w:fldCharType="begin"/>
            </w:r>
            <w:r>
              <w:rPr>
                <w:noProof/>
                <w:webHidden/>
              </w:rPr>
              <w:instrText xml:space="preserve"> PAGEREF _Toc139635110 \h </w:instrText>
            </w:r>
            <w:r>
              <w:rPr>
                <w:noProof/>
                <w:webHidden/>
              </w:rPr>
            </w:r>
            <w:r>
              <w:rPr>
                <w:noProof/>
                <w:webHidden/>
              </w:rPr>
              <w:fldChar w:fldCharType="separate"/>
            </w:r>
            <w:r>
              <w:rPr>
                <w:noProof/>
                <w:webHidden/>
              </w:rPr>
              <w:t>21</w:t>
            </w:r>
            <w:r>
              <w:rPr>
                <w:noProof/>
                <w:webHidden/>
              </w:rPr>
              <w:fldChar w:fldCharType="end"/>
            </w:r>
          </w:hyperlink>
        </w:p>
        <w:p w14:paraId="21D6EFC4" w14:textId="19A5DFB1" w:rsidR="00BE753E" w:rsidRDefault="00BE753E">
          <w:r>
            <w:rPr>
              <w:b/>
              <w:bCs/>
            </w:rPr>
            <w:fldChar w:fldCharType="end"/>
          </w:r>
        </w:p>
      </w:sdtContent>
    </w:sdt>
    <w:p w14:paraId="313B42F0" w14:textId="2759788A" w:rsidR="00082AC9" w:rsidRPr="00082AC9" w:rsidRDefault="00082AC9" w:rsidP="00D06B0F">
      <w:pPr>
        <w:rPr>
          <w:sz w:val="24"/>
          <w:szCs w:val="24"/>
        </w:rPr>
        <w:sectPr w:rsidR="00082AC9" w:rsidRPr="00082AC9" w:rsidSect="00F0191B">
          <w:footerReference w:type="first" r:id="rId10"/>
          <w:pgSz w:w="11906" w:h="16838" w:code="9"/>
          <w:pgMar w:top="1418" w:right="1418" w:bottom="1418" w:left="1418" w:header="709" w:footer="709" w:gutter="0"/>
          <w:cols w:space="708"/>
          <w:docGrid w:linePitch="360"/>
        </w:sectPr>
      </w:pPr>
    </w:p>
    <w:p w14:paraId="5612D088" w14:textId="29C77CC5" w:rsidR="00723621" w:rsidRDefault="00082AC9" w:rsidP="003A26DA">
      <w:pPr>
        <w:pStyle w:val="berschrift1"/>
        <w:numPr>
          <w:ilvl w:val="0"/>
          <w:numId w:val="26"/>
        </w:numPr>
        <w:spacing w:line="360" w:lineRule="auto"/>
        <w:jc w:val="center"/>
        <w:rPr>
          <w:rFonts w:asciiTheme="minorHAnsi" w:hAnsiTheme="minorHAnsi" w:cstheme="minorHAnsi"/>
          <w:color w:val="auto"/>
          <w:sz w:val="40"/>
          <w:szCs w:val="40"/>
        </w:rPr>
      </w:pPr>
      <w:bookmarkStart w:id="1" w:name="_Toc139635100"/>
      <w:r>
        <w:rPr>
          <w:rFonts w:asciiTheme="minorHAnsi" w:hAnsiTheme="minorHAnsi" w:cstheme="minorHAnsi"/>
          <w:color w:val="auto"/>
          <w:sz w:val="40"/>
          <w:szCs w:val="40"/>
        </w:rPr>
        <w:lastRenderedPageBreak/>
        <w:t>Vorwort</w:t>
      </w:r>
      <w:bookmarkEnd w:id="1"/>
    </w:p>
    <w:p w14:paraId="2037BFEF" w14:textId="77777777" w:rsidR="00723621" w:rsidRPr="00723621" w:rsidRDefault="00723621" w:rsidP="003A26DA">
      <w:pPr>
        <w:spacing w:line="360" w:lineRule="auto"/>
        <w:jc w:val="both"/>
        <w:rPr>
          <w:sz w:val="24"/>
          <w:szCs w:val="24"/>
          <w:lang w:eastAsia="de-DE"/>
        </w:rPr>
      </w:pPr>
    </w:p>
    <w:p w14:paraId="1768CD61" w14:textId="039F935B" w:rsidR="00B85C67" w:rsidRDefault="00723621" w:rsidP="003A26DA">
      <w:pPr>
        <w:spacing w:line="360" w:lineRule="auto"/>
        <w:jc w:val="both"/>
        <w:rPr>
          <w:sz w:val="24"/>
          <w:szCs w:val="24"/>
          <w:lang w:eastAsia="de-DE"/>
        </w:rPr>
      </w:pPr>
      <w:r>
        <w:rPr>
          <w:sz w:val="24"/>
          <w:szCs w:val="24"/>
          <w:lang w:eastAsia="de-DE"/>
        </w:rPr>
        <w:t xml:space="preserve">Optische Täuschungen haben die </w:t>
      </w:r>
      <w:r w:rsidR="00C632B3">
        <w:rPr>
          <w:sz w:val="24"/>
          <w:szCs w:val="24"/>
          <w:lang w:eastAsia="de-DE"/>
        </w:rPr>
        <w:t>Menschheit</w:t>
      </w:r>
      <w:r>
        <w:rPr>
          <w:sz w:val="24"/>
          <w:szCs w:val="24"/>
          <w:lang w:eastAsia="de-DE"/>
        </w:rPr>
        <w:t xml:space="preserve"> schon lange fasziniert. Schon aus der Antike gibt es Berichte von ihnen</w:t>
      </w:r>
      <w:r w:rsidR="00C632B3">
        <w:rPr>
          <w:sz w:val="24"/>
          <w:szCs w:val="24"/>
          <w:lang w:eastAsia="de-DE"/>
        </w:rPr>
        <w:t xml:space="preserve"> </w:t>
      </w:r>
      <w:r w:rsidR="0021160B">
        <w:rPr>
          <w:sz w:val="24"/>
          <w:szCs w:val="24"/>
          <w:lang w:eastAsia="de-DE"/>
        </w:rPr>
        <w:t xml:space="preserve">(vgl. BBC, 2023). </w:t>
      </w:r>
      <w:r w:rsidR="00C632B3">
        <w:rPr>
          <w:sz w:val="24"/>
          <w:szCs w:val="24"/>
          <w:lang w:eastAsia="de-DE"/>
        </w:rPr>
        <w:t xml:space="preserve">Und trotzdem sind sie immer noch nicht vollständig erklärbar. Das liegt nicht zuletzt daran, dass sie nur schwer zu beobachten sind, weil sie im Inneren des Menschen, also in seinem Kopf stattfinden. Diese Arbeit ist ein Versuch, hinter die Kernelemente von optischen </w:t>
      </w:r>
      <w:r w:rsidR="00B85C67">
        <w:rPr>
          <w:sz w:val="24"/>
          <w:szCs w:val="24"/>
          <w:lang w:eastAsia="de-DE"/>
        </w:rPr>
        <w:t xml:space="preserve">Illusionen zu kommen und verschiedene Erklärungsversuche zusammenzufassen. </w:t>
      </w:r>
    </w:p>
    <w:p w14:paraId="7B500049" w14:textId="6B0C9322" w:rsidR="00082AC9" w:rsidRPr="00082AC9" w:rsidRDefault="003552BC" w:rsidP="00E643B2">
      <w:pPr>
        <w:spacing w:line="360" w:lineRule="auto"/>
        <w:jc w:val="both"/>
        <w:rPr>
          <w:sz w:val="24"/>
          <w:szCs w:val="24"/>
          <w:lang w:eastAsia="de-DE"/>
        </w:rPr>
      </w:pPr>
      <w:r>
        <w:rPr>
          <w:sz w:val="24"/>
          <w:szCs w:val="24"/>
          <w:lang w:eastAsia="de-DE"/>
        </w:rPr>
        <w:t>Was sind optische Täuschungen</w:t>
      </w:r>
      <w:r w:rsidR="0022724E">
        <w:rPr>
          <w:sz w:val="24"/>
          <w:szCs w:val="24"/>
          <w:lang w:eastAsia="de-DE"/>
        </w:rPr>
        <w:t xml:space="preserve"> </w:t>
      </w:r>
      <w:r>
        <w:rPr>
          <w:sz w:val="24"/>
          <w:szCs w:val="24"/>
          <w:lang w:eastAsia="de-DE"/>
        </w:rPr>
        <w:t xml:space="preserve">eigentlich, wie kommen sie zustande und gibt es Unterschiede, wie sie wahrgenommen werden? </w:t>
      </w:r>
      <w:r w:rsidR="005F79AE">
        <w:rPr>
          <w:sz w:val="24"/>
          <w:szCs w:val="24"/>
          <w:lang w:eastAsia="de-DE"/>
        </w:rPr>
        <w:t xml:space="preserve">Diese Fragen sollen helfen, die Leitfrage der  Untersuchung beantworten: „Was verraten optische Täuschungen über unsere </w:t>
      </w:r>
      <w:proofErr w:type="spellStart"/>
      <w:r w:rsidR="005F79AE">
        <w:rPr>
          <w:sz w:val="24"/>
          <w:szCs w:val="24"/>
          <w:lang w:eastAsia="de-DE"/>
        </w:rPr>
        <w:t>Wahrneh-mung</w:t>
      </w:r>
      <w:proofErr w:type="spellEnd"/>
      <w:r w:rsidR="005F79AE">
        <w:rPr>
          <w:sz w:val="24"/>
          <w:szCs w:val="24"/>
          <w:lang w:eastAsia="de-DE"/>
        </w:rPr>
        <w:t>?“</w:t>
      </w:r>
      <w:r w:rsidR="00082AC9">
        <w:rPr>
          <w:sz w:val="24"/>
          <w:szCs w:val="24"/>
          <w:lang w:eastAsia="de-DE"/>
        </w:rPr>
        <w:br w:type="page"/>
      </w:r>
    </w:p>
    <w:p w14:paraId="104417CC" w14:textId="0350072B" w:rsidR="00057706" w:rsidRDefault="00D06B0F" w:rsidP="003A26DA">
      <w:pPr>
        <w:pStyle w:val="berschrift1"/>
        <w:numPr>
          <w:ilvl w:val="0"/>
          <w:numId w:val="26"/>
        </w:numPr>
        <w:spacing w:line="360" w:lineRule="auto"/>
        <w:jc w:val="center"/>
        <w:rPr>
          <w:rFonts w:asciiTheme="minorHAnsi" w:hAnsiTheme="minorHAnsi" w:cstheme="minorHAnsi"/>
          <w:color w:val="auto"/>
          <w:sz w:val="40"/>
          <w:szCs w:val="40"/>
        </w:rPr>
      </w:pPr>
      <w:bookmarkStart w:id="2" w:name="_Toc139635101"/>
      <w:r w:rsidRPr="00682E18">
        <w:rPr>
          <w:rFonts w:asciiTheme="minorHAnsi" w:hAnsiTheme="minorHAnsi" w:cstheme="minorHAnsi"/>
          <w:color w:val="auto"/>
          <w:sz w:val="40"/>
          <w:szCs w:val="40"/>
        </w:rPr>
        <w:lastRenderedPageBreak/>
        <w:t>Was sind optische Täuschungen?</w:t>
      </w:r>
      <w:bookmarkEnd w:id="2"/>
    </w:p>
    <w:p w14:paraId="305B4291" w14:textId="77777777" w:rsidR="003A26DA" w:rsidRPr="003A26DA" w:rsidRDefault="003A26DA" w:rsidP="003A26DA">
      <w:pPr>
        <w:spacing w:line="360" w:lineRule="auto"/>
        <w:rPr>
          <w:lang w:eastAsia="de-DE"/>
        </w:rPr>
      </w:pPr>
    </w:p>
    <w:p w14:paraId="6DA1533E" w14:textId="4BFC7D32" w:rsidR="0084040B" w:rsidRDefault="00057706" w:rsidP="003A26DA">
      <w:pPr>
        <w:spacing w:line="360" w:lineRule="auto"/>
        <w:jc w:val="both"/>
        <w:rPr>
          <w:rFonts w:cstheme="minorHAnsi"/>
          <w:sz w:val="24"/>
          <w:szCs w:val="24"/>
        </w:rPr>
      </w:pPr>
      <w:r w:rsidRPr="00057706">
        <w:rPr>
          <w:rFonts w:cstheme="minorHAnsi"/>
          <w:sz w:val="24"/>
          <w:szCs w:val="24"/>
        </w:rPr>
        <w:t>Eine optische Täuschung ist eine visuelle Wahrnehmung, die nicht der Wirklichkeit entspricht</w:t>
      </w:r>
      <w:r w:rsidR="0084040B">
        <w:rPr>
          <w:rFonts w:cstheme="minorHAnsi"/>
          <w:sz w:val="24"/>
          <w:szCs w:val="24"/>
        </w:rPr>
        <w:t xml:space="preserve">. </w:t>
      </w:r>
      <w:r>
        <w:rPr>
          <w:rFonts w:cstheme="minorHAnsi"/>
          <w:sz w:val="24"/>
          <w:szCs w:val="24"/>
        </w:rPr>
        <w:t xml:space="preserve">Wenn man einer optischen Täuschung unterliegt, sieht man etwas, das eine verzerrte Form der Wirklichkeit ist. </w:t>
      </w:r>
      <w:r w:rsidR="009F23E0">
        <w:rPr>
          <w:rFonts w:cstheme="minorHAnsi"/>
          <w:sz w:val="24"/>
          <w:szCs w:val="24"/>
        </w:rPr>
        <w:t xml:space="preserve">Dabei werden Reize, </w:t>
      </w:r>
      <w:r w:rsidR="00F6212B">
        <w:rPr>
          <w:rFonts w:cstheme="minorHAnsi"/>
          <w:sz w:val="24"/>
          <w:szCs w:val="24"/>
        </w:rPr>
        <w:t>die ins Auge gelangen</w:t>
      </w:r>
      <w:r w:rsidR="009F23E0">
        <w:rPr>
          <w:rFonts w:cstheme="minorHAnsi"/>
          <w:sz w:val="24"/>
          <w:szCs w:val="24"/>
        </w:rPr>
        <w:t>, falsch verarbeitet und liefern ein falsches Bild</w:t>
      </w:r>
      <w:r w:rsidR="00860928">
        <w:rPr>
          <w:rFonts w:cstheme="minorHAnsi"/>
          <w:sz w:val="24"/>
          <w:szCs w:val="24"/>
        </w:rPr>
        <w:t xml:space="preserve">. </w:t>
      </w:r>
      <w:r w:rsidR="00F6212B">
        <w:rPr>
          <w:rFonts w:cstheme="minorHAnsi"/>
          <w:sz w:val="24"/>
          <w:szCs w:val="24"/>
        </w:rPr>
        <w:t xml:space="preserve">Das kann aufgrund vom Bau des Auges oder durch die visuelle Wahrnehmung des Gehirns geschehen. </w:t>
      </w:r>
      <w:r w:rsidR="00DA4A33">
        <w:rPr>
          <w:rFonts w:cstheme="minorHAnsi"/>
          <w:sz w:val="24"/>
          <w:szCs w:val="24"/>
        </w:rPr>
        <w:t>Optische Täuschungen sind Illusionen und können daher auch optische Illusion oder visuelle Illusion genannt werden</w:t>
      </w:r>
      <w:r w:rsidR="00B4018B">
        <w:rPr>
          <w:rFonts w:cstheme="minorHAnsi"/>
          <w:sz w:val="24"/>
          <w:szCs w:val="24"/>
        </w:rPr>
        <w:t>.</w:t>
      </w:r>
      <w:r w:rsidR="00DA4A33">
        <w:rPr>
          <w:rFonts w:cstheme="minorHAnsi"/>
          <w:sz w:val="24"/>
          <w:szCs w:val="24"/>
        </w:rPr>
        <w:t xml:space="preserve"> </w:t>
      </w:r>
      <w:r w:rsidR="00391D2D">
        <w:rPr>
          <w:rFonts w:cstheme="minorHAnsi"/>
          <w:sz w:val="24"/>
          <w:szCs w:val="24"/>
        </w:rPr>
        <w:t>(vgl. Wikipedia,</w:t>
      </w:r>
      <w:r w:rsidR="0084040B">
        <w:rPr>
          <w:rFonts w:cstheme="minorHAnsi"/>
          <w:sz w:val="24"/>
          <w:szCs w:val="24"/>
        </w:rPr>
        <w:t xml:space="preserve"> </w:t>
      </w:r>
      <w:r w:rsidR="00391D2D">
        <w:rPr>
          <w:rFonts w:cstheme="minorHAnsi"/>
          <w:sz w:val="24"/>
          <w:szCs w:val="24"/>
        </w:rPr>
        <w:t>2023)</w:t>
      </w:r>
    </w:p>
    <w:p w14:paraId="054B2C4F" w14:textId="4AB6079A" w:rsidR="005028CE" w:rsidRDefault="009F23E0" w:rsidP="00624B2B">
      <w:pPr>
        <w:spacing w:line="360" w:lineRule="auto"/>
        <w:jc w:val="both"/>
        <w:rPr>
          <w:rFonts w:cstheme="minorHAnsi"/>
          <w:sz w:val="24"/>
          <w:szCs w:val="24"/>
        </w:rPr>
      </w:pPr>
      <w:r>
        <w:rPr>
          <w:rFonts w:cstheme="minorHAnsi"/>
          <w:sz w:val="24"/>
          <w:szCs w:val="24"/>
        </w:rPr>
        <w:t xml:space="preserve">Optische </w:t>
      </w:r>
      <w:r w:rsidR="0035031C">
        <w:rPr>
          <w:rFonts w:cstheme="minorHAnsi"/>
          <w:sz w:val="24"/>
          <w:szCs w:val="24"/>
        </w:rPr>
        <w:t>Illusionen</w:t>
      </w:r>
      <w:r>
        <w:rPr>
          <w:rFonts w:cstheme="minorHAnsi"/>
          <w:sz w:val="24"/>
          <w:szCs w:val="24"/>
        </w:rPr>
        <w:t xml:space="preserve"> sind keine Halluzinationen, denn es wird ein Reiz wahrgenommen, der real ist, aber</w:t>
      </w:r>
      <w:r w:rsidR="00DA4A33">
        <w:rPr>
          <w:rFonts w:cstheme="minorHAnsi"/>
          <w:sz w:val="24"/>
          <w:szCs w:val="24"/>
        </w:rPr>
        <w:t xml:space="preserve"> </w:t>
      </w:r>
      <w:r>
        <w:rPr>
          <w:rFonts w:cstheme="minorHAnsi"/>
          <w:sz w:val="24"/>
          <w:szCs w:val="24"/>
        </w:rPr>
        <w:t xml:space="preserve">falsch verarbeitet wird. Oder ein Reiz fehlt da, wo eigentlich einer </w:t>
      </w:r>
      <w:r w:rsidR="00043DA2">
        <w:rPr>
          <w:rFonts w:cstheme="minorHAnsi"/>
          <w:sz w:val="24"/>
          <w:szCs w:val="24"/>
        </w:rPr>
        <w:t>gebraucht wird, um das Bild richtig wahrzunehmen</w:t>
      </w:r>
      <w:r>
        <w:rPr>
          <w:rFonts w:cstheme="minorHAnsi"/>
          <w:sz w:val="24"/>
          <w:szCs w:val="24"/>
        </w:rPr>
        <w:t xml:space="preserve"> und muss vom Gehirn ergänzt werden. </w:t>
      </w:r>
      <w:r w:rsidR="00043DA2">
        <w:rPr>
          <w:rFonts w:cstheme="minorHAnsi"/>
          <w:sz w:val="24"/>
          <w:szCs w:val="24"/>
        </w:rPr>
        <w:t>Halluzinationen werden nicht durch einen Reiz von außen ausgelöst</w:t>
      </w:r>
      <w:r w:rsidR="00DA4A33">
        <w:rPr>
          <w:rFonts w:cstheme="minorHAnsi"/>
          <w:sz w:val="24"/>
          <w:szCs w:val="24"/>
        </w:rPr>
        <w:t xml:space="preserve">, sondern durch Störungen im Innern, z.B. psychische Störungen oder auch Schlafentzug. Das ist bei optischen Täuschungen anders. </w:t>
      </w:r>
      <w:r w:rsidR="00F41395">
        <w:rPr>
          <w:rFonts w:cstheme="minorHAnsi"/>
          <w:sz w:val="24"/>
          <w:szCs w:val="24"/>
        </w:rPr>
        <w:t>Sie sind real vorhandene Situation</w:t>
      </w:r>
      <w:r w:rsidR="00656256">
        <w:rPr>
          <w:rFonts w:cstheme="minorHAnsi"/>
          <w:sz w:val="24"/>
          <w:szCs w:val="24"/>
        </w:rPr>
        <w:t>en</w:t>
      </w:r>
      <w:r w:rsidR="00F41395">
        <w:rPr>
          <w:rFonts w:cstheme="minorHAnsi"/>
          <w:sz w:val="24"/>
          <w:szCs w:val="24"/>
        </w:rPr>
        <w:t>, die verändert wahrgenommen w</w:t>
      </w:r>
      <w:r w:rsidR="00656256">
        <w:rPr>
          <w:rFonts w:cstheme="minorHAnsi"/>
          <w:sz w:val="24"/>
          <w:szCs w:val="24"/>
        </w:rPr>
        <w:t>erden</w:t>
      </w:r>
      <w:r w:rsidR="00B4018B">
        <w:rPr>
          <w:rFonts w:cstheme="minorHAnsi"/>
          <w:sz w:val="24"/>
          <w:szCs w:val="24"/>
        </w:rPr>
        <w:t>.</w:t>
      </w:r>
      <w:r w:rsidR="00656256">
        <w:rPr>
          <w:rFonts w:cstheme="minorHAnsi"/>
          <w:sz w:val="24"/>
          <w:szCs w:val="24"/>
        </w:rPr>
        <w:t xml:space="preserve"> (vgl. Wikipedia</w:t>
      </w:r>
      <w:r w:rsidR="009D42F4">
        <w:rPr>
          <w:rFonts w:cstheme="minorHAnsi"/>
          <w:sz w:val="24"/>
          <w:szCs w:val="24"/>
        </w:rPr>
        <w:t>,</w:t>
      </w:r>
      <w:r w:rsidR="00656256">
        <w:rPr>
          <w:rFonts w:cstheme="minorHAnsi"/>
          <w:sz w:val="24"/>
          <w:szCs w:val="24"/>
        </w:rPr>
        <w:t xml:space="preserve"> 2023)</w:t>
      </w:r>
    </w:p>
    <w:p w14:paraId="1098AB09" w14:textId="6EE1A475" w:rsidR="005028CE" w:rsidRDefault="00656256" w:rsidP="00624B2B">
      <w:pPr>
        <w:spacing w:line="360" w:lineRule="auto"/>
        <w:jc w:val="both"/>
        <w:rPr>
          <w:rFonts w:cstheme="minorHAnsi"/>
          <w:sz w:val="24"/>
          <w:szCs w:val="24"/>
        </w:rPr>
      </w:pPr>
      <w:r>
        <w:rPr>
          <w:rFonts w:cstheme="minorHAnsi"/>
          <w:sz w:val="24"/>
          <w:szCs w:val="24"/>
        </w:rPr>
        <w:t xml:space="preserve">Optische Illusionen sind auch zu unterscheiden von physikalischen Phänomenen, wie z.B. der Fata Morgana. </w:t>
      </w:r>
      <w:r w:rsidR="00454CBE">
        <w:rPr>
          <w:rFonts w:cstheme="minorHAnsi"/>
          <w:sz w:val="24"/>
          <w:szCs w:val="24"/>
        </w:rPr>
        <w:t xml:space="preserve">Physikalische Phänomene können durch naturwissenschaftliche Ursachen erklärt werden. Sie sind keine Fehlinterpretation von Reizen, sondern die </w:t>
      </w:r>
      <w:r w:rsidR="0035031C">
        <w:rPr>
          <w:rFonts w:cstheme="minorHAnsi"/>
          <w:sz w:val="24"/>
          <w:szCs w:val="24"/>
        </w:rPr>
        <w:t>Informationen</w:t>
      </w:r>
      <w:r w:rsidR="00454CBE">
        <w:rPr>
          <w:rFonts w:cstheme="minorHAnsi"/>
          <w:sz w:val="24"/>
          <w:szCs w:val="24"/>
        </w:rPr>
        <w:t xml:space="preserve"> werden schon bevor sie ins Auge gelangen </w:t>
      </w:r>
      <w:r w:rsidR="0035031C">
        <w:rPr>
          <w:rFonts w:cstheme="minorHAnsi"/>
          <w:sz w:val="24"/>
          <w:szCs w:val="24"/>
        </w:rPr>
        <w:t>verändert</w:t>
      </w:r>
      <w:r w:rsidR="00454CBE">
        <w:rPr>
          <w:rFonts w:cstheme="minorHAnsi"/>
          <w:sz w:val="24"/>
          <w:szCs w:val="24"/>
        </w:rPr>
        <w:t>, z.B. durch Luftspiegelung</w:t>
      </w:r>
      <w:r w:rsidR="00B4018B">
        <w:rPr>
          <w:rFonts w:cstheme="minorHAnsi"/>
          <w:sz w:val="24"/>
          <w:szCs w:val="24"/>
        </w:rPr>
        <w:t>.</w:t>
      </w:r>
      <w:r w:rsidR="00565564">
        <w:rPr>
          <w:rFonts w:cstheme="minorHAnsi"/>
          <w:sz w:val="24"/>
          <w:szCs w:val="24"/>
        </w:rPr>
        <w:t xml:space="preserve"> </w:t>
      </w:r>
      <w:r w:rsidR="00920E14">
        <w:rPr>
          <w:rFonts w:cstheme="minorHAnsi"/>
          <w:sz w:val="24"/>
          <w:szCs w:val="24"/>
        </w:rPr>
        <w:t>(vgl. Wiki</w:t>
      </w:r>
      <w:r w:rsidR="00565564">
        <w:rPr>
          <w:rFonts w:cstheme="minorHAnsi"/>
          <w:sz w:val="24"/>
          <w:szCs w:val="24"/>
        </w:rPr>
        <w:t>-</w:t>
      </w:r>
      <w:proofErr w:type="spellStart"/>
      <w:r w:rsidR="00920E14">
        <w:rPr>
          <w:rFonts w:cstheme="minorHAnsi"/>
          <w:sz w:val="24"/>
          <w:szCs w:val="24"/>
        </w:rPr>
        <w:t>pedia</w:t>
      </w:r>
      <w:proofErr w:type="spellEnd"/>
      <w:r w:rsidR="00920E14">
        <w:rPr>
          <w:rFonts w:cstheme="minorHAnsi"/>
          <w:sz w:val="24"/>
          <w:szCs w:val="24"/>
        </w:rPr>
        <w:t>, 2023)</w:t>
      </w:r>
    </w:p>
    <w:p w14:paraId="70A5D131" w14:textId="28E35679" w:rsidR="00D06B0F" w:rsidRPr="00E643B2" w:rsidRDefault="0035031C" w:rsidP="00E643B2">
      <w:pPr>
        <w:spacing w:line="360" w:lineRule="auto"/>
        <w:jc w:val="both"/>
        <w:rPr>
          <w:rFonts w:cstheme="minorHAnsi"/>
          <w:sz w:val="24"/>
          <w:szCs w:val="24"/>
        </w:rPr>
      </w:pPr>
      <w:r>
        <w:rPr>
          <w:rFonts w:cstheme="minorHAnsi"/>
          <w:sz w:val="24"/>
          <w:szCs w:val="24"/>
        </w:rPr>
        <w:t xml:space="preserve">Außerdem muss noch gesagt sein, dass optische Täuschungen unterbewusst ablaufen. </w:t>
      </w:r>
      <w:r w:rsidR="005028CE">
        <w:rPr>
          <w:rFonts w:cstheme="minorHAnsi"/>
          <w:sz w:val="24"/>
          <w:szCs w:val="24"/>
        </w:rPr>
        <w:t>Man kann nicht wirklich steuern, wie die Täuschung wahrgenommen werden soll. Man kann nur bei manchen Täuschungen den Fokus ändern, wodurch sich dann auch das Bild ändert, z.B. bei Kippbildern</w:t>
      </w:r>
      <w:r w:rsidR="00624B2B">
        <w:rPr>
          <w:rFonts w:cstheme="minorHAnsi"/>
          <w:sz w:val="24"/>
          <w:szCs w:val="24"/>
        </w:rPr>
        <w:t xml:space="preserve"> und Vexierbildern. Deshalb ist es auch so schwer, die Illusionen zu verstehen, und praktisch unmöglich, sie ohne Hilfsmittel aufzulösen. Oft ist das auch das Faszinierende an ihnen, dass wir uns alle Mühe geben, sie zu durchschauen und es doch nicht schaffen, weil wir unsere Wahrnehmung nicht bewusst steuern können.</w:t>
      </w:r>
      <w:r w:rsidR="00D06B0F">
        <w:rPr>
          <w:sz w:val="24"/>
          <w:szCs w:val="24"/>
        </w:rPr>
        <w:br w:type="page"/>
      </w:r>
    </w:p>
    <w:p w14:paraId="4326B70C" w14:textId="2D79C5FE" w:rsidR="00C63B34" w:rsidRDefault="00D06B0F" w:rsidP="00897B37">
      <w:pPr>
        <w:pStyle w:val="berschrift1"/>
        <w:numPr>
          <w:ilvl w:val="0"/>
          <w:numId w:val="26"/>
        </w:numPr>
        <w:spacing w:line="360" w:lineRule="auto"/>
        <w:jc w:val="center"/>
        <w:rPr>
          <w:rFonts w:asciiTheme="minorHAnsi" w:hAnsiTheme="minorHAnsi" w:cstheme="minorHAnsi"/>
          <w:color w:val="auto"/>
          <w:sz w:val="40"/>
          <w:szCs w:val="40"/>
        </w:rPr>
      </w:pPr>
      <w:bookmarkStart w:id="3" w:name="_Toc139635102"/>
      <w:r w:rsidRPr="00682E18">
        <w:rPr>
          <w:rFonts w:asciiTheme="minorHAnsi" w:hAnsiTheme="minorHAnsi" w:cstheme="minorHAnsi"/>
          <w:color w:val="auto"/>
          <w:sz w:val="40"/>
          <w:szCs w:val="40"/>
        </w:rPr>
        <w:lastRenderedPageBreak/>
        <w:t>Wie entstehen optische Täuschungen?</w:t>
      </w:r>
      <w:bookmarkEnd w:id="3"/>
    </w:p>
    <w:p w14:paraId="2183F745" w14:textId="77777777" w:rsidR="00BE753E" w:rsidRPr="00BE753E" w:rsidRDefault="00BE753E" w:rsidP="00BE753E">
      <w:pPr>
        <w:rPr>
          <w:lang w:eastAsia="de-DE"/>
        </w:rPr>
      </w:pPr>
    </w:p>
    <w:p w14:paraId="4D425010" w14:textId="675857A1" w:rsidR="00401370" w:rsidRPr="00BE753E" w:rsidRDefault="00401370" w:rsidP="00BE753E">
      <w:pPr>
        <w:pStyle w:val="berschrift1"/>
        <w:spacing w:line="360" w:lineRule="auto"/>
        <w:rPr>
          <w:rFonts w:asciiTheme="minorHAnsi" w:hAnsiTheme="minorHAnsi" w:cstheme="minorHAnsi"/>
          <w:color w:val="auto"/>
        </w:rPr>
      </w:pPr>
      <w:bookmarkStart w:id="4" w:name="_Toc139635103"/>
      <w:r w:rsidRPr="00BE753E">
        <w:rPr>
          <w:rFonts w:asciiTheme="minorHAnsi" w:hAnsiTheme="minorHAnsi" w:cstheme="minorHAnsi"/>
          <w:color w:val="auto"/>
        </w:rPr>
        <w:t>3.1 Gesetze des Sehens</w:t>
      </w:r>
      <w:bookmarkEnd w:id="4"/>
    </w:p>
    <w:p w14:paraId="39A6E19E" w14:textId="7E3F3FE8" w:rsidR="004B39E7" w:rsidRDefault="00BC5DF7" w:rsidP="00BE753E">
      <w:pPr>
        <w:spacing w:line="360" w:lineRule="auto"/>
        <w:jc w:val="both"/>
        <w:rPr>
          <w:sz w:val="24"/>
          <w:szCs w:val="24"/>
          <w:lang w:eastAsia="de-DE"/>
        </w:rPr>
      </w:pPr>
      <w:r>
        <w:rPr>
          <w:sz w:val="24"/>
          <w:szCs w:val="24"/>
          <w:lang w:eastAsia="de-DE"/>
        </w:rPr>
        <w:t xml:space="preserve">Nach der Lehre von Max Wertheimer gibt es sechs Gesetze des Sehens oder Gestaltgesetze, nach denen die Wahrnehmung und vor allem die Erkennung von Objekten funktioniert. </w:t>
      </w:r>
      <w:r w:rsidR="004B39E7">
        <w:rPr>
          <w:sz w:val="24"/>
          <w:szCs w:val="24"/>
          <w:lang w:eastAsia="de-DE"/>
        </w:rPr>
        <w:t>Es gibt das Gesetz der Prägnanz, der Ähnlichkeit, der Nähe, der durchgehenden Linie, der Geschlossenheit, der Erfahrung und des gemeinsamen Schicksals (vgl.</w:t>
      </w:r>
      <w:r w:rsidR="00215B3E">
        <w:rPr>
          <w:sz w:val="24"/>
          <w:szCs w:val="24"/>
          <w:lang w:eastAsia="de-DE"/>
        </w:rPr>
        <w:t xml:space="preserve"> Spektrum, 2000</w:t>
      </w:r>
      <w:r w:rsidR="004B39E7">
        <w:rPr>
          <w:sz w:val="24"/>
          <w:szCs w:val="24"/>
          <w:lang w:eastAsia="de-DE"/>
        </w:rPr>
        <w:t>)</w:t>
      </w:r>
      <w:r w:rsidR="00565564">
        <w:rPr>
          <w:sz w:val="24"/>
          <w:szCs w:val="24"/>
          <w:lang w:eastAsia="de-DE"/>
        </w:rPr>
        <w:t>.</w:t>
      </w:r>
      <w:r w:rsidR="005C510D">
        <w:rPr>
          <w:sz w:val="24"/>
          <w:szCs w:val="24"/>
          <w:lang w:eastAsia="de-DE"/>
        </w:rPr>
        <w:t xml:space="preserve"> </w:t>
      </w:r>
    </w:p>
    <w:p w14:paraId="7001CCF9" w14:textId="2232D6A9" w:rsidR="00A91A85" w:rsidRDefault="00BC5DF7" w:rsidP="009172CF">
      <w:pPr>
        <w:spacing w:line="360" w:lineRule="auto"/>
        <w:jc w:val="both"/>
        <w:rPr>
          <w:sz w:val="24"/>
          <w:szCs w:val="24"/>
          <w:lang w:eastAsia="de-DE"/>
        </w:rPr>
      </w:pPr>
      <w:r>
        <w:rPr>
          <w:sz w:val="24"/>
          <w:szCs w:val="24"/>
          <w:lang w:eastAsia="de-DE"/>
        </w:rPr>
        <w:t>Das wichtigste der Gestaltgesetze ist das Gesetz der Prägnanz, das auch das Gesetz der guten Form genannt wird. Es besagt, dass Objekte immer so wahrgenommen werden, dass man sie sich möglichst gut einprägen kann, indem sie eine Form haben</w:t>
      </w:r>
      <w:r w:rsidR="004B39E7">
        <w:rPr>
          <w:sz w:val="24"/>
          <w:szCs w:val="24"/>
          <w:lang w:eastAsia="de-DE"/>
        </w:rPr>
        <w:t xml:space="preserve">, die möglichst einfach, symmetrisch, geschlossen und regelmäßig ist. So eine Form wird als „gute Gestalt“ bezeichnet, welche z.B. Formen wie Kreise, Rechtecke oder Linien sind </w:t>
      </w:r>
      <w:r w:rsidR="00791CA0">
        <w:rPr>
          <w:sz w:val="24"/>
          <w:szCs w:val="24"/>
          <w:lang w:eastAsia="de-DE"/>
        </w:rPr>
        <w:t xml:space="preserve">(vgl. </w:t>
      </w:r>
      <w:r w:rsidR="00120394">
        <w:rPr>
          <w:sz w:val="24"/>
          <w:szCs w:val="24"/>
          <w:lang w:eastAsia="de-DE"/>
        </w:rPr>
        <w:t>Ditzinger, 2006</w:t>
      </w:r>
      <w:r w:rsidR="000B107D">
        <w:rPr>
          <w:sz w:val="24"/>
          <w:szCs w:val="24"/>
          <w:lang w:eastAsia="de-DE"/>
        </w:rPr>
        <w:t>, S. 14</w:t>
      </w:r>
      <w:r w:rsidR="00791CA0">
        <w:rPr>
          <w:sz w:val="24"/>
          <w:szCs w:val="24"/>
          <w:lang w:eastAsia="de-DE"/>
        </w:rPr>
        <w:t>)</w:t>
      </w:r>
      <w:r w:rsidR="00565564">
        <w:rPr>
          <w:sz w:val="24"/>
          <w:szCs w:val="24"/>
          <w:lang w:eastAsia="de-DE"/>
        </w:rPr>
        <w:t>.</w:t>
      </w:r>
    </w:p>
    <w:p w14:paraId="47DCD3B3" w14:textId="30D9F2E0" w:rsidR="00A91A85" w:rsidRDefault="00D2394B" w:rsidP="009172CF">
      <w:pPr>
        <w:spacing w:line="360" w:lineRule="auto"/>
        <w:jc w:val="both"/>
        <w:rPr>
          <w:sz w:val="24"/>
          <w:szCs w:val="24"/>
          <w:lang w:eastAsia="de-DE"/>
        </w:rPr>
      </w:pPr>
      <w:r>
        <w:rPr>
          <w:noProof/>
        </w:rPr>
        <w:drawing>
          <wp:anchor distT="0" distB="0" distL="114300" distR="114300" simplePos="0" relativeHeight="251661312" behindDoc="0" locked="0" layoutInCell="1" allowOverlap="1" wp14:anchorId="385E2630" wp14:editId="1A7E1A82">
            <wp:simplePos x="0" y="0"/>
            <wp:positionH relativeFrom="column">
              <wp:posOffset>2223770</wp:posOffset>
            </wp:positionH>
            <wp:positionV relativeFrom="paragraph">
              <wp:posOffset>1477010</wp:posOffset>
            </wp:positionV>
            <wp:extent cx="1143000" cy="1143000"/>
            <wp:effectExtent l="0" t="0" r="0" b="0"/>
            <wp:wrapSquare wrapText="bothSides"/>
            <wp:docPr id="1297053884" name="Grafik 5" descr="Flecke, Linien, Wür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lecke, Linien, Würf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5C4402F7" wp14:editId="6FE40AC5">
            <wp:simplePos x="0" y="0"/>
            <wp:positionH relativeFrom="column">
              <wp:posOffset>4509770</wp:posOffset>
            </wp:positionH>
            <wp:positionV relativeFrom="paragraph">
              <wp:posOffset>1423670</wp:posOffset>
            </wp:positionV>
            <wp:extent cx="1143000" cy="1143000"/>
            <wp:effectExtent l="0" t="0" r="0" b="0"/>
            <wp:wrapSquare wrapText="bothSides"/>
            <wp:docPr id="872594761" name="Grafik 6" descr="Scheinkonturen einer Kug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heinkonturen einer Kug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anchor>
        </w:drawing>
      </w:r>
      <w:r w:rsidR="00C16990">
        <w:rPr>
          <w:noProof/>
        </w:rPr>
        <w:drawing>
          <wp:anchor distT="0" distB="0" distL="114300" distR="114300" simplePos="0" relativeHeight="251659264" behindDoc="0" locked="0" layoutInCell="1" allowOverlap="1" wp14:anchorId="45241521" wp14:editId="57CD24C5">
            <wp:simplePos x="0" y="0"/>
            <wp:positionH relativeFrom="column">
              <wp:posOffset>-69850</wp:posOffset>
            </wp:positionH>
            <wp:positionV relativeFrom="paragraph">
              <wp:posOffset>1423670</wp:posOffset>
            </wp:positionV>
            <wp:extent cx="1143000" cy="1143000"/>
            <wp:effectExtent l="0" t="0" r="0" b="0"/>
            <wp:wrapSquare wrapText="bothSides"/>
            <wp:docPr id="105205874" name="Grafik 3" descr="Kanizsa-Drei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nizsa-Dreiec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A85">
        <w:rPr>
          <w:sz w:val="24"/>
          <w:szCs w:val="24"/>
          <w:lang w:eastAsia="de-DE"/>
        </w:rPr>
        <w:t xml:space="preserve">Ein Beispiel für das Gesetz der Prägnanz ist das </w:t>
      </w:r>
      <w:proofErr w:type="spellStart"/>
      <w:r w:rsidR="00A91A85">
        <w:rPr>
          <w:sz w:val="24"/>
          <w:szCs w:val="24"/>
          <w:lang w:eastAsia="de-DE"/>
        </w:rPr>
        <w:t>Kanisza</w:t>
      </w:r>
      <w:proofErr w:type="spellEnd"/>
      <w:r w:rsidR="00A91A85">
        <w:rPr>
          <w:sz w:val="24"/>
          <w:szCs w:val="24"/>
          <w:lang w:eastAsia="de-DE"/>
        </w:rPr>
        <w:t xml:space="preserve">-Dreieck, das in Abb. 1 zu sehen ist. Man nimmt im Vordergrund ein weißes Dreieck wahr, an dessen Ecken sich schwarze Kreise befinden. Und im Hintergrund nimmt man ein Dreieck mit schwarzem Rand war. </w:t>
      </w:r>
      <w:r w:rsidR="00C16990">
        <w:rPr>
          <w:sz w:val="24"/>
          <w:szCs w:val="24"/>
          <w:lang w:eastAsia="de-DE"/>
        </w:rPr>
        <w:t xml:space="preserve">Dabei ist keine von den Formen wirklich vorhanden, man interpretiert das Bild nur so, weil man sich die Formen einfach besser merken kann. </w:t>
      </w:r>
    </w:p>
    <w:p w14:paraId="6B096BD0" w14:textId="62A51A12" w:rsidR="00A91A85" w:rsidRDefault="00A91A85" w:rsidP="00C63B34">
      <w:pPr>
        <w:spacing w:line="360" w:lineRule="auto"/>
        <w:rPr>
          <w:sz w:val="24"/>
          <w:szCs w:val="24"/>
          <w:lang w:eastAsia="de-DE"/>
        </w:rPr>
      </w:pPr>
    </w:p>
    <w:p w14:paraId="394B5B00" w14:textId="04606CB4" w:rsidR="00D2394B" w:rsidRDefault="00A91A85" w:rsidP="00C63B34">
      <w:pPr>
        <w:spacing w:line="360" w:lineRule="auto"/>
        <w:rPr>
          <w:sz w:val="24"/>
          <w:szCs w:val="24"/>
          <w:lang w:eastAsia="de-DE"/>
        </w:rPr>
      </w:pPr>
      <w:r>
        <w:rPr>
          <w:sz w:val="24"/>
          <w:szCs w:val="24"/>
          <w:lang w:eastAsia="de-DE"/>
        </w:rPr>
        <w:tab/>
      </w:r>
      <w:r>
        <w:rPr>
          <w:sz w:val="24"/>
          <w:szCs w:val="24"/>
          <w:lang w:eastAsia="de-DE"/>
        </w:rPr>
        <w:tab/>
      </w:r>
      <w:r>
        <w:rPr>
          <w:sz w:val="24"/>
          <w:szCs w:val="24"/>
          <w:lang w:eastAsia="de-DE"/>
        </w:rPr>
        <w:tab/>
      </w:r>
      <w:r>
        <w:rPr>
          <w:sz w:val="24"/>
          <w:szCs w:val="24"/>
          <w:lang w:eastAsia="de-DE"/>
        </w:rPr>
        <w:tab/>
      </w:r>
      <w:r>
        <w:rPr>
          <w:sz w:val="24"/>
          <w:szCs w:val="24"/>
          <w:lang w:eastAsia="de-DE"/>
        </w:rPr>
        <w:tab/>
      </w:r>
      <w:r>
        <w:rPr>
          <w:sz w:val="24"/>
          <w:szCs w:val="24"/>
          <w:lang w:eastAsia="de-DE"/>
        </w:rPr>
        <w:tab/>
      </w:r>
      <w:r>
        <w:rPr>
          <w:sz w:val="24"/>
          <w:szCs w:val="24"/>
          <w:lang w:eastAsia="de-DE"/>
        </w:rPr>
        <w:tab/>
      </w:r>
      <w:r>
        <w:rPr>
          <w:sz w:val="24"/>
          <w:szCs w:val="24"/>
          <w:lang w:eastAsia="de-DE"/>
        </w:rPr>
        <w:tab/>
      </w:r>
      <w:r>
        <w:rPr>
          <w:sz w:val="24"/>
          <w:szCs w:val="24"/>
          <w:lang w:eastAsia="de-DE"/>
        </w:rPr>
        <w:tab/>
      </w:r>
      <w:r>
        <w:rPr>
          <w:sz w:val="24"/>
          <w:szCs w:val="24"/>
          <w:lang w:eastAsia="de-DE"/>
        </w:rPr>
        <w:tab/>
      </w:r>
      <w:r w:rsidR="00D2394B">
        <w:rPr>
          <w:sz w:val="24"/>
          <w:szCs w:val="24"/>
          <w:lang w:eastAsia="de-DE"/>
        </w:rPr>
        <w:t xml:space="preserve">                          </w:t>
      </w:r>
    </w:p>
    <w:p w14:paraId="7021E395" w14:textId="5C5072C9" w:rsidR="00C16990" w:rsidRDefault="00C16990" w:rsidP="00C63B34">
      <w:pPr>
        <w:spacing w:line="360" w:lineRule="auto"/>
        <w:rPr>
          <w:sz w:val="24"/>
          <w:szCs w:val="24"/>
          <w:lang w:eastAsia="de-DE"/>
        </w:rPr>
      </w:pPr>
      <w:r>
        <w:rPr>
          <w:sz w:val="24"/>
          <w:szCs w:val="24"/>
          <w:lang w:eastAsia="de-DE"/>
        </w:rPr>
        <w:t xml:space="preserve">Abb. 1           </w:t>
      </w:r>
      <w:r w:rsidR="00D2394B">
        <w:rPr>
          <w:sz w:val="24"/>
          <w:szCs w:val="24"/>
          <w:lang w:eastAsia="de-DE"/>
        </w:rPr>
        <w:t xml:space="preserve">                                            Abb. 2                                                      Abb. 3</w:t>
      </w:r>
    </w:p>
    <w:p w14:paraId="49185A16" w14:textId="18405DC6" w:rsidR="00C16990" w:rsidRDefault="00D2394B" w:rsidP="009172CF">
      <w:pPr>
        <w:spacing w:line="360" w:lineRule="auto"/>
        <w:jc w:val="both"/>
        <w:rPr>
          <w:sz w:val="24"/>
          <w:szCs w:val="24"/>
          <w:lang w:eastAsia="de-DE"/>
        </w:rPr>
      </w:pPr>
      <w:r>
        <w:rPr>
          <w:sz w:val="24"/>
          <w:szCs w:val="24"/>
          <w:lang w:eastAsia="de-DE"/>
        </w:rPr>
        <w:t>Weitere Beispiele sind in Abb. 2 und 3 zu sehen. Alle drei gehören zu den nicht vorhandenen Objekten.</w:t>
      </w:r>
    </w:p>
    <w:p w14:paraId="6E31D454" w14:textId="14277DDD" w:rsidR="00D2394B" w:rsidRDefault="004B39E7" w:rsidP="009172CF">
      <w:pPr>
        <w:spacing w:line="360" w:lineRule="auto"/>
        <w:jc w:val="both"/>
        <w:rPr>
          <w:sz w:val="24"/>
          <w:szCs w:val="24"/>
          <w:lang w:eastAsia="de-DE"/>
        </w:rPr>
      </w:pPr>
      <w:r>
        <w:rPr>
          <w:sz w:val="24"/>
          <w:szCs w:val="24"/>
          <w:lang w:eastAsia="de-DE"/>
        </w:rPr>
        <w:t>Nach dem Gesetz der Ähnlichkeit</w:t>
      </w:r>
      <w:r w:rsidR="00401370">
        <w:rPr>
          <w:sz w:val="24"/>
          <w:szCs w:val="24"/>
          <w:lang w:eastAsia="de-DE"/>
        </w:rPr>
        <w:t xml:space="preserve"> werden Objekte zusammen gruppiert, die sich ähnlich sind, also die z.B. die gleiche Größe oder Farbe haben </w:t>
      </w:r>
      <w:r w:rsidR="00120394">
        <w:rPr>
          <w:sz w:val="24"/>
          <w:szCs w:val="24"/>
          <w:lang w:eastAsia="de-DE"/>
        </w:rPr>
        <w:t>(vgl. Ditzinger</w:t>
      </w:r>
      <w:r w:rsidR="00565564">
        <w:rPr>
          <w:sz w:val="24"/>
          <w:szCs w:val="24"/>
          <w:lang w:eastAsia="de-DE"/>
        </w:rPr>
        <w:t>,</w:t>
      </w:r>
      <w:r w:rsidR="00120394">
        <w:rPr>
          <w:sz w:val="24"/>
          <w:szCs w:val="24"/>
          <w:lang w:eastAsia="de-DE"/>
        </w:rPr>
        <w:t xml:space="preserve"> 2006</w:t>
      </w:r>
      <w:r w:rsidR="000B107D">
        <w:rPr>
          <w:sz w:val="24"/>
          <w:szCs w:val="24"/>
          <w:lang w:eastAsia="de-DE"/>
        </w:rPr>
        <w:t>,</w:t>
      </w:r>
      <w:r w:rsidR="00120394">
        <w:rPr>
          <w:sz w:val="24"/>
          <w:szCs w:val="24"/>
          <w:lang w:eastAsia="de-DE"/>
        </w:rPr>
        <w:t xml:space="preserve"> </w:t>
      </w:r>
      <w:r w:rsidR="000B107D">
        <w:rPr>
          <w:sz w:val="24"/>
          <w:szCs w:val="24"/>
          <w:lang w:eastAsia="de-DE"/>
        </w:rPr>
        <w:t>S. 16</w:t>
      </w:r>
      <w:r w:rsidR="00120394">
        <w:rPr>
          <w:sz w:val="24"/>
          <w:szCs w:val="24"/>
          <w:lang w:eastAsia="de-DE"/>
        </w:rPr>
        <w:t>)</w:t>
      </w:r>
      <w:r w:rsidR="00565564">
        <w:rPr>
          <w:sz w:val="24"/>
          <w:szCs w:val="24"/>
          <w:lang w:eastAsia="de-DE"/>
        </w:rPr>
        <w:t>.</w:t>
      </w:r>
    </w:p>
    <w:p w14:paraId="161CA277" w14:textId="1CBA15E9" w:rsidR="00384DCB" w:rsidRDefault="00401370" w:rsidP="009172CF">
      <w:pPr>
        <w:spacing w:line="360" w:lineRule="auto"/>
        <w:jc w:val="both"/>
        <w:rPr>
          <w:sz w:val="24"/>
          <w:szCs w:val="24"/>
          <w:lang w:eastAsia="de-DE"/>
        </w:rPr>
      </w:pPr>
      <w:r>
        <w:rPr>
          <w:sz w:val="24"/>
          <w:szCs w:val="24"/>
          <w:lang w:eastAsia="de-DE"/>
        </w:rPr>
        <w:t xml:space="preserve">Nach dem Gesetz der Nähe werden Objekte als zusammengehörend empfunden, die sich räumlich nah sind </w:t>
      </w:r>
      <w:r w:rsidR="00565564">
        <w:rPr>
          <w:sz w:val="24"/>
          <w:szCs w:val="24"/>
          <w:lang w:eastAsia="de-DE"/>
        </w:rPr>
        <w:t>(vgl. Ditzinger, 2006</w:t>
      </w:r>
      <w:r w:rsidR="000B107D">
        <w:rPr>
          <w:sz w:val="24"/>
          <w:szCs w:val="24"/>
          <w:lang w:eastAsia="de-DE"/>
        </w:rPr>
        <w:t>, S. 16</w:t>
      </w:r>
      <w:r w:rsidR="00565564">
        <w:rPr>
          <w:sz w:val="24"/>
          <w:szCs w:val="24"/>
          <w:lang w:eastAsia="de-DE"/>
        </w:rPr>
        <w:t>).</w:t>
      </w:r>
    </w:p>
    <w:p w14:paraId="5D9B335F" w14:textId="770AE66F" w:rsidR="00384DCB" w:rsidRDefault="00401370" w:rsidP="009172CF">
      <w:pPr>
        <w:spacing w:line="360" w:lineRule="auto"/>
        <w:jc w:val="both"/>
        <w:rPr>
          <w:sz w:val="24"/>
          <w:szCs w:val="24"/>
          <w:lang w:eastAsia="de-DE"/>
        </w:rPr>
      </w:pPr>
      <w:r>
        <w:rPr>
          <w:sz w:val="24"/>
          <w:szCs w:val="24"/>
          <w:lang w:eastAsia="de-DE"/>
        </w:rPr>
        <w:lastRenderedPageBreak/>
        <w:t xml:space="preserve">Das Gesetz der durchgehenden Linie sagt aus, dass man eigentlich immer annimmt, dass eine Linie möglichst gerade und durchgehend zwischen zwei Punkten verläuft, wenn man es nicht sehen kann und man nicht von Knicken oder Kurven ausgeht </w:t>
      </w:r>
      <w:r w:rsidR="00120394">
        <w:rPr>
          <w:sz w:val="24"/>
          <w:szCs w:val="24"/>
          <w:lang w:eastAsia="de-DE"/>
        </w:rPr>
        <w:t>(vgl. Ditzinger, 2006</w:t>
      </w:r>
      <w:r w:rsidR="000B107D">
        <w:rPr>
          <w:sz w:val="24"/>
          <w:szCs w:val="24"/>
          <w:lang w:eastAsia="de-DE"/>
        </w:rPr>
        <w:t>, S. 19</w:t>
      </w:r>
      <w:r w:rsidR="00120394">
        <w:rPr>
          <w:sz w:val="24"/>
          <w:szCs w:val="24"/>
          <w:lang w:eastAsia="de-DE"/>
        </w:rPr>
        <w:t>)</w:t>
      </w:r>
      <w:r w:rsidR="00565564">
        <w:rPr>
          <w:sz w:val="24"/>
          <w:szCs w:val="24"/>
          <w:lang w:eastAsia="de-DE"/>
        </w:rPr>
        <w:t>.</w:t>
      </w:r>
    </w:p>
    <w:p w14:paraId="29D51E83" w14:textId="2CC54C35" w:rsidR="003813B5" w:rsidRDefault="00384DCB" w:rsidP="009172CF">
      <w:pPr>
        <w:spacing w:line="360" w:lineRule="auto"/>
        <w:jc w:val="both"/>
        <w:rPr>
          <w:sz w:val="24"/>
          <w:szCs w:val="24"/>
          <w:lang w:eastAsia="de-DE"/>
        </w:rPr>
      </w:pPr>
      <w:r>
        <w:rPr>
          <w:sz w:val="24"/>
          <w:szCs w:val="24"/>
          <w:lang w:eastAsia="de-DE"/>
        </w:rPr>
        <w:t>Ein Beispiel für das Gesetz der durchgehenden Linie is</w:t>
      </w:r>
      <w:r w:rsidR="00925D74">
        <w:rPr>
          <w:sz w:val="24"/>
          <w:szCs w:val="24"/>
          <w:lang w:eastAsia="de-DE"/>
        </w:rPr>
        <w:t>t</w:t>
      </w:r>
      <w:r>
        <w:rPr>
          <w:sz w:val="24"/>
          <w:szCs w:val="24"/>
          <w:lang w:eastAsia="de-DE"/>
        </w:rPr>
        <w:t xml:space="preserve"> </w:t>
      </w:r>
      <w:r w:rsidR="00925D74">
        <w:rPr>
          <w:sz w:val="24"/>
          <w:szCs w:val="24"/>
          <w:lang w:eastAsia="de-DE"/>
        </w:rPr>
        <w:t xml:space="preserve">das Rätsel des fehlenden Quadrats, gezeigt in Abb. 4. Es scheint so, als wären die obere und die untere Figur kongruent, und doch fehlt bei der unteren Figur scheinbar ein Quadrat, obwohl die Figuren aus </w:t>
      </w:r>
      <w:proofErr w:type="spellStart"/>
      <w:r w:rsidR="00925D74">
        <w:rPr>
          <w:sz w:val="24"/>
          <w:szCs w:val="24"/>
          <w:lang w:eastAsia="de-DE"/>
        </w:rPr>
        <w:t>den selben</w:t>
      </w:r>
      <w:proofErr w:type="spellEnd"/>
      <w:r w:rsidR="00925D74">
        <w:rPr>
          <w:sz w:val="24"/>
          <w:szCs w:val="24"/>
          <w:lang w:eastAsia="de-DE"/>
        </w:rPr>
        <w:t xml:space="preserve"> Formen bestehen. Der Trick ist, dass die Hypotenuse des scheinbaren Dreiecks keine wirkliche Gerade ist. Sie hat einen Knick an der Stelle, an der das blaue Dreieck das rote berührt. Bei der unteren Figur zeigt der Knick nach außen und bei der oberen nach innen. Dadurch hat die untere Figur einen größeren Flächeninhalt</w:t>
      </w:r>
      <w:r w:rsidR="00791CA0">
        <w:rPr>
          <w:sz w:val="24"/>
          <w:szCs w:val="24"/>
          <w:lang w:eastAsia="de-DE"/>
        </w:rPr>
        <w:t xml:space="preserve"> und zwar ist er genau um so viel größer, wie der Flächeninhalt des „fehlenden Quadrats“ </w:t>
      </w:r>
      <w:r w:rsidR="00565564">
        <w:rPr>
          <w:sz w:val="24"/>
          <w:szCs w:val="24"/>
          <w:lang w:eastAsia="de-DE"/>
        </w:rPr>
        <w:t>(vgl. Wikipedia, 202</w:t>
      </w:r>
      <w:r w:rsidR="0057350D">
        <w:rPr>
          <w:sz w:val="24"/>
          <w:szCs w:val="24"/>
          <w:lang w:eastAsia="de-DE"/>
        </w:rPr>
        <w:t>2</w:t>
      </w:r>
      <w:r w:rsidR="00565564">
        <w:rPr>
          <w:sz w:val="24"/>
          <w:szCs w:val="24"/>
          <w:lang w:eastAsia="de-DE"/>
        </w:rPr>
        <w:t xml:space="preserve">). </w:t>
      </w:r>
      <w:r w:rsidR="00791CA0">
        <w:rPr>
          <w:sz w:val="24"/>
          <w:szCs w:val="24"/>
          <w:lang w:eastAsia="de-DE"/>
        </w:rPr>
        <w:t>Das Gesetz der durchgehenden Linie bewirkt hier, dass die Linie mit dem Knick als gerade Linie wahrgenommen wird.</w:t>
      </w:r>
    </w:p>
    <w:p w14:paraId="39F1CD33" w14:textId="449F5535" w:rsidR="003813B5" w:rsidRDefault="00A157A6" w:rsidP="00C63B34">
      <w:pPr>
        <w:spacing w:line="360" w:lineRule="auto"/>
        <w:rPr>
          <w:sz w:val="24"/>
          <w:szCs w:val="24"/>
          <w:lang w:eastAsia="de-DE"/>
        </w:rPr>
      </w:pPr>
      <w:r>
        <w:rPr>
          <w:noProof/>
        </w:rPr>
        <w:drawing>
          <wp:inline distT="0" distB="0" distL="0" distR="0" wp14:anchorId="2F94AB0C" wp14:editId="7572A833">
            <wp:extent cx="2095500" cy="1821180"/>
            <wp:effectExtent l="0" t="0" r="0" b="7620"/>
            <wp:docPr id="13005528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821180"/>
                    </a:xfrm>
                    <a:prstGeom prst="rect">
                      <a:avLst/>
                    </a:prstGeom>
                    <a:noFill/>
                    <a:ln>
                      <a:noFill/>
                    </a:ln>
                  </pic:spPr>
                </pic:pic>
              </a:graphicData>
            </a:graphic>
          </wp:inline>
        </w:drawing>
      </w:r>
    </w:p>
    <w:p w14:paraId="7C31F8F2" w14:textId="60F3F85C" w:rsidR="00925D74" w:rsidRDefault="00925D74" w:rsidP="00C63B34">
      <w:pPr>
        <w:spacing w:line="360" w:lineRule="auto"/>
        <w:rPr>
          <w:sz w:val="24"/>
          <w:szCs w:val="24"/>
          <w:lang w:eastAsia="de-DE"/>
        </w:rPr>
      </w:pPr>
      <w:r>
        <w:rPr>
          <w:sz w:val="24"/>
          <w:szCs w:val="24"/>
          <w:lang w:eastAsia="de-DE"/>
        </w:rPr>
        <w:t>Abb. 4</w:t>
      </w:r>
    </w:p>
    <w:p w14:paraId="5C93896A" w14:textId="65F9BB74" w:rsidR="00791CA0" w:rsidRDefault="003C4BE4" w:rsidP="009172CF">
      <w:pPr>
        <w:spacing w:line="360" w:lineRule="auto"/>
        <w:jc w:val="both"/>
        <w:rPr>
          <w:sz w:val="24"/>
          <w:szCs w:val="24"/>
          <w:lang w:eastAsia="de-DE"/>
        </w:rPr>
      </w:pPr>
      <w:r>
        <w:rPr>
          <w:sz w:val="24"/>
          <w:szCs w:val="24"/>
          <w:lang w:eastAsia="de-DE"/>
        </w:rPr>
        <w:t xml:space="preserve">Nach dem Gesetz der Geschlossenheit werden Formen, die geschlossen sind, eher als Objekt wahrgenommen als offene Formen. Geschlossen meint dabei, dass sich durch die Form eine Fläche von anderen abgrenzen lässt </w:t>
      </w:r>
      <w:r w:rsidR="00565564">
        <w:rPr>
          <w:sz w:val="24"/>
          <w:szCs w:val="24"/>
          <w:lang w:eastAsia="de-DE"/>
        </w:rPr>
        <w:t>(vgl. Ditzinger, 2006</w:t>
      </w:r>
      <w:r w:rsidR="000B107D">
        <w:rPr>
          <w:sz w:val="24"/>
          <w:szCs w:val="24"/>
          <w:lang w:eastAsia="de-DE"/>
        </w:rPr>
        <w:t>, 19</w:t>
      </w:r>
      <w:r w:rsidR="00565564">
        <w:rPr>
          <w:sz w:val="24"/>
          <w:szCs w:val="24"/>
          <w:lang w:eastAsia="de-DE"/>
        </w:rPr>
        <w:t>)</w:t>
      </w:r>
      <w:r w:rsidR="00072714">
        <w:rPr>
          <w:sz w:val="24"/>
          <w:szCs w:val="24"/>
          <w:lang w:eastAsia="de-DE"/>
        </w:rPr>
        <w:t>.</w:t>
      </w:r>
    </w:p>
    <w:p w14:paraId="14BB6F3C" w14:textId="5EE85BA9" w:rsidR="009F60B4" w:rsidRDefault="00665028" w:rsidP="009172CF">
      <w:pPr>
        <w:spacing w:line="360" w:lineRule="auto"/>
        <w:jc w:val="both"/>
        <w:rPr>
          <w:sz w:val="24"/>
          <w:szCs w:val="24"/>
          <w:lang w:eastAsia="de-DE"/>
        </w:rPr>
      </w:pPr>
      <w:r>
        <w:rPr>
          <w:sz w:val="24"/>
          <w:szCs w:val="24"/>
          <w:lang w:eastAsia="de-DE"/>
        </w:rPr>
        <w:t xml:space="preserve">Nach dem Gesetz der Erfahrung nehmen wir bevorzugt Dinge als Objekte wahr, wenn wir das </w:t>
      </w:r>
      <w:r w:rsidR="00072714">
        <w:rPr>
          <w:sz w:val="24"/>
          <w:szCs w:val="24"/>
          <w:lang w:eastAsia="de-DE"/>
        </w:rPr>
        <w:t xml:space="preserve">auch </w:t>
      </w:r>
      <w:r>
        <w:rPr>
          <w:sz w:val="24"/>
          <w:szCs w:val="24"/>
          <w:lang w:eastAsia="de-DE"/>
        </w:rPr>
        <w:t xml:space="preserve">schon in der Vergangenheit </w:t>
      </w:r>
      <w:r w:rsidR="00072714">
        <w:rPr>
          <w:sz w:val="24"/>
          <w:szCs w:val="24"/>
          <w:lang w:eastAsia="de-DE"/>
        </w:rPr>
        <w:t xml:space="preserve">getan haben </w:t>
      </w:r>
      <w:r w:rsidR="00565564">
        <w:rPr>
          <w:sz w:val="24"/>
          <w:szCs w:val="24"/>
          <w:lang w:eastAsia="de-DE"/>
        </w:rPr>
        <w:t>(vgl. Ditzinger, 2006</w:t>
      </w:r>
      <w:r w:rsidR="000B107D">
        <w:rPr>
          <w:sz w:val="24"/>
          <w:szCs w:val="24"/>
          <w:lang w:eastAsia="de-DE"/>
        </w:rPr>
        <w:t>, S. 20</w:t>
      </w:r>
      <w:r w:rsidR="00565564">
        <w:rPr>
          <w:sz w:val="24"/>
          <w:szCs w:val="24"/>
          <w:lang w:eastAsia="de-DE"/>
        </w:rPr>
        <w:t>)</w:t>
      </w:r>
      <w:r w:rsidR="00072714">
        <w:rPr>
          <w:sz w:val="24"/>
          <w:szCs w:val="24"/>
          <w:lang w:eastAsia="de-DE"/>
        </w:rPr>
        <w:t>.</w:t>
      </w:r>
    </w:p>
    <w:p w14:paraId="3075101B" w14:textId="1DA3778F" w:rsidR="00DF15C4" w:rsidRDefault="00665028" w:rsidP="009172CF">
      <w:pPr>
        <w:spacing w:line="360" w:lineRule="auto"/>
        <w:jc w:val="both"/>
        <w:rPr>
          <w:sz w:val="24"/>
          <w:szCs w:val="24"/>
          <w:lang w:eastAsia="de-DE"/>
        </w:rPr>
      </w:pPr>
      <w:r>
        <w:rPr>
          <w:sz w:val="24"/>
          <w:szCs w:val="24"/>
          <w:lang w:eastAsia="de-DE"/>
        </w:rPr>
        <w:t>Das Gesetz des gemeinsamen Schicksals besagt, dass Objekte als zusammengehörig wahrgenommen werden, wenn sie die gleiche Bewegung ausführen</w:t>
      </w:r>
      <w:r w:rsidR="00072714">
        <w:rPr>
          <w:sz w:val="24"/>
          <w:szCs w:val="24"/>
          <w:lang w:eastAsia="de-DE"/>
        </w:rPr>
        <w:t xml:space="preserve"> </w:t>
      </w:r>
      <w:r w:rsidR="00565564">
        <w:rPr>
          <w:sz w:val="24"/>
          <w:szCs w:val="24"/>
          <w:lang w:eastAsia="de-DE"/>
        </w:rPr>
        <w:t>(vgl</w:t>
      </w:r>
      <w:r w:rsidR="00215B3E">
        <w:rPr>
          <w:sz w:val="24"/>
          <w:szCs w:val="24"/>
          <w:lang w:eastAsia="de-DE"/>
        </w:rPr>
        <w:t>. Wikipedia, 2023</w:t>
      </w:r>
      <w:r w:rsidR="00565564">
        <w:rPr>
          <w:sz w:val="24"/>
          <w:szCs w:val="24"/>
          <w:lang w:eastAsia="de-DE"/>
        </w:rPr>
        <w:t>)</w:t>
      </w:r>
      <w:r w:rsidR="00072714">
        <w:rPr>
          <w:sz w:val="24"/>
          <w:szCs w:val="24"/>
          <w:lang w:eastAsia="de-DE"/>
        </w:rPr>
        <w:t>.</w:t>
      </w:r>
    </w:p>
    <w:p w14:paraId="4176BDB4" w14:textId="77777777" w:rsidR="00A157A6" w:rsidRDefault="00A157A6" w:rsidP="00C63B34">
      <w:pPr>
        <w:spacing w:line="360" w:lineRule="auto"/>
        <w:rPr>
          <w:sz w:val="24"/>
          <w:szCs w:val="24"/>
          <w:lang w:eastAsia="de-DE"/>
        </w:rPr>
      </w:pPr>
    </w:p>
    <w:p w14:paraId="0A24A0C1" w14:textId="53C8431C" w:rsidR="00C63B34" w:rsidRPr="00BE753E" w:rsidRDefault="00DF15C4" w:rsidP="00BE753E">
      <w:pPr>
        <w:pStyle w:val="berschrift1"/>
        <w:spacing w:line="360" w:lineRule="auto"/>
        <w:rPr>
          <w:rFonts w:asciiTheme="minorHAnsi" w:hAnsiTheme="minorHAnsi" w:cstheme="minorHAnsi"/>
          <w:color w:val="auto"/>
        </w:rPr>
      </w:pPr>
      <w:bookmarkStart w:id="5" w:name="_Toc139635104"/>
      <w:r w:rsidRPr="00BE753E">
        <w:rPr>
          <w:rFonts w:asciiTheme="minorHAnsi" w:hAnsiTheme="minorHAnsi" w:cstheme="minorHAnsi"/>
          <w:color w:val="auto"/>
        </w:rPr>
        <w:lastRenderedPageBreak/>
        <w:t xml:space="preserve">3.2 </w:t>
      </w:r>
      <w:proofErr w:type="spellStart"/>
      <w:r w:rsidRPr="00BE753E">
        <w:rPr>
          <w:rFonts w:asciiTheme="minorHAnsi" w:hAnsiTheme="minorHAnsi" w:cstheme="minorHAnsi"/>
          <w:color w:val="auto"/>
        </w:rPr>
        <w:t>Perceiving</w:t>
      </w:r>
      <w:proofErr w:type="spellEnd"/>
      <w:r w:rsidRPr="00BE753E">
        <w:rPr>
          <w:rFonts w:asciiTheme="minorHAnsi" w:hAnsiTheme="minorHAnsi" w:cstheme="minorHAnsi"/>
          <w:color w:val="auto"/>
        </w:rPr>
        <w:t xml:space="preserve"> </w:t>
      </w:r>
      <w:proofErr w:type="spellStart"/>
      <w:r w:rsidRPr="00BE753E">
        <w:rPr>
          <w:rFonts w:asciiTheme="minorHAnsi" w:hAnsiTheme="minorHAnsi" w:cstheme="minorHAnsi"/>
          <w:color w:val="auto"/>
        </w:rPr>
        <w:t>the</w:t>
      </w:r>
      <w:proofErr w:type="spellEnd"/>
      <w:r w:rsidRPr="00BE753E">
        <w:rPr>
          <w:rFonts w:asciiTheme="minorHAnsi" w:hAnsiTheme="minorHAnsi" w:cstheme="minorHAnsi"/>
          <w:color w:val="auto"/>
        </w:rPr>
        <w:t xml:space="preserve"> </w:t>
      </w:r>
      <w:proofErr w:type="spellStart"/>
      <w:r w:rsidRPr="00BE753E">
        <w:rPr>
          <w:rFonts w:asciiTheme="minorHAnsi" w:hAnsiTheme="minorHAnsi" w:cstheme="minorHAnsi"/>
          <w:color w:val="auto"/>
        </w:rPr>
        <w:t>Present</w:t>
      </w:r>
      <w:bookmarkEnd w:id="5"/>
      <w:proofErr w:type="spellEnd"/>
      <w:r w:rsidR="00AC392D" w:rsidRPr="00BE753E">
        <w:rPr>
          <w:rFonts w:asciiTheme="minorHAnsi" w:hAnsiTheme="minorHAnsi" w:cstheme="minorHAnsi"/>
          <w:color w:val="auto"/>
        </w:rPr>
        <w:t xml:space="preserve"> </w:t>
      </w:r>
    </w:p>
    <w:p w14:paraId="14DED3A1" w14:textId="2A219495" w:rsidR="00A157A6" w:rsidRDefault="00AC392D" w:rsidP="00C63B34">
      <w:pPr>
        <w:spacing w:line="360" w:lineRule="auto"/>
        <w:rPr>
          <w:sz w:val="24"/>
          <w:szCs w:val="24"/>
          <w:lang w:eastAsia="de-DE"/>
        </w:rPr>
      </w:pPr>
      <w:r>
        <w:rPr>
          <w:sz w:val="24"/>
          <w:szCs w:val="24"/>
          <w:lang w:eastAsia="de-DE"/>
        </w:rPr>
        <w:t xml:space="preserve">Es gibt eine Hypothese des amerikanischen Forschers Mark </w:t>
      </w:r>
      <w:proofErr w:type="spellStart"/>
      <w:r>
        <w:rPr>
          <w:sz w:val="24"/>
          <w:szCs w:val="24"/>
          <w:lang w:eastAsia="de-DE"/>
        </w:rPr>
        <w:t>Changizi</w:t>
      </w:r>
      <w:proofErr w:type="spellEnd"/>
      <w:r>
        <w:rPr>
          <w:sz w:val="24"/>
          <w:szCs w:val="24"/>
          <w:lang w:eastAsia="de-DE"/>
        </w:rPr>
        <w:t xml:space="preserve"> zur Entstehung von optischen Täuschungen, die er selbst „</w:t>
      </w:r>
      <w:proofErr w:type="spellStart"/>
      <w:r>
        <w:rPr>
          <w:sz w:val="24"/>
          <w:szCs w:val="24"/>
          <w:lang w:eastAsia="de-DE"/>
        </w:rPr>
        <w:t>Perceiving</w:t>
      </w:r>
      <w:proofErr w:type="spellEnd"/>
      <w:r>
        <w:rPr>
          <w:sz w:val="24"/>
          <w:szCs w:val="24"/>
          <w:lang w:eastAsia="de-DE"/>
        </w:rPr>
        <w:t xml:space="preserve"> </w:t>
      </w:r>
      <w:proofErr w:type="spellStart"/>
      <w:r>
        <w:rPr>
          <w:sz w:val="24"/>
          <w:szCs w:val="24"/>
          <w:lang w:eastAsia="de-DE"/>
        </w:rPr>
        <w:t>the</w:t>
      </w:r>
      <w:proofErr w:type="spellEnd"/>
      <w:r>
        <w:rPr>
          <w:sz w:val="24"/>
          <w:szCs w:val="24"/>
          <w:lang w:eastAsia="de-DE"/>
        </w:rPr>
        <w:t xml:space="preserve"> </w:t>
      </w:r>
      <w:proofErr w:type="spellStart"/>
      <w:r>
        <w:rPr>
          <w:sz w:val="24"/>
          <w:szCs w:val="24"/>
          <w:lang w:eastAsia="de-DE"/>
        </w:rPr>
        <w:t>Present</w:t>
      </w:r>
      <w:proofErr w:type="spellEnd"/>
      <w:r>
        <w:rPr>
          <w:sz w:val="24"/>
          <w:szCs w:val="24"/>
          <w:lang w:eastAsia="de-DE"/>
        </w:rPr>
        <w:t xml:space="preserve">“ nennt. </w:t>
      </w:r>
      <w:r w:rsidR="00045275">
        <w:rPr>
          <w:sz w:val="24"/>
          <w:szCs w:val="24"/>
          <w:lang w:eastAsia="de-DE"/>
        </w:rPr>
        <w:t xml:space="preserve">Messungen haben ergeben, dass es 100 Millisekunden braucht von dem Zeitpunkt, an dem die Lichtreize auf die Netzhaut treffen, bis zu dem Zeitpunkt, an dem die Signale ins Gehirn eingetroffen und verarbeitet worden sind. </w:t>
      </w:r>
      <w:r w:rsidR="002C3A7D">
        <w:rPr>
          <w:sz w:val="24"/>
          <w:szCs w:val="24"/>
          <w:lang w:eastAsia="de-DE"/>
        </w:rPr>
        <w:t xml:space="preserve">Deshalb rechnet das Gehirn nach der Hypothese von </w:t>
      </w:r>
      <w:proofErr w:type="spellStart"/>
      <w:r w:rsidR="002C3A7D">
        <w:rPr>
          <w:sz w:val="24"/>
          <w:szCs w:val="24"/>
          <w:lang w:eastAsia="de-DE"/>
        </w:rPr>
        <w:t>Changizi</w:t>
      </w:r>
      <w:proofErr w:type="spellEnd"/>
      <w:r w:rsidR="002C3A7D">
        <w:rPr>
          <w:sz w:val="24"/>
          <w:szCs w:val="24"/>
          <w:lang w:eastAsia="de-DE"/>
        </w:rPr>
        <w:t xml:space="preserve"> für die nächsten 100 Millisekunden aus, was wahrscheinlich passieren wird, um rechtzeitig reagieren zu können.  Beispielsweise ein Torwart muss sehr schnell reagieren könn</w:t>
      </w:r>
      <w:r w:rsidR="001327E2">
        <w:rPr>
          <w:sz w:val="24"/>
          <w:szCs w:val="24"/>
          <w:lang w:eastAsia="de-DE"/>
        </w:rPr>
        <w:t xml:space="preserve">en, um einen geschossenen Elfmeter zu halten. Und ohne diese Fähigkeit des Gehirns könnten wir uns auch gar nicht sicher durch einen Raum bewegen, weil wir unsere Bewegungen nicht hundertprozentig auf unsere Umgebung abstimmen könnten. </w:t>
      </w:r>
      <w:r w:rsidR="00EC6FCD">
        <w:rPr>
          <w:sz w:val="24"/>
          <w:szCs w:val="24"/>
          <w:lang w:eastAsia="de-DE"/>
        </w:rPr>
        <w:t xml:space="preserve">Laut </w:t>
      </w:r>
      <w:proofErr w:type="spellStart"/>
      <w:r w:rsidR="00EC6FCD">
        <w:rPr>
          <w:sz w:val="24"/>
          <w:szCs w:val="24"/>
          <w:lang w:eastAsia="de-DE"/>
        </w:rPr>
        <w:t>Changizi</w:t>
      </w:r>
      <w:proofErr w:type="spellEnd"/>
      <w:r w:rsidR="00EC6FCD">
        <w:rPr>
          <w:sz w:val="24"/>
          <w:szCs w:val="24"/>
          <w:lang w:eastAsia="de-DE"/>
        </w:rPr>
        <w:t xml:space="preserve"> kommt es zu optischen Täuschungen, wenn diese Vorausberechnung fehlerhaft ist. Das passiert, wenn in einem Bild zu wenige oder irreführende Informationen vorhanden sind. (vgl. </w:t>
      </w:r>
      <w:proofErr w:type="spellStart"/>
      <w:r w:rsidR="00EC6FCD">
        <w:rPr>
          <w:sz w:val="24"/>
          <w:szCs w:val="24"/>
          <w:lang w:eastAsia="de-DE"/>
        </w:rPr>
        <w:t>Changizi</w:t>
      </w:r>
      <w:proofErr w:type="spellEnd"/>
      <w:r w:rsidR="00EC6FCD">
        <w:rPr>
          <w:sz w:val="24"/>
          <w:szCs w:val="24"/>
          <w:lang w:eastAsia="de-DE"/>
        </w:rPr>
        <w:t>, 2008)</w:t>
      </w:r>
    </w:p>
    <w:p w14:paraId="009DF306" w14:textId="77777777" w:rsidR="008B666C" w:rsidRDefault="008B666C" w:rsidP="00C63B34">
      <w:pPr>
        <w:spacing w:line="360" w:lineRule="auto"/>
        <w:rPr>
          <w:sz w:val="24"/>
          <w:szCs w:val="24"/>
          <w:lang w:eastAsia="de-DE"/>
        </w:rPr>
      </w:pPr>
    </w:p>
    <w:p w14:paraId="030FCAEB" w14:textId="2227E1C9" w:rsidR="00196179" w:rsidRPr="00BE753E" w:rsidRDefault="00A157A6" w:rsidP="00BE753E">
      <w:pPr>
        <w:pStyle w:val="berschrift1"/>
        <w:spacing w:line="360" w:lineRule="auto"/>
        <w:rPr>
          <w:rFonts w:asciiTheme="minorHAnsi" w:hAnsiTheme="minorHAnsi" w:cstheme="minorHAnsi"/>
          <w:color w:val="auto"/>
        </w:rPr>
      </w:pPr>
      <w:bookmarkStart w:id="6" w:name="_Toc139635105"/>
      <w:r w:rsidRPr="00BE753E">
        <w:rPr>
          <w:rFonts w:asciiTheme="minorHAnsi" w:hAnsiTheme="minorHAnsi" w:cstheme="minorHAnsi"/>
          <w:color w:val="auto"/>
        </w:rPr>
        <w:t>3.3 Sonstiges</w:t>
      </w:r>
      <w:bookmarkEnd w:id="6"/>
    </w:p>
    <w:p w14:paraId="5C831D1F" w14:textId="2DBAE08B" w:rsidR="00A157A6" w:rsidRPr="00A157A6" w:rsidRDefault="00A157A6" w:rsidP="00C63B34">
      <w:pPr>
        <w:spacing w:line="360" w:lineRule="auto"/>
        <w:rPr>
          <w:sz w:val="28"/>
          <w:szCs w:val="28"/>
          <w:u w:val="single"/>
          <w:lang w:eastAsia="de-DE"/>
        </w:rPr>
      </w:pPr>
      <w:r w:rsidRPr="00A157A6">
        <w:rPr>
          <w:sz w:val="28"/>
          <w:szCs w:val="28"/>
          <w:u w:val="single"/>
          <w:lang w:eastAsia="de-DE"/>
        </w:rPr>
        <w:t>Vergleichsobjekte</w:t>
      </w:r>
    </w:p>
    <w:p w14:paraId="494AB288" w14:textId="67A9FB56" w:rsidR="00A157A6" w:rsidRDefault="00A157A6" w:rsidP="009172CF">
      <w:pPr>
        <w:spacing w:line="360" w:lineRule="auto"/>
        <w:jc w:val="both"/>
        <w:rPr>
          <w:sz w:val="24"/>
          <w:szCs w:val="24"/>
          <w:lang w:eastAsia="de-DE"/>
        </w:rPr>
      </w:pPr>
      <w:r>
        <w:rPr>
          <w:sz w:val="24"/>
          <w:szCs w:val="24"/>
          <w:lang w:eastAsia="de-DE"/>
        </w:rPr>
        <w:t xml:space="preserve">Objekte, die wir sehen, werden zueinander in Beziehung gesetzt. Das ist ein weiteres Merkmal unseres Sehsystems und eine Ursache von optischen Täuschungen. Es wird auch das Prinzip der Vergleichsobjekte genannt und wird sehr gut durch die Ebbinghaus Illusion verdeutlicht, die in Abb. 5 zu sehen ist. </w:t>
      </w:r>
    </w:p>
    <w:p w14:paraId="362DFAFC" w14:textId="77777777" w:rsidR="00A157A6" w:rsidRDefault="00A157A6" w:rsidP="00A157A6">
      <w:pPr>
        <w:spacing w:line="360" w:lineRule="auto"/>
        <w:rPr>
          <w:sz w:val="24"/>
          <w:szCs w:val="24"/>
          <w:lang w:eastAsia="de-DE"/>
        </w:rPr>
      </w:pPr>
      <w:r w:rsidRPr="00A157A6">
        <w:rPr>
          <w:noProof/>
          <w:sz w:val="24"/>
          <w:szCs w:val="24"/>
          <w:lang w:eastAsia="de-DE"/>
        </w:rPr>
        <w:drawing>
          <wp:inline distT="0" distB="0" distL="0" distR="0" wp14:anchorId="5238C914" wp14:editId="2F7C7A9A">
            <wp:extent cx="1803633" cy="1099089"/>
            <wp:effectExtent l="0" t="0" r="6350" b="6350"/>
            <wp:docPr id="6" name="Grafik 5">
              <a:extLst xmlns:a="http://schemas.openxmlformats.org/drawingml/2006/main">
                <a:ext uri="{FF2B5EF4-FFF2-40B4-BE49-F238E27FC236}">
                  <a16:creationId xmlns:a16="http://schemas.microsoft.com/office/drawing/2014/main" id="{84A28B4F-3FC5-B772-CC1A-C5B6DEDF3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84A28B4F-3FC5-B772-CC1A-C5B6DEDF3AED}"/>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803633" cy="1099089"/>
                    </a:xfrm>
                    <a:prstGeom prst="rect">
                      <a:avLst/>
                    </a:prstGeom>
                  </pic:spPr>
                </pic:pic>
              </a:graphicData>
            </a:graphic>
          </wp:inline>
        </w:drawing>
      </w:r>
    </w:p>
    <w:p w14:paraId="743E19A1" w14:textId="76FBD52C" w:rsidR="00A157A6" w:rsidRDefault="00A157A6" w:rsidP="00A157A6">
      <w:pPr>
        <w:spacing w:line="360" w:lineRule="auto"/>
        <w:rPr>
          <w:sz w:val="24"/>
          <w:szCs w:val="24"/>
          <w:lang w:eastAsia="de-DE"/>
        </w:rPr>
      </w:pPr>
      <w:r>
        <w:rPr>
          <w:sz w:val="24"/>
          <w:szCs w:val="24"/>
          <w:lang w:eastAsia="de-DE"/>
        </w:rPr>
        <w:t>Abb. 5</w:t>
      </w:r>
    </w:p>
    <w:p w14:paraId="4AB440B4" w14:textId="43AA670E" w:rsidR="00A157A6" w:rsidRDefault="00A157A6" w:rsidP="009172CF">
      <w:pPr>
        <w:spacing w:line="360" w:lineRule="auto"/>
        <w:jc w:val="both"/>
        <w:rPr>
          <w:sz w:val="24"/>
          <w:szCs w:val="24"/>
          <w:lang w:eastAsia="de-DE"/>
        </w:rPr>
      </w:pPr>
      <w:r>
        <w:rPr>
          <w:sz w:val="24"/>
          <w:szCs w:val="24"/>
          <w:lang w:eastAsia="de-DE"/>
        </w:rPr>
        <w:t xml:space="preserve">Der linke orangene Kreis wird als relativ klein wahrgenommen, weil er mit den großen blauen Kreisen um ihn herum verglichen wird und der rechte orangene Kreis wird als relativ groß wahrgenommen, weil er mit den kleinen blauen Kreisen um ihn herum verglichen wird. </w:t>
      </w:r>
      <w:r w:rsidR="000D4336">
        <w:rPr>
          <w:sz w:val="24"/>
          <w:szCs w:val="24"/>
          <w:lang w:eastAsia="de-DE"/>
        </w:rPr>
        <w:t xml:space="preserve">Die </w:t>
      </w:r>
      <w:r w:rsidR="000D4336">
        <w:rPr>
          <w:sz w:val="24"/>
          <w:szCs w:val="24"/>
          <w:lang w:eastAsia="de-DE"/>
        </w:rPr>
        <w:lastRenderedPageBreak/>
        <w:t>orangenen Kreise werden auch zueinander in Beziehung gesetzt und weil der linke als relativ klein abgespeichert ist und der rechte als relativ groß, erscheint der linke orangene Kreis kleiner als der rechte. Diese Täuschung gehört zu den geometrisch-optischen Illusionen</w:t>
      </w:r>
      <w:r w:rsidR="00B4018B">
        <w:rPr>
          <w:sz w:val="24"/>
          <w:szCs w:val="24"/>
          <w:lang w:eastAsia="de-DE"/>
        </w:rPr>
        <w:t>.</w:t>
      </w:r>
      <w:r w:rsidR="00565564">
        <w:rPr>
          <w:sz w:val="24"/>
          <w:szCs w:val="24"/>
          <w:lang w:eastAsia="de-DE"/>
        </w:rPr>
        <w:t xml:space="preserve"> (vgl. Wikipedia, 2023)</w:t>
      </w:r>
    </w:p>
    <w:p w14:paraId="7B61DDEF" w14:textId="69CCD551" w:rsidR="000D4336" w:rsidRDefault="000D4336" w:rsidP="009172CF">
      <w:pPr>
        <w:spacing w:line="360" w:lineRule="auto"/>
        <w:jc w:val="both"/>
        <w:rPr>
          <w:sz w:val="28"/>
          <w:szCs w:val="28"/>
          <w:u w:val="single"/>
          <w:lang w:eastAsia="de-DE"/>
        </w:rPr>
      </w:pPr>
      <w:r>
        <w:rPr>
          <w:sz w:val="28"/>
          <w:szCs w:val="28"/>
          <w:u w:val="single"/>
          <w:lang w:eastAsia="de-DE"/>
        </w:rPr>
        <w:t>Dreidimensionalität</w:t>
      </w:r>
    </w:p>
    <w:p w14:paraId="55357AFF" w14:textId="50C3B7EA" w:rsidR="004E2DF6" w:rsidRDefault="004E2DF6" w:rsidP="009172CF">
      <w:pPr>
        <w:spacing w:line="360" w:lineRule="auto"/>
        <w:jc w:val="both"/>
        <w:rPr>
          <w:sz w:val="24"/>
          <w:szCs w:val="24"/>
          <w:lang w:eastAsia="de-DE"/>
        </w:rPr>
      </w:pPr>
      <w:r>
        <w:rPr>
          <w:noProof/>
        </w:rPr>
        <w:drawing>
          <wp:anchor distT="0" distB="0" distL="114300" distR="114300" simplePos="0" relativeHeight="251670528" behindDoc="0" locked="0" layoutInCell="1" allowOverlap="1" wp14:anchorId="5FC9B760" wp14:editId="6FE243CE">
            <wp:simplePos x="0" y="0"/>
            <wp:positionH relativeFrom="column">
              <wp:posOffset>-130810</wp:posOffset>
            </wp:positionH>
            <wp:positionV relativeFrom="paragraph">
              <wp:posOffset>1157605</wp:posOffset>
            </wp:positionV>
            <wp:extent cx="1629410" cy="1508760"/>
            <wp:effectExtent l="0" t="0" r="8890" b="0"/>
            <wp:wrapSquare wrapText="bothSides"/>
            <wp:docPr id="123759711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941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4336">
        <w:rPr>
          <w:sz w:val="24"/>
          <w:szCs w:val="24"/>
          <w:lang w:eastAsia="de-DE"/>
        </w:rPr>
        <w:t xml:space="preserve">Dreidimensionalität spielt auch eine große Rolle bei der Wahrnehmung von optischen Täuschungen. </w:t>
      </w:r>
      <w:r w:rsidR="00C85078">
        <w:rPr>
          <w:sz w:val="24"/>
          <w:szCs w:val="24"/>
          <w:lang w:eastAsia="de-DE"/>
        </w:rPr>
        <w:t xml:space="preserve">Das Gehirn interpretiert alles, wenn möglich, dreidimensional. Das hat mit dem Gesetz der Prägnanz zu tun, das bei den Gesetzen des Sehens schon thematisiert wurde. Das zeigt sich z.B. am Necker-Würfel, der in Abb. 6 zu sehen ist. </w:t>
      </w:r>
    </w:p>
    <w:p w14:paraId="43F724A5" w14:textId="77777777" w:rsidR="004E2DF6" w:rsidRDefault="004E2DF6" w:rsidP="009172CF">
      <w:pPr>
        <w:spacing w:line="360" w:lineRule="auto"/>
        <w:jc w:val="both"/>
        <w:rPr>
          <w:sz w:val="24"/>
          <w:szCs w:val="24"/>
          <w:lang w:eastAsia="de-DE"/>
        </w:rPr>
      </w:pPr>
    </w:p>
    <w:p w14:paraId="388AA91E" w14:textId="77777777" w:rsidR="004E2DF6" w:rsidRDefault="004E2DF6" w:rsidP="009172CF">
      <w:pPr>
        <w:spacing w:line="360" w:lineRule="auto"/>
        <w:jc w:val="both"/>
        <w:rPr>
          <w:sz w:val="24"/>
          <w:szCs w:val="24"/>
          <w:lang w:eastAsia="de-DE"/>
        </w:rPr>
      </w:pPr>
    </w:p>
    <w:p w14:paraId="5ADCB35A" w14:textId="77777777" w:rsidR="004E2DF6" w:rsidRDefault="004E2DF6" w:rsidP="009172CF">
      <w:pPr>
        <w:spacing w:line="360" w:lineRule="auto"/>
        <w:jc w:val="both"/>
        <w:rPr>
          <w:sz w:val="24"/>
          <w:szCs w:val="24"/>
          <w:lang w:eastAsia="de-DE"/>
        </w:rPr>
      </w:pPr>
    </w:p>
    <w:p w14:paraId="342D7CAE" w14:textId="77777777" w:rsidR="004E2DF6" w:rsidRDefault="004E2DF6" w:rsidP="009172CF">
      <w:pPr>
        <w:spacing w:line="360" w:lineRule="auto"/>
        <w:jc w:val="both"/>
        <w:rPr>
          <w:sz w:val="24"/>
          <w:szCs w:val="24"/>
          <w:lang w:eastAsia="de-DE"/>
        </w:rPr>
      </w:pPr>
    </w:p>
    <w:p w14:paraId="4F29B118" w14:textId="5FD97369" w:rsidR="00C85078" w:rsidRDefault="00C85078" w:rsidP="009172CF">
      <w:pPr>
        <w:spacing w:line="360" w:lineRule="auto"/>
        <w:jc w:val="both"/>
        <w:rPr>
          <w:sz w:val="24"/>
          <w:szCs w:val="24"/>
          <w:lang w:eastAsia="de-DE"/>
        </w:rPr>
      </w:pPr>
      <w:r>
        <w:rPr>
          <w:sz w:val="24"/>
          <w:szCs w:val="24"/>
          <w:lang w:eastAsia="de-DE"/>
        </w:rPr>
        <w:t>Abb. 6</w:t>
      </w:r>
    </w:p>
    <w:p w14:paraId="1ED1A55F" w14:textId="4F28EFEA" w:rsidR="00EB437A" w:rsidRDefault="00D70DE0" w:rsidP="00EB437A">
      <w:pPr>
        <w:spacing w:line="360" w:lineRule="auto"/>
        <w:jc w:val="both"/>
        <w:rPr>
          <w:sz w:val="24"/>
          <w:szCs w:val="24"/>
          <w:lang w:eastAsia="de-DE"/>
        </w:rPr>
      </w:pPr>
      <w:r>
        <w:rPr>
          <w:sz w:val="24"/>
          <w:szCs w:val="24"/>
          <w:lang w:eastAsia="de-DE"/>
        </w:rPr>
        <w:t xml:space="preserve">Einen Würfel kann man sich einfach viel leichter einprägen als eine zweidimensionale Ansammlung von Strichen. Es ist allerdings nicht eindeutig, ob der Würfel von oben oder von unten gezeigt ist. Das kommt dadurch zustande, dass man bei einer Zeichnung auch die hinteren Linien sehen kann, was bei einem realen Würfel nicht möglich wäre. </w:t>
      </w:r>
      <w:r w:rsidR="00143F07">
        <w:rPr>
          <w:sz w:val="24"/>
          <w:szCs w:val="24"/>
          <w:lang w:eastAsia="de-DE"/>
        </w:rPr>
        <w:t>Der Necker-Würfel gehört zur Gruppe der Kippbilder.</w:t>
      </w:r>
    </w:p>
    <w:p w14:paraId="4BF2FC75" w14:textId="56502D59" w:rsidR="00EB437A" w:rsidRDefault="004D0E95" w:rsidP="009172CF">
      <w:pPr>
        <w:spacing w:line="360" w:lineRule="auto"/>
        <w:jc w:val="both"/>
        <w:rPr>
          <w:sz w:val="24"/>
          <w:szCs w:val="24"/>
          <w:lang w:eastAsia="de-DE"/>
        </w:rPr>
      </w:pPr>
      <w:r>
        <w:rPr>
          <w:sz w:val="24"/>
          <w:szCs w:val="24"/>
          <w:lang w:eastAsia="de-DE"/>
        </w:rPr>
        <w:t>Am Penrose-Dreieck</w:t>
      </w:r>
      <w:r w:rsidR="00EB437A">
        <w:rPr>
          <w:sz w:val="24"/>
          <w:szCs w:val="24"/>
          <w:lang w:eastAsia="de-DE"/>
        </w:rPr>
        <w:t xml:space="preserve"> aus Abb. 7</w:t>
      </w:r>
      <w:r>
        <w:rPr>
          <w:sz w:val="24"/>
          <w:szCs w:val="24"/>
          <w:lang w:eastAsia="de-DE"/>
        </w:rPr>
        <w:t xml:space="preserve"> kann man ebenfalls sehen, wie </w:t>
      </w:r>
      <w:r w:rsidR="00085115">
        <w:rPr>
          <w:sz w:val="24"/>
          <w:szCs w:val="24"/>
          <w:lang w:eastAsia="de-DE"/>
        </w:rPr>
        <w:t>die Wahrnehmung von Dreidimensionalität zu optischen Täuschungen führen kann.</w:t>
      </w:r>
      <w:r w:rsidR="00EB437A">
        <w:rPr>
          <w:sz w:val="24"/>
          <w:szCs w:val="24"/>
          <w:lang w:eastAsia="de-DE"/>
        </w:rPr>
        <w:t xml:space="preserve"> Das Penrose-Dreieck ist ein unmögliches Objekt, wenn nicht sogar das berühmteste. </w:t>
      </w:r>
    </w:p>
    <w:p w14:paraId="5FFFED5D" w14:textId="77777777" w:rsidR="004E2DF6" w:rsidRDefault="004E2DF6" w:rsidP="009172CF">
      <w:pPr>
        <w:spacing w:line="360" w:lineRule="auto"/>
        <w:jc w:val="both"/>
        <w:rPr>
          <w:sz w:val="24"/>
          <w:szCs w:val="24"/>
          <w:lang w:eastAsia="de-DE"/>
        </w:rPr>
      </w:pPr>
    </w:p>
    <w:p w14:paraId="0EDD6E7B" w14:textId="6EDCA070" w:rsidR="00EB437A" w:rsidRDefault="00EB437A" w:rsidP="00EB437A">
      <w:pPr>
        <w:spacing w:line="360" w:lineRule="auto"/>
        <w:jc w:val="both"/>
        <w:rPr>
          <w:sz w:val="24"/>
          <w:szCs w:val="24"/>
          <w:lang w:eastAsia="de-DE"/>
        </w:rPr>
      </w:pPr>
      <w:r w:rsidRPr="00EB437A">
        <w:rPr>
          <w:sz w:val="24"/>
          <w:szCs w:val="24"/>
          <w:lang w:eastAsia="de-DE"/>
        </w:rPr>
        <w:t xml:space="preserve"> </w:t>
      </w:r>
      <w:r w:rsidR="00D5204A">
        <w:rPr>
          <w:noProof/>
        </w:rPr>
        <w:drawing>
          <wp:inline distT="0" distB="0" distL="0" distR="0" wp14:anchorId="7AF64F01" wp14:editId="23E6F89F">
            <wp:extent cx="1226313" cy="1112455"/>
            <wp:effectExtent l="0" t="0" r="0" b="0"/>
            <wp:docPr id="35320827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16586" cy="1194347"/>
                    </a:xfrm>
                    <a:prstGeom prst="rect">
                      <a:avLst/>
                    </a:prstGeom>
                    <a:noFill/>
                    <a:ln>
                      <a:noFill/>
                    </a:ln>
                  </pic:spPr>
                </pic:pic>
              </a:graphicData>
            </a:graphic>
          </wp:inline>
        </w:drawing>
      </w:r>
    </w:p>
    <w:p w14:paraId="5B5A1878" w14:textId="5FE429EA" w:rsidR="00EB437A" w:rsidRDefault="00EB437A" w:rsidP="009172CF">
      <w:pPr>
        <w:spacing w:line="360" w:lineRule="auto"/>
        <w:jc w:val="both"/>
        <w:rPr>
          <w:sz w:val="24"/>
          <w:szCs w:val="24"/>
          <w:lang w:eastAsia="de-DE"/>
        </w:rPr>
      </w:pPr>
      <w:r>
        <w:rPr>
          <w:sz w:val="24"/>
          <w:szCs w:val="24"/>
          <w:lang w:eastAsia="de-DE"/>
        </w:rPr>
        <w:lastRenderedPageBreak/>
        <w:t>Abb. 7</w:t>
      </w:r>
    </w:p>
    <w:p w14:paraId="436F2067" w14:textId="5834C442" w:rsidR="00085115" w:rsidRDefault="00EB437A" w:rsidP="009172CF">
      <w:pPr>
        <w:spacing w:line="360" w:lineRule="auto"/>
        <w:jc w:val="both"/>
        <w:rPr>
          <w:sz w:val="24"/>
          <w:szCs w:val="24"/>
          <w:lang w:eastAsia="de-DE"/>
        </w:rPr>
      </w:pPr>
      <w:r>
        <w:rPr>
          <w:sz w:val="24"/>
          <w:szCs w:val="24"/>
          <w:lang w:eastAsia="de-DE"/>
        </w:rPr>
        <w:t xml:space="preserve">Die Dreidimensionalität ist dabei angedeutet, aber nicht zu Ende geführt. Die Winkel passen nicht zueinander, da das Dreieck aus mehreren Dreiecken unterschiedlicher Perspektive zusammengesetzt ist. Es steckt das gleiche Dreieck von rechts, links und von unten darin, nur dass die Perspektiven alle in einer Figur zusammengemischt sind, welche dann die Figur als Ganzes unmöglich machen. Denn man kann nicht aus drei Perspektiven gleichzeitig auf ein reales Objekt </w:t>
      </w:r>
      <w:r w:rsidR="004E2DF6">
        <w:rPr>
          <w:sz w:val="24"/>
          <w:szCs w:val="24"/>
          <w:lang w:eastAsia="de-DE"/>
        </w:rPr>
        <w:t>schauen</w:t>
      </w:r>
      <w:r w:rsidR="00B4018B">
        <w:rPr>
          <w:sz w:val="24"/>
          <w:szCs w:val="24"/>
          <w:lang w:eastAsia="de-DE"/>
        </w:rPr>
        <w:t>.</w:t>
      </w:r>
      <w:r w:rsidR="00072714">
        <w:rPr>
          <w:sz w:val="24"/>
          <w:szCs w:val="24"/>
          <w:lang w:eastAsia="de-DE"/>
        </w:rPr>
        <w:t xml:space="preserve"> (vgl. Wikipedia, 2023)</w:t>
      </w:r>
    </w:p>
    <w:p w14:paraId="1DCF4F00" w14:textId="4C79B4C8" w:rsidR="00602778" w:rsidRPr="00602778" w:rsidRDefault="00767C32" w:rsidP="009172CF">
      <w:pPr>
        <w:spacing w:line="360" w:lineRule="auto"/>
        <w:jc w:val="both"/>
        <w:rPr>
          <w:sz w:val="28"/>
          <w:szCs w:val="28"/>
          <w:u w:val="single"/>
          <w:lang w:eastAsia="de-DE"/>
        </w:rPr>
      </w:pPr>
      <w:r w:rsidRPr="00767C32">
        <w:rPr>
          <w:sz w:val="28"/>
          <w:szCs w:val="28"/>
          <w:u w:val="single"/>
          <w:lang w:eastAsia="de-DE"/>
        </w:rPr>
        <w:t>Größenkonstanz</w:t>
      </w:r>
    </w:p>
    <w:p w14:paraId="6E3CEE3A" w14:textId="77777777" w:rsidR="00632DFE" w:rsidRDefault="00632DFE" w:rsidP="009172CF">
      <w:pPr>
        <w:spacing w:line="360" w:lineRule="auto"/>
        <w:jc w:val="both"/>
        <w:rPr>
          <w:sz w:val="24"/>
          <w:szCs w:val="24"/>
          <w:lang w:eastAsia="de-DE"/>
        </w:rPr>
      </w:pPr>
      <w:r>
        <w:rPr>
          <w:sz w:val="24"/>
          <w:szCs w:val="24"/>
          <w:lang w:eastAsia="de-DE"/>
        </w:rPr>
        <w:t>Die Größenkonstanz ist ein Prinzip unseres Wahrnehmungssystems. Sie sorgt dafür, dass wir Objekte immer ungefähr gleich groß wahrnehmen, egal ob sie weiter entfernt oder näher sind. Das hat mit Erfahrung zu tun, weil wir normalerweise durch Erfahrung wissen, welche Größe ein Objekt wirklich hat. Und es hat damit zu tun, dass die tatsächliche Größe eines Objekts für uns wichtiger ist als die absolute Größe in dem Bild, das wir sehen.</w:t>
      </w:r>
    </w:p>
    <w:p w14:paraId="443BEC14" w14:textId="77777777" w:rsidR="00632DFE" w:rsidRDefault="00632DFE" w:rsidP="00C63B34">
      <w:pPr>
        <w:spacing w:line="360" w:lineRule="auto"/>
        <w:rPr>
          <w:sz w:val="24"/>
          <w:szCs w:val="24"/>
          <w:lang w:eastAsia="de-DE"/>
        </w:rPr>
      </w:pPr>
    </w:p>
    <w:p w14:paraId="2362C9C8" w14:textId="328C1CDC" w:rsidR="00632DFE" w:rsidRDefault="00632DFE" w:rsidP="00C63B34">
      <w:pPr>
        <w:spacing w:line="360" w:lineRule="auto"/>
        <w:rPr>
          <w:sz w:val="24"/>
          <w:szCs w:val="24"/>
          <w:lang w:eastAsia="de-DE"/>
        </w:rPr>
      </w:pPr>
      <w:r>
        <w:rPr>
          <w:noProof/>
          <w:sz w:val="24"/>
          <w:szCs w:val="24"/>
          <w:lang w:eastAsia="de-DE"/>
        </w:rPr>
        <w:drawing>
          <wp:anchor distT="0" distB="0" distL="114300" distR="114300" simplePos="0" relativeHeight="251666432" behindDoc="0" locked="0" layoutInCell="1" allowOverlap="1" wp14:anchorId="446CF386" wp14:editId="63E10FDC">
            <wp:simplePos x="0" y="0"/>
            <wp:positionH relativeFrom="column">
              <wp:posOffset>3084830</wp:posOffset>
            </wp:positionH>
            <wp:positionV relativeFrom="paragraph">
              <wp:posOffset>0</wp:posOffset>
            </wp:positionV>
            <wp:extent cx="2975610" cy="2228215"/>
            <wp:effectExtent l="0" t="0" r="0" b="635"/>
            <wp:wrapSquare wrapText="bothSides"/>
            <wp:docPr id="122970331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5610" cy="2228215"/>
                    </a:xfrm>
                    <a:prstGeom prst="rect">
                      <a:avLst/>
                    </a:prstGeom>
                    <a:noFill/>
                    <a:ln>
                      <a:noFill/>
                    </a:ln>
                  </pic:spPr>
                </pic:pic>
              </a:graphicData>
            </a:graphic>
          </wp:anchor>
        </w:drawing>
      </w:r>
      <w:r w:rsidR="0033776F">
        <w:rPr>
          <w:noProof/>
          <w:sz w:val="24"/>
          <w:szCs w:val="24"/>
          <w:lang w:eastAsia="de-DE"/>
        </w:rPr>
        <w:drawing>
          <wp:anchor distT="0" distB="0" distL="114300" distR="114300" simplePos="0" relativeHeight="251665408" behindDoc="0" locked="0" layoutInCell="1" allowOverlap="1" wp14:anchorId="40623BAC" wp14:editId="7D02F75D">
            <wp:simplePos x="0" y="0"/>
            <wp:positionH relativeFrom="column">
              <wp:posOffset>-1270</wp:posOffset>
            </wp:positionH>
            <wp:positionV relativeFrom="paragraph">
              <wp:posOffset>0</wp:posOffset>
            </wp:positionV>
            <wp:extent cx="2977385" cy="2240915"/>
            <wp:effectExtent l="0" t="0" r="0" b="6985"/>
            <wp:wrapSquare wrapText="bothSides"/>
            <wp:docPr id="1984320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7385" cy="2240915"/>
                    </a:xfrm>
                    <a:prstGeom prst="rect">
                      <a:avLst/>
                    </a:prstGeom>
                    <a:noFill/>
                    <a:ln>
                      <a:noFill/>
                    </a:ln>
                  </pic:spPr>
                </pic:pic>
              </a:graphicData>
            </a:graphic>
          </wp:anchor>
        </w:drawing>
      </w:r>
    </w:p>
    <w:p w14:paraId="3E24FDA6" w14:textId="5446AFC3" w:rsidR="00602778" w:rsidRDefault="00B5109C" w:rsidP="00C63B34">
      <w:pPr>
        <w:spacing w:line="360" w:lineRule="auto"/>
        <w:rPr>
          <w:sz w:val="24"/>
          <w:szCs w:val="24"/>
          <w:lang w:eastAsia="de-DE"/>
        </w:rPr>
      </w:pPr>
      <w:r>
        <w:rPr>
          <w:sz w:val="24"/>
          <w:szCs w:val="24"/>
          <w:lang w:eastAsia="de-DE"/>
        </w:rPr>
        <w:t xml:space="preserve">Abb. </w:t>
      </w:r>
      <w:r w:rsidR="00EB437A">
        <w:rPr>
          <w:sz w:val="24"/>
          <w:szCs w:val="24"/>
          <w:lang w:eastAsia="de-DE"/>
        </w:rPr>
        <w:t>8</w:t>
      </w:r>
      <w:r w:rsidR="00632DFE">
        <w:rPr>
          <w:sz w:val="24"/>
          <w:szCs w:val="24"/>
          <w:lang w:eastAsia="de-DE"/>
        </w:rPr>
        <w:t xml:space="preserve">                                                                               Abb. </w:t>
      </w:r>
      <w:r w:rsidR="00EB437A">
        <w:rPr>
          <w:sz w:val="24"/>
          <w:szCs w:val="24"/>
          <w:lang w:eastAsia="de-DE"/>
        </w:rPr>
        <w:t>9</w:t>
      </w:r>
    </w:p>
    <w:p w14:paraId="132C2E36" w14:textId="503629A4" w:rsidR="00632DFE" w:rsidRDefault="00632DFE" w:rsidP="009172CF">
      <w:pPr>
        <w:spacing w:line="360" w:lineRule="auto"/>
        <w:jc w:val="both"/>
        <w:rPr>
          <w:sz w:val="24"/>
          <w:szCs w:val="24"/>
          <w:lang w:eastAsia="de-DE"/>
        </w:rPr>
      </w:pPr>
      <w:r>
        <w:rPr>
          <w:sz w:val="24"/>
          <w:szCs w:val="24"/>
          <w:lang w:eastAsia="de-DE"/>
        </w:rPr>
        <w:t xml:space="preserve">In Abb. </w:t>
      </w:r>
      <w:r w:rsidR="00EB437A">
        <w:rPr>
          <w:sz w:val="24"/>
          <w:szCs w:val="24"/>
          <w:lang w:eastAsia="de-DE"/>
        </w:rPr>
        <w:t>8</w:t>
      </w:r>
      <w:r>
        <w:rPr>
          <w:sz w:val="24"/>
          <w:szCs w:val="24"/>
          <w:lang w:eastAsia="de-DE"/>
        </w:rPr>
        <w:t xml:space="preserve"> führt die Größenkonstanz allerdings zu einer optischen Täuschung.</w:t>
      </w:r>
      <w:r>
        <w:t xml:space="preserve"> </w:t>
      </w:r>
      <w:r>
        <w:rPr>
          <w:sz w:val="24"/>
          <w:szCs w:val="24"/>
          <w:lang w:eastAsia="de-DE"/>
        </w:rPr>
        <w:t xml:space="preserve">Die hinteren Personen im Bild werden größer wahrgenommen als die vorderen, obwohl sie gleich groß sind. Das Gehirn weiß, dass Objekte, die weiter weg sind, normalerweise kleiner erscheinen. Die hinteren Personen sehen aus, als ob sie weiter weg sind, aber da sie objektiv die gleiche Größe haben wie die anderen Personen, werden sie größer wahrgenommen. Das wirkt sich </w:t>
      </w:r>
      <w:r>
        <w:rPr>
          <w:sz w:val="24"/>
          <w:szCs w:val="24"/>
          <w:lang w:eastAsia="de-DE"/>
        </w:rPr>
        <w:lastRenderedPageBreak/>
        <w:t>auch auf die absolute bzw. objektive Größe aus und man kann nicht mehr unterscheiden, ob die Personen wirklich größer sind oder ob sie nur so scheinen</w:t>
      </w:r>
      <w:r w:rsidR="00115BE9">
        <w:rPr>
          <w:sz w:val="24"/>
          <w:szCs w:val="24"/>
          <w:lang w:eastAsia="de-DE"/>
        </w:rPr>
        <w:t>.</w:t>
      </w:r>
      <w:r w:rsidR="00866F5A">
        <w:rPr>
          <w:sz w:val="24"/>
          <w:szCs w:val="24"/>
          <w:lang w:eastAsia="de-DE"/>
        </w:rPr>
        <w:t xml:space="preserve"> (vgl. Michael Bach, 2022)</w:t>
      </w:r>
    </w:p>
    <w:p w14:paraId="46009D1D" w14:textId="24E8B421" w:rsidR="00076847" w:rsidRDefault="00632DFE" w:rsidP="009172CF">
      <w:pPr>
        <w:spacing w:line="360" w:lineRule="auto"/>
        <w:jc w:val="both"/>
        <w:rPr>
          <w:sz w:val="24"/>
          <w:szCs w:val="24"/>
          <w:lang w:eastAsia="de-DE"/>
        </w:rPr>
      </w:pPr>
      <w:r>
        <w:rPr>
          <w:sz w:val="24"/>
          <w:szCs w:val="24"/>
          <w:lang w:eastAsia="de-DE"/>
        </w:rPr>
        <w:t xml:space="preserve">In Abb. </w:t>
      </w:r>
      <w:r w:rsidR="00EB437A">
        <w:rPr>
          <w:sz w:val="24"/>
          <w:szCs w:val="24"/>
          <w:lang w:eastAsia="de-DE"/>
        </w:rPr>
        <w:t>9</w:t>
      </w:r>
      <w:r>
        <w:rPr>
          <w:sz w:val="24"/>
          <w:szCs w:val="24"/>
          <w:lang w:eastAsia="de-DE"/>
        </w:rPr>
        <w:t xml:space="preserve"> nehmen wir die drei Personen als gleich groß wahr, obwohl sie unterschiedlich groß sind. Das ist der umgekehrte Effekt von Abb. 7 und der eigentliche Zweck der Größenkonstanz.</w:t>
      </w:r>
    </w:p>
    <w:p w14:paraId="1ADADE9E" w14:textId="601DF4A2" w:rsidR="00076847" w:rsidRDefault="001817A9" w:rsidP="009172CF">
      <w:pPr>
        <w:spacing w:line="360" w:lineRule="auto"/>
        <w:jc w:val="both"/>
        <w:rPr>
          <w:sz w:val="28"/>
          <w:szCs w:val="28"/>
          <w:u w:val="single"/>
          <w:lang w:eastAsia="de-DE"/>
        </w:rPr>
      </w:pPr>
      <w:r>
        <w:rPr>
          <w:sz w:val="28"/>
          <w:szCs w:val="28"/>
          <w:u w:val="single"/>
          <w:lang w:eastAsia="de-DE"/>
        </w:rPr>
        <w:t>Helligkeitskonstanz</w:t>
      </w:r>
    </w:p>
    <w:p w14:paraId="1EB2C1F2" w14:textId="062E0AC4" w:rsidR="001817A9" w:rsidRDefault="001817A9" w:rsidP="009172CF">
      <w:pPr>
        <w:spacing w:line="360" w:lineRule="auto"/>
        <w:jc w:val="both"/>
        <w:rPr>
          <w:sz w:val="24"/>
          <w:szCs w:val="24"/>
          <w:lang w:eastAsia="de-DE"/>
        </w:rPr>
      </w:pPr>
      <w:r>
        <w:rPr>
          <w:sz w:val="24"/>
          <w:szCs w:val="24"/>
          <w:lang w:eastAsia="de-DE"/>
        </w:rPr>
        <w:t>Die Helligkeitskonstanz hat den gleichen Effekt wie die Größenkonstanz, nur dass sie sich auf Helligkeit bezieht. Sie sorgt dafür, dass wir Objekte, die wir kennen, immer in der gleichen Helligkeit wahrnehmen, egal wie hell oder dunkel es außen rum ist</w:t>
      </w:r>
      <w:r w:rsidR="00494ED4">
        <w:rPr>
          <w:sz w:val="24"/>
          <w:szCs w:val="24"/>
          <w:lang w:eastAsia="de-DE"/>
        </w:rPr>
        <w:t xml:space="preserve"> (vgl. </w:t>
      </w:r>
      <w:r w:rsidR="00866F5A">
        <w:rPr>
          <w:sz w:val="24"/>
          <w:szCs w:val="24"/>
          <w:lang w:eastAsia="de-DE"/>
        </w:rPr>
        <w:t>Spektrum, 1999</w:t>
      </w:r>
      <w:hyperlink r:id="rId20" w:history="1"/>
      <w:r w:rsidR="00494ED4">
        <w:rPr>
          <w:sz w:val="24"/>
          <w:szCs w:val="24"/>
          <w:lang w:eastAsia="de-DE"/>
        </w:rPr>
        <w:t xml:space="preserve">). </w:t>
      </w:r>
      <w:r>
        <w:rPr>
          <w:sz w:val="24"/>
          <w:szCs w:val="24"/>
          <w:lang w:eastAsia="de-DE"/>
        </w:rPr>
        <w:t xml:space="preserve">Das ist notwendig, damit wir Objekte überhaupt als das gleiche Objekt erkennen, wenn sich die Helligkeitsbedingungen ändern. </w:t>
      </w:r>
    </w:p>
    <w:p w14:paraId="713C19EF" w14:textId="66CA73E2" w:rsidR="006A7336" w:rsidRPr="006A7336" w:rsidRDefault="006A7336" w:rsidP="009172CF">
      <w:pPr>
        <w:spacing w:line="360" w:lineRule="auto"/>
        <w:jc w:val="both"/>
        <w:rPr>
          <w:noProof/>
        </w:rPr>
      </w:pPr>
      <w:r>
        <w:rPr>
          <w:noProof/>
        </w:rPr>
        <w:drawing>
          <wp:inline distT="0" distB="0" distL="0" distR="0" wp14:anchorId="54A156AB" wp14:editId="46E3D0D6">
            <wp:extent cx="1836589" cy="1424940"/>
            <wp:effectExtent l="0" t="0" r="0" b="3810"/>
            <wp:docPr id="20177460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1552" cy="1428791"/>
                    </a:xfrm>
                    <a:prstGeom prst="rect">
                      <a:avLst/>
                    </a:prstGeom>
                    <a:noFill/>
                    <a:ln>
                      <a:noFill/>
                    </a:ln>
                  </pic:spPr>
                </pic:pic>
              </a:graphicData>
            </a:graphic>
          </wp:inline>
        </w:drawing>
      </w:r>
      <w:r>
        <w:rPr>
          <w:noProof/>
        </w:rPr>
        <w:drawing>
          <wp:inline distT="0" distB="0" distL="0" distR="0" wp14:anchorId="7FCCA11B" wp14:editId="684D7A3F">
            <wp:extent cx="1862455" cy="1440180"/>
            <wp:effectExtent l="0" t="0" r="4445" b="7620"/>
            <wp:docPr id="188026770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2455" cy="1440180"/>
                    </a:xfrm>
                    <a:prstGeom prst="rect">
                      <a:avLst/>
                    </a:prstGeom>
                    <a:noFill/>
                    <a:ln>
                      <a:noFill/>
                    </a:ln>
                  </pic:spPr>
                </pic:pic>
              </a:graphicData>
            </a:graphic>
          </wp:inline>
        </w:drawing>
      </w:r>
    </w:p>
    <w:p w14:paraId="51A69A70" w14:textId="195F49E8" w:rsidR="001817A9" w:rsidRDefault="001817A9" w:rsidP="009172CF">
      <w:pPr>
        <w:spacing w:line="360" w:lineRule="auto"/>
        <w:jc w:val="both"/>
        <w:rPr>
          <w:sz w:val="24"/>
          <w:szCs w:val="24"/>
          <w:lang w:eastAsia="de-DE"/>
        </w:rPr>
      </w:pPr>
      <w:r>
        <w:rPr>
          <w:sz w:val="24"/>
          <w:szCs w:val="24"/>
          <w:lang w:eastAsia="de-DE"/>
        </w:rPr>
        <w:t>Abb. 10</w:t>
      </w:r>
      <w:r w:rsidR="007B6081">
        <w:rPr>
          <w:sz w:val="24"/>
          <w:szCs w:val="24"/>
          <w:lang w:eastAsia="de-DE"/>
        </w:rPr>
        <w:t xml:space="preserve">                                              Abb. 11</w:t>
      </w:r>
    </w:p>
    <w:p w14:paraId="41720FE8" w14:textId="77777777" w:rsidR="00BE753E" w:rsidRDefault="007465B4" w:rsidP="00BE753E">
      <w:pPr>
        <w:spacing w:line="360" w:lineRule="auto"/>
        <w:jc w:val="both"/>
        <w:rPr>
          <w:sz w:val="24"/>
          <w:szCs w:val="24"/>
          <w:lang w:eastAsia="de-DE"/>
        </w:rPr>
      </w:pPr>
      <w:r>
        <w:rPr>
          <w:sz w:val="24"/>
          <w:szCs w:val="24"/>
          <w:lang w:eastAsia="de-DE"/>
        </w:rPr>
        <w:t>In Abb. 10 sieht man die Checker Shadow Illusion, eine Illusion, die eine sehr deutliche Täuschung erzeugt</w:t>
      </w:r>
      <w:r w:rsidR="00B82744">
        <w:rPr>
          <w:sz w:val="24"/>
          <w:szCs w:val="24"/>
          <w:lang w:eastAsia="de-DE"/>
        </w:rPr>
        <w:t>, die durch die Helligkeitskonstanz ausgelöst wird. Die Helligkeitskonstanz bewirkt in diesem Fall, dass das Feld B als weißes Feld wahrgenommen wird, obwohl es objektiv genau den gleichen Grauwert hat wie Feld A, wie in Abb. 11 bewiesen ist</w:t>
      </w:r>
      <w:r w:rsidR="005615FD">
        <w:rPr>
          <w:sz w:val="24"/>
          <w:szCs w:val="24"/>
          <w:lang w:eastAsia="de-DE"/>
        </w:rPr>
        <w:t>,</w:t>
      </w:r>
      <w:r w:rsidR="00B82744">
        <w:rPr>
          <w:sz w:val="24"/>
          <w:szCs w:val="24"/>
          <w:lang w:eastAsia="de-DE"/>
        </w:rPr>
        <w:t xml:space="preserve"> weil unser Wahrnehmungssystem das Schachbrettmuster erkannt hat und wegen dem Muster weiß, dass Feld B ein weißes Feld sein muss. Der Schatten des Zylinders wird von der Helligkeitskonstanz ein Stück weit relativiert, um das Muster hervorzuheben.</w:t>
      </w:r>
    </w:p>
    <w:p w14:paraId="5B7ABBD5" w14:textId="4C71B679" w:rsidR="00C63B34" w:rsidRPr="00BE753E" w:rsidRDefault="00C63B34" w:rsidP="00BE753E">
      <w:pPr>
        <w:pStyle w:val="berschrift1"/>
        <w:spacing w:line="360" w:lineRule="auto"/>
        <w:rPr>
          <w:rFonts w:asciiTheme="minorHAnsi" w:hAnsiTheme="minorHAnsi" w:cstheme="minorHAnsi"/>
          <w:color w:val="auto"/>
          <w:sz w:val="24"/>
          <w:szCs w:val="24"/>
        </w:rPr>
      </w:pPr>
      <w:bookmarkStart w:id="7" w:name="_Toc139635106"/>
      <w:r w:rsidRPr="00BE753E">
        <w:rPr>
          <w:rFonts w:asciiTheme="minorHAnsi" w:hAnsiTheme="minorHAnsi" w:cstheme="minorHAnsi"/>
          <w:color w:val="auto"/>
        </w:rPr>
        <w:t>3.4 Gruppen von optischen Täuschungen</w:t>
      </w:r>
      <w:bookmarkEnd w:id="7"/>
    </w:p>
    <w:p w14:paraId="16229266" w14:textId="77777777" w:rsidR="00C63B34" w:rsidRDefault="00C63B34" w:rsidP="00243E5B">
      <w:pPr>
        <w:spacing w:line="360" w:lineRule="auto"/>
        <w:jc w:val="both"/>
        <w:rPr>
          <w:rFonts w:cstheme="minorHAnsi"/>
          <w:sz w:val="24"/>
          <w:szCs w:val="24"/>
        </w:rPr>
      </w:pPr>
      <w:r w:rsidRPr="00ED464A">
        <w:rPr>
          <w:rFonts w:cstheme="minorHAnsi"/>
          <w:sz w:val="24"/>
          <w:szCs w:val="24"/>
        </w:rPr>
        <w:t>Die optischen Täuschungen lassen sich in Gruppen einteilen, die viele Täuschungen zusammenfassen, die ihrem Wesen nach ähnlich sind. Da die Illusionen einer Gruppe die gleiche Art von Täuschung haben, haben sie auch oft die gleichen Ursachen und Prinzipien, nach denen sie funktionieren. Da hier nicht alle optische Täuschungen</w:t>
      </w:r>
      <w:r>
        <w:rPr>
          <w:rFonts w:cstheme="minorHAnsi"/>
          <w:sz w:val="24"/>
          <w:szCs w:val="24"/>
        </w:rPr>
        <w:t xml:space="preserve">, die es gibt, vorgestellt </w:t>
      </w:r>
      <w:r>
        <w:rPr>
          <w:rFonts w:cstheme="minorHAnsi"/>
          <w:sz w:val="24"/>
          <w:szCs w:val="24"/>
        </w:rPr>
        <w:lastRenderedPageBreak/>
        <w:t xml:space="preserve">werden können, werden die Gruppen und einige Beispiele davon vorgestellt und eine Erklärung zu der Entstehung der jeweiligen Täuschung abgegeben. </w:t>
      </w:r>
    </w:p>
    <w:p w14:paraId="5E480606" w14:textId="6138776D" w:rsidR="00243E5B" w:rsidRPr="00243E5B" w:rsidRDefault="00243E5B" w:rsidP="00243E5B">
      <w:pPr>
        <w:spacing w:line="360" w:lineRule="auto"/>
        <w:jc w:val="both"/>
        <w:rPr>
          <w:rFonts w:cstheme="minorHAnsi"/>
          <w:sz w:val="28"/>
          <w:szCs w:val="28"/>
          <w:u w:val="single"/>
        </w:rPr>
      </w:pPr>
      <w:r>
        <w:rPr>
          <w:rFonts w:cstheme="minorHAnsi"/>
          <w:sz w:val="28"/>
          <w:szCs w:val="28"/>
          <w:u w:val="single"/>
        </w:rPr>
        <w:t>Bau des Auges</w:t>
      </w:r>
    </w:p>
    <w:p w14:paraId="47571404" w14:textId="5B9989CD" w:rsidR="00C63B34" w:rsidRPr="00370852" w:rsidRDefault="00C63B34" w:rsidP="00243E5B">
      <w:pPr>
        <w:spacing w:line="360" w:lineRule="auto"/>
        <w:jc w:val="both"/>
        <w:rPr>
          <w:lang w:eastAsia="de-DE"/>
        </w:rPr>
      </w:pPr>
      <w:r>
        <w:rPr>
          <w:rFonts w:cstheme="minorHAnsi"/>
          <w:sz w:val="24"/>
          <w:szCs w:val="24"/>
        </w:rPr>
        <w:t>Es ist nicht ganz klar, ob Wahrnehmungsfehler, die durch den Bau des Auges bedingt sind, zu den optischen Täuschungen gehören, aber der Vollständigkeit halber werden sie hier trotzdem genannt. Das bekannteste Beispiel für diese Täuschungen ist der blinde Fleck. Das ist der</w:t>
      </w:r>
      <w:r>
        <w:rPr>
          <w:sz w:val="24"/>
          <w:szCs w:val="24"/>
          <w:lang w:eastAsia="de-DE"/>
        </w:rPr>
        <w:t xml:space="preserve"> Punkt auf der Netzhaut im Auge, wo der Sehnerv aus dem Auge austritt</w:t>
      </w:r>
      <w:r w:rsidR="00A106D4">
        <w:rPr>
          <w:sz w:val="24"/>
          <w:szCs w:val="24"/>
          <w:lang w:eastAsia="de-DE"/>
        </w:rPr>
        <w:t>.</w:t>
      </w:r>
      <w:r>
        <w:rPr>
          <w:sz w:val="24"/>
          <w:szCs w:val="24"/>
          <w:lang w:eastAsia="de-DE"/>
        </w:rPr>
        <w:t xml:space="preserve"> Deshalb können sich dort keine Lichtrezeptoren befinden und damit ist diese Stelle im Auge blind, weil sie kein Licht auffangen kann. Normalerweise bemerkt man diesen blinden Fleck nicht, </w:t>
      </w:r>
      <w:r w:rsidR="009F60B4">
        <w:rPr>
          <w:sz w:val="24"/>
          <w:szCs w:val="24"/>
          <w:lang w:eastAsia="de-DE"/>
        </w:rPr>
        <w:t>weil das Gehirn die Bilder von beiden Augen zusammenrechnet. Es füllt dann die Stellen mit den blinden Flecken einfach mit den Informationen vom jeweils anderen Auge aus. Aber wenn man das andere Auge zuhält, kann man den blinden Fleck sichtbar machen</w:t>
      </w:r>
      <w:r>
        <w:rPr>
          <w:sz w:val="24"/>
          <w:szCs w:val="24"/>
          <w:lang w:eastAsia="de-DE"/>
        </w:rPr>
        <w:t xml:space="preserve">, mithilfe von einem Schaubild, wie es unten zu sehen ist. </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87"/>
        <w:gridCol w:w="5700"/>
        <w:gridCol w:w="342"/>
      </w:tblGrid>
      <w:tr w:rsidR="00C63B34" w:rsidRPr="00BD3033" w14:paraId="601BAA04" w14:textId="77777777" w:rsidTr="00867F3B">
        <w:trPr>
          <w:trHeight w:val="1134"/>
          <w:tblCellSpacing w:w="15" w:type="dxa"/>
        </w:trPr>
        <w:tc>
          <w:tcPr>
            <w:tcW w:w="0" w:type="auto"/>
            <w:shd w:val="clear" w:color="auto" w:fill="FFFFFF"/>
            <w:vAlign w:val="center"/>
            <w:hideMark/>
          </w:tcPr>
          <w:p w14:paraId="72A7C9CC" w14:textId="77777777" w:rsidR="00C63B34" w:rsidRPr="00BD3033" w:rsidRDefault="00C63B34" w:rsidP="00243E5B">
            <w:pPr>
              <w:spacing w:after="0" w:line="240" w:lineRule="auto"/>
              <w:jc w:val="both"/>
              <w:rPr>
                <w:rFonts w:ascii="Arial" w:eastAsia="Times New Roman" w:hAnsi="Arial" w:cs="Arial"/>
                <w:color w:val="202122"/>
                <w:sz w:val="40"/>
                <w:szCs w:val="40"/>
                <w:lang w:eastAsia="de-DE"/>
              </w:rPr>
            </w:pPr>
            <w:r w:rsidRPr="00BD3033">
              <w:rPr>
                <w:rFonts w:ascii="Arial" w:eastAsia="Times New Roman" w:hAnsi="Arial" w:cs="Arial"/>
                <w:b/>
                <w:bCs/>
                <w:color w:val="202122"/>
                <w:sz w:val="40"/>
                <w:szCs w:val="40"/>
                <w:lang w:eastAsia="de-DE"/>
              </w:rPr>
              <w:t>O</w:t>
            </w:r>
          </w:p>
        </w:tc>
        <w:tc>
          <w:tcPr>
            <w:tcW w:w="5670" w:type="dxa"/>
            <w:shd w:val="clear" w:color="auto" w:fill="FFFFFF"/>
            <w:vAlign w:val="center"/>
            <w:hideMark/>
          </w:tcPr>
          <w:p w14:paraId="29F589FA" w14:textId="77777777" w:rsidR="00C63B34" w:rsidRPr="00BD3033" w:rsidRDefault="00C63B34" w:rsidP="00243E5B">
            <w:pPr>
              <w:spacing w:after="0" w:line="240" w:lineRule="auto"/>
              <w:jc w:val="both"/>
              <w:rPr>
                <w:rFonts w:ascii="Arial" w:eastAsia="Times New Roman" w:hAnsi="Arial" w:cs="Arial"/>
                <w:color w:val="202122"/>
                <w:sz w:val="21"/>
                <w:szCs w:val="21"/>
                <w:lang w:eastAsia="de-DE"/>
              </w:rPr>
            </w:pPr>
            <w:r w:rsidRPr="00BD3033">
              <w:rPr>
                <w:rFonts w:ascii="Arial" w:eastAsia="Times New Roman" w:hAnsi="Arial" w:cs="Arial"/>
                <w:color w:val="202122"/>
                <w:sz w:val="21"/>
                <w:szCs w:val="21"/>
                <w:lang w:eastAsia="de-DE"/>
              </w:rPr>
              <w:t> </w:t>
            </w:r>
          </w:p>
        </w:tc>
        <w:tc>
          <w:tcPr>
            <w:tcW w:w="0" w:type="auto"/>
            <w:shd w:val="clear" w:color="auto" w:fill="FFFFFF"/>
            <w:vAlign w:val="center"/>
            <w:hideMark/>
          </w:tcPr>
          <w:p w14:paraId="4BBB00D4" w14:textId="77777777" w:rsidR="00C63B34" w:rsidRPr="00BD3033" w:rsidRDefault="00C63B34" w:rsidP="00243E5B">
            <w:pPr>
              <w:spacing w:after="0" w:line="240" w:lineRule="auto"/>
              <w:jc w:val="both"/>
              <w:rPr>
                <w:rFonts w:ascii="Arial" w:eastAsia="Times New Roman" w:hAnsi="Arial" w:cs="Arial"/>
                <w:color w:val="202122"/>
                <w:sz w:val="40"/>
                <w:szCs w:val="40"/>
                <w:lang w:eastAsia="de-DE"/>
              </w:rPr>
            </w:pPr>
            <w:r w:rsidRPr="00BD3033">
              <w:rPr>
                <w:rFonts w:ascii="Arial" w:eastAsia="Times New Roman" w:hAnsi="Arial" w:cs="Arial"/>
                <w:b/>
                <w:bCs/>
                <w:color w:val="202122"/>
                <w:sz w:val="40"/>
                <w:szCs w:val="40"/>
                <w:lang w:eastAsia="de-DE"/>
              </w:rPr>
              <w:t>X</w:t>
            </w:r>
          </w:p>
        </w:tc>
      </w:tr>
    </w:tbl>
    <w:p w14:paraId="205655F7" w14:textId="0D23EA89" w:rsidR="00C63B34" w:rsidRDefault="00C63B34" w:rsidP="00243E5B">
      <w:pPr>
        <w:spacing w:line="360" w:lineRule="auto"/>
        <w:jc w:val="both"/>
        <w:rPr>
          <w:sz w:val="24"/>
          <w:szCs w:val="24"/>
          <w:lang w:eastAsia="de-DE"/>
        </w:rPr>
      </w:pPr>
      <w:r>
        <w:rPr>
          <w:sz w:val="24"/>
          <w:szCs w:val="24"/>
          <w:lang w:eastAsia="de-DE"/>
        </w:rPr>
        <w:t xml:space="preserve">Abb. </w:t>
      </w:r>
      <w:r w:rsidR="00984792">
        <w:rPr>
          <w:sz w:val="24"/>
          <w:szCs w:val="24"/>
          <w:lang w:eastAsia="de-DE"/>
        </w:rPr>
        <w:t>1</w:t>
      </w:r>
      <w:r w:rsidR="005F6BAA">
        <w:rPr>
          <w:sz w:val="24"/>
          <w:szCs w:val="24"/>
          <w:lang w:eastAsia="de-DE"/>
        </w:rPr>
        <w:t>2</w:t>
      </w:r>
    </w:p>
    <w:p w14:paraId="2B2C9789" w14:textId="570E6BA2" w:rsidR="00C63B34" w:rsidRDefault="00C63B34" w:rsidP="00243E5B">
      <w:pPr>
        <w:spacing w:line="360" w:lineRule="auto"/>
        <w:jc w:val="both"/>
        <w:rPr>
          <w:sz w:val="24"/>
          <w:szCs w:val="24"/>
          <w:lang w:eastAsia="de-DE"/>
        </w:rPr>
      </w:pPr>
      <w:r>
        <w:rPr>
          <w:sz w:val="24"/>
          <w:szCs w:val="24"/>
          <w:lang w:eastAsia="de-DE"/>
        </w:rPr>
        <w:t>Dazu muss man das linke Auge zuhalten und mit dem rechten Auge auf den Kreis gucken. Der Kopf sollte ungefähr 30 cm vom Bildschirm entfernt sein. Wenn das X immer noch zu sehen ist, geht man mit dem Kopf leicht vor oder zurück, bis es verschwunden ist</w:t>
      </w:r>
      <w:r w:rsidR="00115BE9">
        <w:rPr>
          <w:sz w:val="24"/>
          <w:szCs w:val="24"/>
          <w:lang w:eastAsia="de-DE"/>
        </w:rPr>
        <w:t>.</w:t>
      </w:r>
      <w:r w:rsidR="00A106D4">
        <w:rPr>
          <w:sz w:val="24"/>
          <w:szCs w:val="24"/>
          <w:lang w:eastAsia="de-DE"/>
        </w:rPr>
        <w:t xml:space="preserve"> (vgl. Wikipedia, 2023)</w:t>
      </w:r>
    </w:p>
    <w:p w14:paraId="7D972559" w14:textId="0C7874C7" w:rsidR="00FF7B18" w:rsidRDefault="008B666C" w:rsidP="00243E5B">
      <w:pPr>
        <w:spacing w:line="360" w:lineRule="auto"/>
        <w:jc w:val="both"/>
        <w:rPr>
          <w:sz w:val="24"/>
          <w:szCs w:val="24"/>
          <w:lang w:eastAsia="de-DE"/>
        </w:rPr>
      </w:pPr>
      <w:r>
        <w:rPr>
          <w:sz w:val="24"/>
          <w:szCs w:val="24"/>
          <w:lang w:eastAsia="de-DE"/>
        </w:rPr>
        <w:t xml:space="preserve">Eine weitere Gruppe von optischen Täuschungen, die mit dem Bau des Auges zu tun haben, sind Nachbilder. </w:t>
      </w:r>
      <w:r w:rsidR="005A2D2D">
        <w:rPr>
          <w:sz w:val="24"/>
          <w:szCs w:val="24"/>
          <w:lang w:eastAsia="de-DE"/>
        </w:rPr>
        <w:t>Davon gibt es auch noch mal unterschiedliche Arten, z.B. Farbnachbilder oder Bewegungsnachbilder. Wenn man 30 Sekunden lang auf das grüne Quadrat in Abb. 1</w:t>
      </w:r>
      <w:r w:rsidR="00984792">
        <w:rPr>
          <w:sz w:val="24"/>
          <w:szCs w:val="24"/>
          <w:lang w:eastAsia="de-DE"/>
        </w:rPr>
        <w:t>1</w:t>
      </w:r>
      <w:r w:rsidR="005A2D2D">
        <w:rPr>
          <w:sz w:val="24"/>
          <w:szCs w:val="24"/>
          <w:lang w:eastAsia="de-DE"/>
        </w:rPr>
        <w:t xml:space="preserve"> schaut, und danach auf die weiße Fläche daneben, so sieht man das gleiche Quadrat in </w:t>
      </w:r>
      <w:proofErr w:type="spellStart"/>
      <w:r w:rsidR="005A2D2D">
        <w:rPr>
          <w:sz w:val="24"/>
          <w:szCs w:val="24"/>
          <w:lang w:eastAsia="de-DE"/>
        </w:rPr>
        <w:t>rot</w:t>
      </w:r>
      <w:proofErr w:type="spellEnd"/>
      <w:r w:rsidR="005A2D2D">
        <w:rPr>
          <w:sz w:val="24"/>
          <w:szCs w:val="24"/>
          <w:lang w:eastAsia="de-DE"/>
        </w:rPr>
        <w:t xml:space="preserve">. </w:t>
      </w:r>
    </w:p>
    <w:p w14:paraId="6C4EC62B" w14:textId="585699D9" w:rsidR="005A2D2D" w:rsidRDefault="005A2D2D" w:rsidP="00243E5B">
      <w:pPr>
        <w:spacing w:line="360" w:lineRule="auto"/>
        <w:jc w:val="both"/>
        <w:rPr>
          <w:sz w:val="24"/>
          <w:szCs w:val="24"/>
          <w:lang w:eastAsia="de-DE"/>
        </w:rPr>
      </w:pPr>
      <w:r>
        <w:rPr>
          <w:noProof/>
        </w:rPr>
        <w:drawing>
          <wp:inline distT="0" distB="0" distL="0" distR="0" wp14:anchorId="0D58F2ED" wp14:editId="286C2074">
            <wp:extent cx="2095500" cy="1051560"/>
            <wp:effectExtent l="0" t="0" r="0" b="0"/>
            <wp:docPr id="6652695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1051560"/>
                    </a:xfrm>
                    <a:prstGeom prst="rect">
                      <a:avLst/>
                    </a:prstGeom>
                    <a:noFill/>
                    <a:ln>
                      <a:noFill/>
                    </a:ln>
                  </pic:spPr>
                </pic:pic>
              </a:graphicData>
            </a:graphic>
          </wp:inline>
        </w:drawing>
      </w:r>
    </w:p>
    <w:p w14:paraId="3EAE231F" w14:textId="535D6356" w:rsidR="005A2D2D" w:rsidRDefault="005A2D2D" w:rsidP="00243E5B">
      <w:pPr>
        <w:spacing w:line="360" w:lineRule="auto"/>
        <w:jc w:val="both"/>
        <w:rPr>
          <w:sz w:val="24"/>
          <w:szCs w:val="24"/>
          <w:lang w:eastAsia="de-DE"/>
        </w:rPr>
      </w:pPr>
      <w:r>
        <w:rPr>
          <w:sz w:val="24"/>
          <w:szCs w:val="24"/>
          <w:lang w:eastAsia="de-DE"/>
        </w:rPr>
        <w:lastRenderedPageBreak/>
        <w:t xml:space="preserve">Abb. </w:t>
      </w:r>
      <w:r w:rsidR="00984792">
        <w:rPr>
          <w:sz w:val="24"/>
          <w:szCs w:val="24"/>
          <w:lang w:eastAsia="de-DE"/>
        </w:rPr>
        <w:t>1</w:t>
      </w:r>
      <w:r w:rsidR="005F6BAA">
        <w:rPr>
          <w:sz w:val="24"/>
          <w:szCs w:val="24"/>
          <w:lang w:eastAsia="de-DE"/>
        </w:rPr>
        <w:t>3</w:t>
      </w:r>
    </w:p>
    <w:p w14:paraId="45F1C6BA" w14:textId="6BACC2A1" w:rsidR="008D7435" w:rsidRDefault="003A6961" w:rsidP="00243E5B">
      <w:pPr>
        <w:spacing w:line="360" w:lineRule="auto"/>
        <w:jc w:val="both"/>
        <w:rPr>
          <w:sz w:val="24"/>
          <w:szCs w:val="24"/>
          <w:lang w:eastAsia="de-DE"/>
        </w:rPr>
      </w:pPr>
      <w:r>
        <w:rPr>
          <w:sz w:val="24"/>
          <w:szCs w:val="24"/>
          <w:lang w:eastAsia="de-DE"/>
        </w:rPr>
        <w:t xml:space="preserve">Das geschieht dadurch, dass die Zapfen, die für die Wahrnehmung des grünanteiligen Lichts zuständig sind, ermüden, wenn man längere Zeit auf eine grüne Fläche guckt, da sie dann die ganze Zeit beansprucht werden. Wenn man dann auf eine weiße Fläche guckt, nimmt man die Komplementärfarbe wahr, weil die Zapfen, die für die anderen Anteile des Lichts zuständig sind, nicht ermüdet sind. </w:t>
      </w:r>
      <w:r w:rsidR="008D7435">
        <w:rPr>
          <w:sz w:val="24"/>
          <w:szCs w:val="24"/>
          <w:lang w:eastAsia="de-DE"/>
        </w:rPr>
        <w:t>(vgl.</w:t>
      </w:r>
      <w:r w:rsidR="001E6DB6">
        <w:rPr>
          <w:sz w:val="24"/>
          <w:szCs w:val="24"/>
        </w:rPr>
        <w:t xml:space="preserve"> Spektrum</w:t>
      </w:r>
      <w:r w:rsidR="003A592D">
        <w:rPr>
          <w:sz w:val="24"/>
          <w:szCs w:val="24"/>
          <w:lang w:eastAsia="de-DE"/>
        </w:rPr>
        <w:t>, 2</w:t>
      </w:r>
      <w:r w:rsidR="001E6DB6">
        <w:rPr>
          <w:sz w:val="24"/>
          <w:szCs w:val="24"/>
          <w:lang w:eastAsia="de-DE"/>
        </w:rPr>
        <w:t>000</w:t>
      </w:r>
      <w:r w:rsidR="008D7435">
        <w:rPr>
          <w:sz w:val="24"/>
          <w:szCs w:val="24"/>
          <w:lang w:eastAsia="de-DE"/>
        </w:rPr>
        <w:t>)</w:t>
      </w:r>
      <w:r w:rsidR="009B04A4">
        <w:rPr>
          <w:sz w:val="24"/>
          <w:szCs w:val="24"/>
          <w:lang w:eastAsia="de-DE"/>
        </w:rPr>
        <w:t xml:space="preserve"> </w:t>
      </w:r>
    </w:p>
    <w:p w14:paraId="257BBDEA" w14:textId="63CBD42C" w:rsidR="005A2D2D" w:rsidRDefault="008D7435" w:rsidP="00243E5B">
      <w:pPr>
        <w:spacing w:line="360" w:lineRule="auto"/>
        <w:jc w:val="both"/>
        <w:rPr>
          <w:sz w:val="24"/>
          <w:szCs w:val="24"/>
          <w:lang w:eastAsia="de-DE"/>
        </w:rPr>
      </w:pPr>
      <w:r>
        <w:rPr>
          <w:sz w:val="24"/>
          <w:szCs w:val="24"/>
          <w:lang w:eastAsia="de-DE"/>
        </w:rPr>
        <w:t>Die</w:t>
      </w:r>
      <w:r w:rsidR="009B04A4">
        <w:rPr>
          <w:sz w:val="24"/>
          <w:szCs w:val="24"/>
          <w:lang w:eastAsia="de-DE"/>
        </w:rPr>
        <w:t xml:space="preserve"> Wasserfalltäuschung ist </w:t>
      </w:r>
      <w:r w:rsidR="00243E5B">
        <w:rPr>
          <w:sz w:val="24"/>
          <w:szCs w:val="24"/>
          <w:lang w:eastAsia="de-DE"/>
        </w:rPr>
        <w:t xml:space="preserve">dagegen </w:t>
      </w:r>
      <w:r w:rsidR="009B04A4">
        <w:rPr>
          <w:sz w:val="24"/>
          <w:szCs w:val="24"/>
          <w:lang w:eastAsia="de-DE"/>
        </w:rPr>
        <w:t xml:space="preserve">ein Bewegungsnachbild. Sie wurde </w:t>
      </w:r>
      <w:r w:rsidR="00243E5B">
        <w:rPr>
          <w:sz w:val="24"/>
          <w:szCs w:val="24"/>
          <w:lang w:eastAsia="de-DE"/>
        </w:rPr>
        <w:t>schon im 1. Jahrhundert n. Chr. von Lukrez entdeckt (vgl</w:t>
      </w:r>
      <w:r w:rsidR="00115BE9">
        <w:rPr>
          <w:sz w:val="24"/>
          <w:szCs w:val="24"/>
          <w:lang w:eastAsia="de-DE"/>
        </w:rPr>
        <w:t xml:space="preserve">. Spektrum, 2004). </w:t>
      </w:r>
      <w:r w:rsidR="00243E5B">
        <w:rPr>
          <w:sz w:val="24"/>
          <w:szCs w:val="24"/>
          <w:lang w:eastAsia="de-DE"/>
        </w:rPr>
        <w:t xml:space="preserve">Sie besteht darin dass, wenn man längere Zeit auf einen Wasserfall blickt und danach auf die Umgebung, sich die Umgebung für kurze Zeit in die entgegengesetzte Richtung wie der Wasserfall zu bewegen scheint. Das entsteht ähnlich wie bei den Farbnachbildern dadurch, dass die </w:t>
      </w:r>
      <w:r w:rsidR="00ED169C">
        <w:rPr>
          <w:sz w:val="24"/>
          <w:szCs w:val="24"/>
          <w:lang w:eastAsia="de-DE"/>
        </w:rPr>
        <w:t>Neuronen im Gehirn, die für die Verarbeitung einer bestimmten Bewegungsrichtung zuständig sind, ermüdet sind, wenn sie längere Zeit beansprucht wurden. Wenn man dann seinen Blick auf etwas richtet, das keine Bewegung hat, feuern diese Neuronen schwächer, das heißt, sie geben ein schwächeres Signal, als die Neuronen der entgegengesetzten Bewegungsrichtung. So nimmt man eine Bewegung entgegen der Richtung der vorherigen Bewegung wahr</w:t>
      </w:r>
      <w:r w:rsidR="00115BE9">
        <w:rPr>
          <w:sz w:val="24"/>
          <w:szCs w:val="24"/>
          <w:lang w:eastAsia="de-DE"/>
        </w:rPr>
        <w:t>.</w:t>
      </w:r>
      <w:r w:rsidR="003A592D">
        <w:rPr>
          <w:sz w:val="24"/>
          <w:szCs w:val="24"/>
          <w:lang w:eastAsia="de-DE"/>
        </w:rPr>
        <w:t xml:space="preserve"> (vgl</w:t>
      </w:r>
      <w:r w:rsidR="00115BE9">
        <w:rPr>
          <w:sz w:val="24"/>
          <w:szCs w:val="24"/>
          <w:lang w:eastAsia="de-DE"/>
        </w:rPr>
        <w:t>. Bild der Wissenschaft, 2001)</w:t>
      </w:r>
    </w:p>
    <w:p w14:paraId="581E0B5F" w14:textId="5A5D3FE7" w:rsidR="008B666C" w:rsidRDefault="00C63B34" w:rsidP="00243E5B">
      <w:pPr>
        <w:spacing w:line="360" w:lineRule="auto"/>
        <w:jc w:val="both"/>
        <w:rPr>
          <w:sz w:val="24"/>
          <w:szCs w:val="24"/>
          <w:lang w:eastAsia="de-DE"/>
        </w:rPr>
      </w:pPr>
      <w:r>
        <w:rPr>
          <w:sz w:val="24"/>
          <w:szCs w:val="24"/>
          <w:lang w:eastAsia="de-DE"/>
        </w:rPr>
        <w:t xml:space="preserve">Optische Täuschungen, die durch den Bau des Auges hervorgerufen werden, sind ziemlich leicht erklärbar, </w:t>
      </w:r>
      <w:r w:rsidR="008B666C">
        <w:rPr>
          <w:sz w:val="24"/>
          <w:szCs w:val="24"/>
          <w:lang w:eastAsia="de-DE"/>
        </w:rPr>
        <w:t>weil sie durch anatomische Ursachen hervorgerufen werden, die sich leichter beobachten und untersuchen lassen als psychologische Ursachen.</w:t>
      </w:r>
    </w:p>
    <w:p w14:paraId="1C4A1965" w14:textId="067ADC48" w:rsidR="003A592D" w:rsidRDefault="003A592D" w:rsidP="00243E5B">
      <w:pPr>
        <w:spacing w:line="360" w:lineRule="auto"/>
        <w:jc w:val="both"/>
        <w:rPr>
          <w:sz w:val="28"/>
          <w:szCs w:val="28"/>
          <w:u w:val="single"/>
          <w:lang w:eastAsia="de-DE"/>
        </w:rPr>
      </w:pPr>
      <w:r>
        <w:rPr>
          <w:sz w:val="28"/>
          <w:szCs w:val="28"/>
          <w:u w:val="single"/>
          <w:lang w:eastAsia="de-DE"/>
        </w:rPr>
        <w:t>Nicht vorhandene Objekte</w:t>
      </w:r>
    </w:p>
    <w:p w14:paraId="0EA07018" w14:textId="04B56DA7" w:rsidR="003A592D" w:rsidRDefault="003A592D" w:rsidP="00243E5B">
      <w:pPr>
        <w:spacing w:line="360" w:lineRule="auto"/>
        <w:jc w:val="both"/>
        <w:rPr>
          <w:sz w:val="24"/>
          <w:szCs w:val="24"/>
          <w:lang w:eastAsia="de-DE"/>
        </w:rPr>
      </w:pPr>
      <w:r>
        <w:rPr>
          <w:sz w:val="24"/>
          <w:szCs w:val="24"/>
          <w:lang w:eastAsia="de-DE"/>
        </w:rPr>
        <w:t>Die nicht vorhanden</w:t>
      </w:r>
      <w:r w:rsidR="004D0E95">
        <w:rPr>
          <w:sz w:val="24"/>
          <w:szCs w:val="24"/>
          <w:lang w:eastAsia="de-DE"/>
        </w:rPr>
        <w:t>en</w:t>
      </w:r>
      <w:r>
        <w:rPr>
          <w:sz w:val="24"/>
          <w:szCs w:val="24"/>
          <w:lang w:eastAsia="de-DE"/>
        </w:rPr>
        <w:t xml:space="preserve"> Objekte wurden schon ausführlich beim Gesetz der</w:t>
      </w:r>
      <w:r w:rsidR="004D0E95">
        <w:rPr>
          <w:sz w:val="24"/>
          <w:szCs w:val="24"/>
          <w:lang w:eastAsia="de-DE"/>
        </w:rPr>
        <w:t xml:space="preserve"> </w:t>
      </w:r>
      <w:r>
        <w:rPr>
          <w:sz w:val="24"/>
          <w:szCs w:val="24"/>
          <w:lang w:eastAsia="de-DE"/>
        </w:rPr>
        <w:t xml:space="preserve">Prägnanz beschrieben. Sie sind Objekte, die man wahrnimmt, obwohl sie objektiv gar nicht da sind. </w:t>
      </w:r>
      <w:r w:rsidR="00C14F41">
        <w:rPr>
          <w:sz w:val="24"/>
          <w:szCs w:val="24"/>
          <w:lang w:eastAsia="de-DE"/>
        </w:rPr>
        <w:t>(vgl. Wikipedia, 2023)</w:t>
      </w:r>
    </w:p>
    <w:p w14:paraId="05516AF2" w14:textId="73F71C09" w:rsidR="003A592D" w:rsidRDefault="004D0E95" w:rsidP="00243E5B">
      <w:pPr>
        <w:spacing w:line="360" w:lineRule="auto"/>
        <w:jc w:val="both"/>
        <w:rPr>
          <w:sz w:val="24"/>
          <w:szCs w:val="24"/>
          <w:lang w:eastAsia="de-DE"/>
        </w:rPr>
      </w:pPr>
      <w:r>
        <w:rPr>
          <w:sz w:val="28"/>
          <w:szCs w:val="28"/>
          <w:u w:val="single"/>
          <w:lang w:eastAsia="de-DE"/>
        </w:rPr>
        <w:t>Unmögliche Objekte</w:t>
      </w:r>
    </w:p>
    <w:p w14:paraId="4846C0A6" w14:textId="58D5CB48" w:rsidR="00EB437A" w:rsidRDefault="004D0E95" w:rsidP="0028027B">
      <w:pPr>
        <w:spacing w:line="360" w:lineRule="auto"/>
        <w:jc w:val="both"/>
        <w:rPr>
          <w:sz w:val="24"/>
          <w:szCs w:val="24"/>
          <w:lang w:eastAsia="de-DE"/>
        </w:rPr>
      </w:pPr>
      <w:r>
        <w:rPr>
          <w:sz w:val="24"/>
          <w:szCs w:val="24"/>
          <w:lang w:eastAsia="de-DE"/>
        </w:rPr>
        <w:t xml:space="preserve">Unmögliche Objekte sind Objekte, die man zwar wahrnehmen kann, die aber in der Realität so, wie man sie wahrnimmt, gar nicht möglich sind. Sie können auf Papier gezeichnet sein oder durch perspektivische Verzerrungen nachgebaut sein. </w:t>
      </w:r>
      <w:r w:rsidR="00984792">
        <w:rPr>
          <w:sz w:val="24"/>
          <w:szCs w:val="24"/>
          <w:lang w:eastAsia="de-DE"/>
        </w:rPr>
        <w:t>Das Penrose-Dreieck wurde im Abschnitt über Dreidimensionalität schon erwähnt. Hier sind noch ein paar andere Beispiele:</w:t>
      </w:r>
    </w:p>
    <w:p w14:paraId="02D72657" w14:textId="1CE46CF7" w:rsidR="00984792" w:rsidRPr="004D0E95" w:rsidRDefault="00554EE5" w:rsidP="0028027B">
      <w:pPr>
        <w:spacing w:line="360" w:lineRule="auto"/>
        <w:jc w:val="both"/>
        <w:rPr>
          <w:sz w:val="24"/>
          <w:szCs w:val="24"/>
          <w:lang w:eastAsia="de-DE"/>
        </w:rPr>
      </w:pPr>
      <w:r>
        <w:rPr>
          <w:noProof/>
        </w:rPr>
        <w:lastRenderedPageBreak/>
        <w:drawing>
          <wp:anchor distT="0" distB="0" distL="114300" distR="114300" simplePos="0" relativeHeight="251667456" behindDoc="0" locked="0" layoutInCell="1" allowOverlap="1" wp14:anchorId="7268322F" wp14:editId="4173921D">
            <wp:simplePos x="0" y="0"/>
            <wp:positionH relativeFrom="column">
              <wp:posOffset>2391410</wp:posOffset>
            </wp:positionH>
            <wp:positionV relativeFrom="paragraph">
              <wp:posOffset>154940</wp:posOffset>
            </wp:positionV>
            <wp:extent cx="1311275" cy="1676400"/>
            <wp:effectExtent l="0" t="0" r="3175" b="0"/>
            <wp:wrapSquare wrapText="bothSides"/>
            <wp:docPr id="726773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1275"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B83724F" wp14:editId="64A66A07">
            <wp:simplePos x="0" y="0"/>
            <wp:positionH relativeFrom="column">
              <wp:posOffset>4166870</wp:posOffset>
            </wp:positionH>
            <wp:positionV relativeFrom="paragraph">
              <wp:posOffset>157480</wp:posOffset>
            </wp:positionV>
            <wp:extent cx="1554480" cy="1597025"/>
            <wp:effectExtent l="0" t="0" r="7620" b="3175"/>
            <wp:wrapSquare wrapText="bothSides"/>
            <wp:docPr id="50355616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54480" cy="1597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14D95F0" wp14:editId="1EDAA0C4">
            <wp:simplePos x="0" y="0"/>
            <wp:positionH relativeFrom="column">
              <wp:posOffset>-1270</wp:posOffset>
            </wp:positionH>
            <wp:positionV relativeFrom="paragraph">
              <wp:posOffset>307340</wp:posOffset>
            </wp:positionV>
            <wp:extent cx="1853565" cy="1409700"/>
            <wp:effectExtent l="0" t="0" r="0" b="0"/>
            <wp:wrapSquare wrapText="bothSides"/>
            <wp:docPr id="16393239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3565"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EE5">
        <w:t xml:space="preserve"> </w:t>
      </w:r>
    </w:p>
    <w:p w14:paraId="091125B0" w14:textId="25F27E69" w:rsidR="00554EE5" w:rsidRDefault="00554EE5" w:rsidP="0028027B">
      <w:pPr>
        <w:spacing w:line="360" w:lineRule="auto"/>
        <w:jc w:val="both"/>
        <w:rPr>
          <w:sz w:val="28"/>
          <w:szCs w:val="28"/>
          <w:u w:val="single"/>
          <w:lang w:eastAsia="de-DE"/>
        </w:rPr>
      </w:pPr>
    </w:p>
    <w:p w14:paraId="28FB7042" w14:textId="20A20167" w:rsidR="00554EE5" w:rsidRDefault="00554EE5" w:rsidP="0028027B">
      <w:pPr>
        <w:spacing w:line="360" w:lineRule="auto"/>
        <w:jc w:val="both"/>
        <w:rPr>
          <w:sz w:val="28"/>
          <w:szCs w:val="28"/>
          <w:u w:val="single"/>
          <w:lang w:eastAsia="de-DE"/>
        </w:rPr>
      </w:pPr>
    </w:p>
    <w:p w14:paraId="60DCF9C8" w14:textId="77777777" w:rsidR="00554EE5" w:rsidRDefault="00554EE5" w:rsidP="0028027B">
      <w:pPr>
        <w:spacing w:line="360" w:lineRule="auto"/>
        <w:jc w:val="both"/>
        <w:rPr>
          <w:sz w:val="28"/>
          <w:szCs w:val="28"/>
          <w:u w:val="single"/>
          <w:lang w:eastAsia="de-DE"/>
        </w:rPr>
      </w:pPr>
    </w:p>
    <w:p w14:paraId="44128D8C" w14:textId="77777777" w:rsidR="00554EE5" w:rsidRDefault="00554EE5" w:rsidP="0028027B">
      <w:pPr>
        <w:spacing w:line="360" w:lineRule="auto"/>
        <w:jc w:val="both"/>
        <w:rPr>
          <w:sz w:val="28"/>
          <w:szCs w:val="28"/>
          <w:u w:val="single"/>
          <w:lang w:eastAsia="de-DE"/>
        </w:rPr>
      </w:pPr>
    </w:p>
    <w:p w14:paraId="0BF79228" w14:textId="2683B7A9" w:rsidR="00554EE5" w:rsidRPr="005F2222" w:rsidRDefault="00554EE5" w:rsidP="0028027B">
      <w:pPr>
        <w:spacing w:line="360" w:lineRule="auto"/>
        <w:jc w:val="both"/>
        <w:rPr>
          <w:sz w:val="24"/>
          <w:szCs w:val="24"/>
          <w:lang w:eastAsia="de-DE"/>
        </w:rPr>
      </w:pPr>
      <w:r w:rsidRPr="005F2222">
        <w:rPr>
          <w:sz w:val="24"/>
          <w:szCs w:val="24"/>
          <w:lang w:eastAsia="de-DE"/>
        </w:rPr>
        <w:t>Abb. 1</w:t>
      </w:r>
      <w:r w:rsidR="005F6BAA" w:rsidRPr="005F2222">
        <w:rPr>
          <w:sz w:val="24"/>
          <w:szCs w:val="24"/>
          <w:lang w:eastAsia="de-DE"/>
        </w:rPr>
        <w:t>4</w:t>
      </w:r>
      <w:r w:rsidRPr="005F2222">
        <w:rPr>
          <w:sz w:val="24"/>
          <w:szCs w:val="24"/>
          <w:lang w:eastAsia="de-DE"/>
        </w:rPr>
        <w:t xml:space="preserve"> (Penrose-Treppe)                       Abb. 1</w:t>
      </w:r>
      <w:r w:rsidR="005F6BAA" w:rsidRPr="005F2222">
        <w:rPr>
          <w:sz w:val="24"/>
          <w:szCs w:val="24"/>
          <w:lang w:eastAsia="de-DE"/>
        </w:rPr>
        <w:t>5</w:t>
      </w:r>
      <w:r w:rsidRPr="005F2222">
        <w:rPr>
          <w:sz w:val="24"/>
          <w:szCs w:val="24"/>
          <w:lang w:eastAsia="de-DE"/>
        </w:rPr>
        <w:t xml:space="preserve"> (</w:t>
      </w:r>
      <w:proofErr w:type="spellStart"/>
      <w:r w:rsidRPr="005F2222">
        <w:rPr>
          <w:sz w:val="24"/>
          <w:szCs w:val="24"/>
          <w:lang w:eastAsia="de-DE"/>
        </w:rPr>
        <w:t>Blivet</w:t>
      </w:r>
      <w:proofErr w:type="spellEnd"/>
      <w:r w:rsidRPr="005F2222">
        <w:rPr>
          <w:sz w:val="24"/>
          <w:szCs w:val="24"/>
          <w:lang w:eastAsia="de-DE"/>
        </w:rPr>
        <w:t>)                          Abb. 1</w:t>
      </w:r>
      <w:r w:rsidR="005F6BAA" w:rsidRPr="005F2222">
        <w:rPr>
          <w:sz w:val="24"/>
          <w:szCs w:val="24"/>
          <w:lang w:eastAsia="de-DE"/>
        </w:rPr>
        <w:t>6</w:t>
      </w:r>
      <w:r w:rsidRPr="005F2222">
        <w:rPr>
          <w:sz w:val="24"/>
          <w:szCs w:val="24"/>
          <w:lang w:eastAsia="de-DE"/>
        </w:rPr>
        <w:t xml:space="preserve"> </w:t>
      </w:r>
    </w:p>
    <w:p w14:paraId="522AECAD" w14:textId="53C69831" w:rsidR="005C297C" w:rsidRPr="005C297C" w:rsidRDefault="004E2DF6" w:rsidP="0028027B">
      <w:pPr>
        <w:spacing w:line="360" w:lineRule="auto"/>
        <w:jc w:val="both"/>
        <w:rPr>
          <w:sz w:val="24"/>
          <w:szCs w:val="24"/>
          <w:lang w:eastAsia="de-DE"/>
        </w:rPr>
      </w:pPr>
      <w:r w:rsidRPr="005C297C">
        <w:rPr>
          <w:sz w:val="24"/>
          <w:szCs w:val="24"/>
          <w:lang w:eastAsia="de-DE"/>
        </w:rPr>
        <w:t>Die u</w:t>
      </w:r>
      <w:r w:rsidR="005C297C" w:rsidRPr="005C297C">
        <w:rPr>
          <w:sz w:val="24"/>
          <w:szCs w:val="24"/>
          <w:lang w:eastAsia="de-DE"/>
        </w:rPr>
        <w:t>nmöglichen O</w:t>
      </w:r>
      <w:r w:rsidR="005C297C">
        <w:rPr>
          <w:sz w:val="24"/>
          <w:szCs w:val="24"/>
          <w:lang w:eastAsia="de-DE"/>
        </w:rPr>
        <w:t xml:space="preserve">bjekte sind für gewöhnlich aus mehreren Objekten zusammengesetzt, die für sich Sinn ergeben, aber in der Kombination nicht. </w:t>
      </w:r>
    </w:p>
    <w:p w14:paraId="2E008A59" w14:textId="77777777" w:rsidR="001817A9" w:rsidRDefault="006D6B84" w:rsidP="0028027B">
      <w:pPr>
        <w:spacing w:line="360" w:lineRule="auto"/>
        <w:jc w:val="both"/>
        <w:rPr>
          <w:sz w:val="28"/>
          <w:szCs w:val="28"/>
          <w:u w:val="single"/>
          <w:lang w:eastAsia="de-DE"/>
        </w:rPr>
      </w:pPr>
      <w:r>
        <w:rPr>
          <w:sz w:val="28"/>
          <w:szCs w:val="28"/>
          <w:u w:val="single"/>
          <w:lang w:eastAsia="de-DE"/>
        </w:rPr>
        <w:t>Kippbilder</w:t>
      </w:r>
    </w:p>
    <w:p w14:paraId="5E5C518C" w14:textId="5185A553" w:rsidR="001817A9" w:rsidRPr="001817A9" w:rsidRDefault="00443962" w:rsidP="0028027B">
      <w:pPr>
        <w:spacing w:line="360" w:lineRule="auto"/>
        <w:jc w:val="both"/>
        <w:rPr>
          <w:sz w:val="24"/>
          <w:szCs w:val="24"/>
        </w:rPr>
      </w:pPr>
      <w:r>
        <w:rPr>
          <w:noProof/>
        </w:rPr>
        <w:drawing>
          <wp:anchor distT="0" distB="0" distL="114300" distR="114300" simplePos="0" relativeHeight="251671552" behindDoc="0" locked="0" layoutInCell="1" allowOverlap="1" wp14:anchorId="7DED944A" wp14:editId="28FEA3ED">
            <wp:simplePos x="0" y="0"/>
            <wp:positionH relativeFrom="column">
              <wp:posOffset>-496570</wp:posOffset>
            </wp:positionH>
            <wp:positionV relativeFrom="paragraph">
              <wp:posOffset>557530</wp:posOffset>
            </wp:positionV>
            <wp:extent cx="2023110" cy="1263015"/>
            <wp:effectExtent l="0" t="0" r="0" b="0"/>
            <wp:wrapSquare wrapText="bothSides"/>
            <wp:docPr id="203809852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3110" cy="1263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97C">
        <w:rPr>
          <w:sz w:val="24"/>
          <w:szCs w:val="24"/>
        </w:rPr>
        <w:t xml:space="preserve">Die Kippbilder wurden ebenfalls schon bei der Dreidimensionalität mit dem Necker-Würfel behandelt. </w:t>
      </w:r>
    </w:p>
    <w:p w14:paraId="3C8387D4" w14:textId="35E29BF4" w:rsidR="00554EE5" w:rsidRDefault="00554EE5" w:rsidP="0028027B">
      <w:pPr>
        <w:spacing w:line="360" w:lineRule="auto"/>
        <w:jc w:val="both"/>
        <w:rPr>
          <w:sz w:val="24"/>
          <w:szCs w:val="24"/>
          <w:u w:val="single"/>
        </w:rPr>
      </w:pPr>
    </w:p>
    <w:p w14:paraId="5A1BE731" w14:textId="5035FDE5" w:rsidR="00B9331A" w:rsidRDefault="00B9331A" w:rsidP="0028027B">
      <w:pPr>
        <w:spacing w:line="360" w:lineRule="auto"/>
        <w:jc w:val="both"/>
        <w:rPr>
          <w:sz w:val="24"/>
          <w:szCs w:val="24"/>
          <w:u w:val="single"/>
        </w:rPr>
      </w:pPr>
    </w:p>
    <w:p w14:paraId="05732E91" w14:textId="77777777" w:rsidR="00B9331A" w:rsidRDefault="00B9331A" w:rsidP="0028027B">
      <w:pPr>
        <w:spacing w:line="360" w:lineRule="auto"/>
        <w:jc w:val="both"/>
        <w:rPr>
          <w:sz w:val="24"/>
          <w:szCs w:val="24"/>
          <w:u w:val="single"/>
        </w:rPr>
      </w:pPr>
    </w:p>
    <w:p w14:paraId="35845B62" w14:textId="77777777" w:rsidR="00B9331A" w:rsidRDefault="00B9331A" w:rsidP="0028027B">
      <w:pPr>
        <w:spacing w:line="360" w:lineRule="auto"/>
        <w:jc w:val="both"/>
        <w:rPr>
          <w:sz w:val="24"/>
          <w:szCs w:val="24"/>
          <w:u w:val="single"/>
        </w:rPr>
      </w:pPr>
    </w:p>
    <w:p w14:paraId="2B415C37" w14:textId="255BEC2A" w:rsidR="00B9331A" w:rsidRPr="00B9331A" w:rsidRDefault="00B9331A" w:rsidP="0028027B">
      <w:pPr>
        <w:spacing w:line="360" w:lineRule="auto"/>
        <w:jc w:val="both"/>
        <w:rPr>
          <w:sz w:val="24"/>
          <w:szCs w:val="24"/>
        </w:rPr>
      </w:pPr>
      <w:r>
        <w:rPr>
          <w:sz w:val="24"/>
          <w:szCs w:val="24"/>
        </w:rPr>
        <w:t>Abb. 1</w:t>
      </w:r>
      <w:r w:rsidR="005F6BAA">
        <w:rPr>
          <w:sz w:val="24"/>
          <w:szCs w:val="24"/>
        </w:rPr>
        <w:t>7</w:t>
      </w:r>
    </w:p>
    <w:p w14:paraId="3C70F5BC" w14:textId="2A4BEF6A" w:rsidR="001817A9" w:rsidRPr="005C297C" w:rsidRDefault="0028027B" w:rsidP="0028027B">
      <w:pPr>
        <w:spacing w:line="360" w:lineRule="auto"/>
        <w:jc w:val="both"/>
        <w:rPr>
          <w:sz w:val="24"/>
          <w:szCs w:val="24"/>
        </w:rPr>
      </w:pPr>
      <w:r>
        <w:rPr>
          <w:sz w:val="24"/>
          <w:szCs w:val="24"/>
        </w:rPr>
        <w:t xml:space="preserve">Das Merkmal der Kippbilder ist, dass es mehrere Möglichkeiten gibt, ein Objekt wahrzunehmen. </w:t>
      </w:r>
      <w:r w:rsidR="00586CDA">
        <w:rPr>
          <w:sz w:val="24"/>
          <w:szCs w:val="24"/>
        </w:rPr>
        <w:t xml:space="preserve">Das berühmte Bild in Abb. 15 wird oft mit der Frage betitelt: „Vase oder Gesichter?“, weil eben beides möglich ist, wahrzunehmen. </w:t>
      </w:r>
      <w:r>
        <w:rPr>
          <w:sz w:val="24"/>
          <w:szCs w:val="24"/>
        </w:rPr>
        <w:t>Am Anfang nimmt man nur eine von mehreren Möglichkeiten wahr, bis man nach einiger Zeit auch die anderen Möglichkeiten entdeckt. Dann wechselt die Wahrnehmung des Bildes auf natürliche Weise ca. alle drei Sekunden. Nach dieser Zeit versucht das Gehirn, neue Interpretationen und Wahrnehmungsmöglichkeiten zu finde</w:t>
      </w:r>
      <w:r w:rsidR="003210CF">
        <w:rPr>
          <w:sz w:val="24"/>
          <w:szCs w:val="24"/>
        </w:rPr>
        <w:t>n (vgl</w:t>
      </w:r>
      <w:r w:rsidR="00C14F41">
        <w:rPr>
          <w:sz w:val="24"/>
          <w:szCs w:val="24"/>
        </w:rPr>
        <w:t>. Spektrum, 2000</w:t>
      </w:r>
      <w:r w:rsidR="003210CF">
        <w:rPr>
          <w:sz w:val="24"/>
          <w:szCs w:val="24"/>
        </w:rPr>
        <w:t xml:space="preserve">). </w:t>
      </w:r>
      <w:r>
        <w:rPr>
          <w:sz w:val="24"/>
          <w:szCs w:val="24"/>
        </w:rPr>
        <w:t>Man kann den Wechsel zwischen den Wahrnehmungs</w:t>
      </w:r>
      <w:r w:rsidR="007465B4">
        <w:rPr>
          <w:sz w:val="24"/>
          <w:szCs w:val="24"/>
        </w:rPr>
        <w:t>-</w:t>
      </w:r>
      <w:r>
        <w:rPr>
          <w:sz w:val="24"/>
          <w:szCs w:val="24"/>
        </w:rPr>
        <w:t xml:space="preserve">möglichkeiten auch bewusst herbeiführen, indem man seinen Blick auf andere Punkte im Bild fokussiert bzw. sich die Interpretation vor Augen führt, zu der man wechseln möchte. Beide Objekte oder Bilder gleichzeitig zu sehen ist jedoch nicht </w:t>
      </w:r>
      <w:r>
        <w:rPr>
          <w:sz w:val="24"/>
          <w:szCs w:val="24"/>
        </w:rPr>
        <w:lastRenderedPageBreak/>
        <w:t>möglich. Man kann lediglich so schnell zwischen den Objekten wechseln, dass es einem so vorkommt, als würde man sie gleichzeitig sehen.</w:t>
      </w:r>
    </w:p>
    <w:p w14:paraId="6C3E6402" w14:textId="308F7EEA" w:rsidR="008A7805" w:rsidRDefault="008A7805" w:rsidP="0028027B">
      <w:pPr>
        <w:spacing w:line="360" w:lineRule="auto"/>
        <w:jc w:val="both"/>
        <w:rPr>
          <w:sz w:val="28"/>
          <w:szCs w:val="28"/>
          <w:u w:val="single"/>
        </w:rPr>
      </w:pPr>
      <w:r>
        <w:rPr>
          <w:sz w:val="28"/>
          <w:szCs w:val="28"/>
          <w:u w:val="single"/>
        </w:rPr>
        <w:t>Geometrische Täuschungen</w:t>
      </w:r>
    </w:p>
    <w:p w14:paraId="64AEE76F" w14:textId="2DDA536F" w:rsidR="00BD45ED" w:rsidRDefault="008A7805" w:rsidP="00840F07">
      <w:pPr>
        <w:spacing w:line="360" w:lineRule="auto"/>
        <w:jc w:val="both"/>
        <w:rPr>
          <w:sz w:val="24"/>
          <w:szCs w:val="24"/>
        </w:rPr>
      </w:pPr>
      <w:r>
        <w:rPr>
          <w:sz w:val="24"/>
          <w:szCs w:val="24"/>
        </w:rPr>
        <w:t>Die geometrischen Täuschungen sind die klassischen, meist gezeichneten Täuschungen wie die Müller-</w:t>
      </w:r>
      <w:proofErr w:type="spellStart"/>
      <w:r>
        <w:rPr>
          <w:sz w:val="24"/>
          <w:szCs w:val="24"/>
        </w:rPr>
        <w:t>Lyer</w:t>
      </w:r>
      <w:proofErr w:type="spellEnd"/>
      <w:r>
        <w:rPr>
          <w:sz w:val="24"/>
          <w:szCs w:val="24"/>
        </w:rPr>
        <w:t xml:space="preserve">-Täuschung, die Ebbinghaus Illusion, die bei den Vergleichsobjekten schon vorkam, oder die Hering-Täuschung. Viele geometrische Täuschungen lassen sich durch die Vergleichsobjekte </w:t>
      </w:r>
      <w:r w:rsidR="00EA554A">
        <w:rPr>
          <w:sz w:val="24"/>
          <w:szCs w:val="24"/>
        </w:rPr>
        <w:t xml:space="preserve">oder den Einfluss von Dreidimensionalität </w:t>
      </w:r>
      <w:r>
        <w:rPr>
          <w:sz w:val="24"/>
          <w:szCs w:val="24"/>
        </w:rPr>
        <w:t>erklären.</w:t>
      </w:r>
    </w:p>
    <w:p w14:paraId="78F6C8B5" w14:textId="574DD584" w:rsidR="00EA3605" w:rsidRDefault="00EA3605" w:rsidP="00840F07">
      <w:pPr>
        <w:spacing w:line="360" w:lineRule="auto"/>
        <w:jc w:val="both"/>
        <w:rPr>
          <w:sz w:val="28"/>
          <w:szCs w:val="28"/>
          <w:u w:val="single"/>
        </w:rPr>
      </w:pPr>
      <w:r w:rsidRPr="00EA3605">
        <w:rPr>
          <w:sz w:val="28"/>
          <w:szCs w:val="28"/>
          <w:u w:val="single"/>
        </w:rPr>
        <w:t>Farbillusionen</w:t>
      </w:r>
    </w:p>
    <w:p w14:paraId="3A0FA584" w14:textId="6127DC5F" w:rsidR="00EA3605" w:rsidRDefault="00EA3605" w:rsidP="00840F07">
      <w:pPr>
        <w:spacing w:line="360" w:lineRule="auto"/>
        <w:jc w:val="both"/>
        <w:rPr>
          <w:sz w:val="24"/>
          <w:szCs w:val="24"/>
        </w:rPr>
      </w:pPr>
      <w:r>
        <w:rPr>
          <w:sz w:val="24"/>
          <w:szCs w:val="24"/>
        </w:rPr>
        <w:t>Farbtäuschungen sind logischerweise Täuschungen, bei denen die Farbe falsch wahrgenom-</w:t>
      </w:r>
      <w:proofErr w:type="spellStart"/>
      <w:r>
        <w:rPr>
          <w:sz w:val="24"/>
          <w:szCs w:val="24"/>
        </w:rPr>
        <w:t>men</w:t>
      </w:r>
      <w:proofErr w:type="spellEnd"/>
      <w:r>
        <w:rPr>
          <w:sz w:val="24"/>
          <w:szCs w:val="24"/>
        </w:rPr>
        <w:t xml:space="preserve"> wird. </w:t>
      </w:r>
    </w:p>
    <w:p w14:paraId="25012B04" w14:textId="77EC33C1" w:rsidR="00EA3605" w:rsidRDefault="00EA3605" w:rsidP="00840F07">
      <w:pPr>
        <w:spacing w:line="360" w:lineRule="auto"/>
        <w:jc w:val="both"/>
        <w:rPr>
          <w:sz w:val="24"/>
          <w:szCs w:val="24"/>
        </w:rPr>
      </w:pPr>
      <w:r>
        <w:rPr>
          <w:noProof/>
        </w:rPr>
        <w:drawing>
          <wp:inline distT="0" distB="0" distL="0" distR="0" wp14:anchorId="4DF06DD2" wp14:editId="40CC47D3">
            <wp:extent cx="2095500" cy="929640"/>
            <wp:effectExtent l="0" t="0" r="0" b="3810"/>
            <wp:docPr id="3570828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929640"/>
                    </a:xfrm>
                    <a:prstGeom prst="rect">
                      <a:avLst/>
                    </a:prstGeom>
                    <a:noFill/>
                    <a:ln>
                      <a:noFill/>
                    </a:ln>
                  </pic:spPr>
                </pic:pic>
              </a:graphicData>
            </a:graphic>
          </wp:inline>
        </w:drawing>
      </w:r>
    </w:p>
    <w:p w14:paraId="4768B3C4" w14:textId="7B8F23B1" w:rsidR="00EA3605" w:rsidRDefault="00EA3605" w:rsidP="00840F07">
      <w:pPr>
        <w:spacing w:line="360" w:lineRule="auto"/>
        <w:jc w:val="both"/>
        <w:rPr>
          <w:sz w:val="24"/>
          <w:szCs w:val="24"/>
        </w:rPr>
      </w:pPr>
      <w:r>
        <w:rPr>
          <w:sz w:val="24"/>
          <w:szCs w:val="24"/>
        </w:rPr>
        <w:t>Abb. 18</w:t>
      </w:r>
    </w:p>
    <w:p w14:paraId="41C96B14" w14:textId="321D0A13" w:rsidR="00EA3605" w:rsidRDefault="00EA3605" w:rsidP="00840F07">
      <w:pPr>
        <w:spacing w:line="360" w:lineRule="auto"/>
        <w:jc w:val="both"/>
        <w:rPr>
          <w:sz w:val="24"/>
          <w:szCs w:val="24"/>
        </w:rPr>
      </w:pPr>
      <w:r>
        <w:rPr>
          <w:sz w:val="24"/>
          <w:szCs w:val="24"/>
        </w:rPr>
        <w:t xml:space="preserve">In Abb. 18 ist die Munker-White-Illusion dargestellt. </w:t>
      </w:r>
      <w:r w:rsidR="008F0AC4">
        <w:rPr>
          <w:sz w:val="24"/>
          <w:szCs w:val="24"/>
        </w:rPr>
        <w:t xml:space="preserve">Die grünen Streifen auf der rechten Seite werden hierbei dunkler wahrgenommen als die auf der linken Seite, obwohl es der gleiche Farbton ist. Das liegt daran, dass in den Zwischenräumen der grünen Streifen auf der rechten Seite schwarze Streifen sind und auf der linken Seite weiße. Unsere Wahrnehmung vergleicht die Streifen miteinander und erzeugt einen relativen Farbwert, der anders ist als </w:t>
      </w:r>
      <w:r w:rsidR="0026356A">
        <w:rPr>
          <w:sz w:val="24"/>
          <w:szCs w:val="24"/>
        </w:rPr>
        <w:t>der objektive Farbwert. Außerdem scheint das rechte Rechteck hinter den schwarzen Streifen zu liegen. Und ein Objekt, das sich hinter einem anderen Objekt befindet, ist normalerweise dunkler, da es durch das Objekt vor der Lichtquelle verdeckt wird. Deshalb werden Objekte die so scheinen, als würden sie hinter anderen Objekten liegen, dunkler wahrgenommen.</w:t>
      </w:r>
    </w:p>
    <w:p w14:paraId="03441107" w14:textId="4B7F7A39" w:rsidR="0026356A" w:rsidRDefault="0026356A" w:rsidP="00840F07">
      <w:pPr>
        <w:spacing w:line="360" w:lineRule="auto"/>
        <w:jc w:val="both"/>
        <w:rPr>
          <w:sz w:val="28"/>
          <w:szCs w:val="28"/>
          <w:u w:val="single"/>
        </w:rPr>
      </w:pPr>
      <w:r>
        <w:rPr>
          <w:sz w:val="28"/>
          <w:szCs w:val="28"/>
          <w:u w:val="single"/>
        </w:rPr>
        <w:t>Bewegungsillusionen</w:t>
      </w:r>
    </w:p>
    <w:p w14:paraId="597FEB77" w14:textId="5007A6A0" w:rsidR="0026356A" w:rsidRDefault="0026356A" w:rsidP="00840F07">
      <w:pPr>
        <w:spacing w:line="360" w:lineRule="auto"/>
        <w:jc w:val="both"/>
        <w:rPr>
          <w:sz w:val="24"/>
          <w:szCs w:val="24"/>
        </w:rPr>
      </w:pPr>
      <w:r>
        <w:rPr>
          <w:sz w:val="24"/>
          <w:szCs w:val="24"/>
        </w:rPr>
        <w:t xml:space="preserve">Bewegungstäuschungen sind Täuschungen, bei der eine Bewegung in einem Bild wahrgenommen wird, die nicht vorhanden ist. </w:t>
      </w:r>
    </w:p>
    <w:p w14:paraId="0A545ED2" w14:textId="6E53B4C5" w:rsidR="00BC15D2" w:rsidRPr="0026356A" w:rsidRDefault="00BC15D2" w:rsidP="00840F07">
      <w:pPr>
        <w:spacing w:line="360" w:lineRule="auto"/>
        <w:jc w:val="both"/>
        <w:rPr>
          <w:sz w:val="24"/>
          <w:szCs w:val="24"/>
        </w:rPr>
      </w:pPr>
      <w:r>
        <w:rPr>
          <w:noProof/>
        </w:rPr>
        <w:lastRenderedPageBreak/>
        <w:drawing>
          <wp:anchor distT="0" distB="0" distL="114300" distR="114300" simplePos="0" relativeHeight="251674624" behindDoc="0" locked="0" layoutInCell="1" allowOverlap="1" wp14:anchorId="602BE48A" wp14:editId="7152EE75">
            <wp:simplePos x="0" y="0"/>
            <wp:positionH relativeFrom="column">
              <wp:posOffset>-138430</wp:posOffset>
            </wp:positionH>
            <wp:positionV relativeFrom="paragraph">
              <wp:posOffset>0</wp:posOffset>
            </wp:positionV>
            <wp:extent cx="4526280" cy="3304903"/>
            <wp:effectExtent l="0" t="0" r="7620" b="0"/>
            <wp:wrapSquare wrapText="bothSides"/>
            <wp:docPr id="96378672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6280" cy="33049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E5D9D" w14:textId="77777777" w:rsidR="00BC15D2" w:rsidRDefault="00BC15D2">
      <w:pPr>
        <w:rPr>
          <w:sz w:val="24"/>
          <w:szCs w:val="24"/>
        </w:rPr>
      </w:pPr>
    </w:p>
    <w:p w14:paraId="4F856927" w14:textId="77777777" w:rsidR="00BC15D2" w:rsidRDefault="00BC15D2">
      <w:pPr>
        <w:rPr>
          <w:sz w:val="24"/>
          <w:szCs w:val="24"/>
        </w:rPr>
      </w:pPr>
    </w:p>
    <w:p w14:paraId="7F56E773" w14:textId="77777777" w:rsidR="00BC15D2" w:rsidRDefault="00BC15D2">
      <w:pPr>
        <w:rPr>
          <w:sz w:val="24"/>
          <w:szCs w:val="24"/>
        </w:rPr>
      </w:pPr>
    </w:p>
    <w:p w14:paraId="6EC1BC69" w14:textId="77777777" w:rsidR="00BC15D2" w:rsidRDefault="00BC15D2">
      <w:pPr>
        <w:rPr>
          <w:sz w:val="24"/>
          <w:szCs w:val="24"/>
        </w:rPr>
      </w:pPr>
    </w:p>
    <w:p w14:paraId="78DCC15A" w14:textId="77777777" w:rsidR="00BC15D2" w:rsidRDefault="00BC15D2">
      <w:pPr>
        <w:rPr>
          <w:sz w:val="24"/>
          <w:szCs w:val="24"/>
        </w:rPr>
      </w:pPr>
    </w:p>
    <w:p w14:paraId="3EF3164D" w14:textId="77777777" w:rsidR="00BC15D2" w:rsidRDefault="00BC15D2">
      <w:pPr>
        <w:rPr>
          <w:sz w:val="24"/>
          <w:szCs w:val="24"/>
        </w:rPr>
      </w:pPr>
    </w:p>
    <w:p w14:paraId="611ECB5C" w14:textId="77777777" w:rsidR="00BC15D2" w:rsidRDefault="00BC15D2">
      <w:pPr>
        <w:rPr>
          <w:sz w:val="24"/>
          <w:szCs w:val="24"/>
        </w:rPr>
      </w:pPr>
    </w:p>
    <w:p w14:paraId="5DA8ABFB" w14:textId="77777777" w:rsidR="00BC15D2" w:rsidRDefault="00BC15D2">
      <w:pPr>
        <w:rPr>
          <w:sz w:val="24"/>
          <w:szCs w:val="24"/>
        </w:rPr>
      </w:pPr>
    </w:p>
    <w:p w14:paraId="1F2D30AE" w14:textId="77777777" w:rsidR="00BC15D2" w:rsidRDefault="00BC15D2">
      <w:pPr>
        <w:rPr>
          <w:sz w:val="24"/>
          <w:szCs w:val="24"/>
        </w:rPr>
      </w:pPr>
    </w:p>
    <w:p w14:paraId="648561D3" w14:textId="77777777" w:rsidR="00BC15D2" w:rsidRDefault="00BC15D2">
      <w:pPr>
        <w:rPr>
          <w:sz w:val="24"/>
          <w:szCs w:val="24"/>
        </w:rPr>
      </w:pPr>
    </w:p>
    <w:p w14:paraId="01018E33" w14:textId="23B15137" w:rsidR="00BC15D2" w:rsidRDefault="00BC15D2" w:rsidP="00520796">
      <w:pPr>
        <w:spacing w:line="360" w:lineRule="auto"/>
        <w:jc w:val="both"/>
        <w:rPr>
          <w:sz w:val="24"/>
          <w:szCs w:val="24"/>
        </w:rPr>
      </w:pPr>
      <w:r>
        <w:rPr>
          <w:sz w:val="24"/>
          <w:szCs w:val="24"/>
        </w:rPr>
        <w:t>Abb. 19</w:t>
      </w:r>
    </w:p>
    <w:p w14:paraId="0D45B13F" w14:textId="7E678BC8" w:rsidR="00D17036" w:rsidRDefault="001E3F41" w:rsidP="00F55E29">
      <w:pPr>
        <w:spacing w:line="360" w:lineRule="auto"/>
        <w:jc w:val="both"/>
        <w:rPr>
          <w:sz w:val="24"/>
          <w:szCs w:val="24"/>
        </w:rPr>
      </w:pPr>
      <w:r>
        <w:rPr>
          <w:sz w:val="24"/>
          <w:szCs w:val="24"/>
        </w:rPr>
        <w:t>Die „</w:t>
      </w:r>
      <w:proofErr w:type="spellStart"/>
      <w:r>
        <w:rPr>
          <w:sz w:val="24"/>
          <w:szCs w:val="24"/>
        </w:rPr>
        <w:t>rotating</w:t>
      </w:r>
      <w:proofErr w:type="spellEnd"/>
      <w:r>
        <w:rPr>
          <w:sz w:val="24"/>
          <w:szCs w:val="24"/>
        </w:rPr>
        <w:t xml:space="preserve"> </w:t>
      </w:r>
      <w:proofErr w:type="spellStart"/>
      <w:r>
        <w:rPr>
          <w:sz w:val="24"/>
          <w:szCs w:val="24"/>
        </w:rPr>
        <w:t>snakes</w:t>
      </w:r>
      <w:proofErr w:type="spellEnd"/>
      <w:r>
        <w:rPr>
          <w:sz w:val="24"/>
          <w:szCs w:val="24"/>
        </w:rPr>
        <w:t xml:space="preserve">“-Illusion in Abb. 19 ist ein gutes Beispiel für Bewegungsillusionen. Die Kreise, die an aufgerollte Schlangen erinnern, sehen so aus, als ob sie sich drehen würden, obwohl sie das nicht tun. </w:t>
      </w:r>
      <w:r w:rsidR="00D96CAD">
        <w:rPr>
          <w:sz w:val="24"/>
          <w:szCs w:val="24"/>
        </w:rPr>
        <w:t>Weil man beobachtet hat, dass die Drehung vor allem in den äußeren Gebieten unseres Gesichtsfeldes wahrgenommen wir</w:t>
      </w:r>
      <w:r w:rsidR="00F55E29">
        <w:rPr>
          <w:sz w:val="24"/>
          <w:szCs w:val="24"/>
        </w:rPr>
        <w:t xml:space="preserve">d, </w:t>
      </w:r>
      <w:r w:rsidR="00D96CAD">
        <w:rPr>
          <w:sz w:val="24"/>
          <w:szCs w:val="24"/>
        </w:rPr>
        <w:t>kann man vermuten, dass die Täuschung mit peripherem Sehen, das ist das Sehen in den Randgebieten unseres Gesichtsfeldes</w:t>
      </w:r>
      <w:r w:rsidR="00F55E29">
        <w:rPr>
          <w:sz w:val="24"/>
          <w:szCs w:val="24"/>
        </w:rPr>
        <w:t xml:space="preserve">, zu tun hat. Außerdem ist die Drehung besonders stark, wenn man den Blick viel über das Bild wandern lässt, was bedeuten könnte, dass Fixationspunkte auch eine Rolle spielen. Ein Fixationspunkt ist der Punkt, auf den unser Blick fokussiert ist und bei der Bewegung der Augen wird der Fixationspunkt ständig neu festgelegt.  </w:t>
      </w:r>
    </w:p>
    <w:p w14:paraId="3EC498D8" w14:textId="422D59E6" w:rsidR="00C81ABF" w:rsidRDefault="00C81ABF" w:rsidP="00F55E29">
      <w:pPr>
        <w:spacing w:line="360" w:lineRule="auto"/>
        <w:jc w:val="both"/>
        <w:rPr>
          <w:sz w:val="28"/>
          <w:szCs w:val="28"/>
          <w:u w:val="single"/>
        </w:rPr>
      </w:pPr>
      <w:r w:rsidRPr="00C81ABF">
        <w:rPr>
          <w:sz w:val="28"/>
          <w:szCs w:val="28"/>
          <w:u w:val="single"/>
        </w:rPr>
        <w:t>Alltagstäuschungen</w:t>
      </w:r>
    </w:p>
    <w:p w14:paraId="06031B50" w14:textId="6590D30F" w:rsidR="00C81ABF" w:rsidRDefault="00C81ABF" w:rsidP="00F55E29">
      <w:pPr>
        <w:spacing w:line="360" w:lineRule="auto"/>
        <w:jc w:val="both"/>
        <w:rPr>
          <w:sz w:val="24"/>
          <w:szCs w:val="24"/>
        </w:rPr>
      </w:pPr>
      <w:r>
        <w:rPr>
          <w:sz w:val="24"/>
          <w:szCs w:val="24"/>
        </w:rPr>
        <w:t xml:space="preserve">Alltagstäuschungen sind Täuschungen, die in der realen Lebenswelt des Menschen </w:t>
      </w:r>
      <w:proofErr w:type="spellStart"/>
      <w:r>
        <w:rPr>
          <w:sz w:val="24"/>
          <w:szCs w:val="24"/>
        </w:rPr>
        <w:t>vorkom-men</w:t>
      </w:r>
      <w:proofErr w:type="spellEnd"/>
      <w:r>
        <w:rPr>
          <w:sz w:val="24"/>
          <w:szCs w:val="24"/>
        </w:rPr>
        <w:t>, z.B. in Städten oder der Natur</w:t>
      </w:r>
      <w:r w:rsidR="00263CF3">
        <w:rPr>
          <w:sz w:val="24"/>
          <w:szCs w:val="24"/>
        </w:rPr>
        <w:t xml:space="preserve"> (vgl. Wikipedia, 2023).</w:t>
      </w:r>
    </w:p>
    <w:p w14:paraId="6559CCA3" w14:textId="77777777" w:rsidR="00235FDE" w:rsidRDefault="00C81ABF" w:rsidP="00F55E29">
      <w:pPr>
        <w:spacing w:line="360" w:lineRule="auto"/>
        <w:jc w:val="both"/>
        <w:rPr>
          <w:sz w:val="24"/>
          <w:szCs w:val="24"/>
        </w:rPr>
      </w:pPr>
      <w:r>
        <w:rPr>
          <w:noProof/>
          <w:sz w:val="24"/>
          <w:szCs w:val="24"/>
        </w:rPr>
        <w:lastRenderedPageBreak/>
        <w:drawing>
          <wp:anchor distT="0" distB="0" distL="114300" distR="114300" simplePos="0" relativeHeight="251675648" behindDoc="0" locked="0" layoutInCell="1" allowOverlap="1" wp14:anchorId="43895828" wp14:editId="30F9CFE9">
            <wp:simplePos x="0" y="0"/>
            <wp:positionH relativeFrom="column">
              <wp:posOffset>-445770</wp:posOffset>
            </wp:positionH>
            <wp:positionV relativeFrom="paragraph">
              <wp:posOffset>389890</wp:posOffset>
            </wp:positionV>
            <wp:extent cx="3059430" cy="2293620"/>
            <wp:effectExtent l="1905" t="0" r="9525" b="9525"/>
            <wp:wrapSquare wrapText="bothSides"/>
            <wp:docPr id="10319390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3059430"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r>
        <w:rPr>
          <w:noProof/>
          <w:sz w:val="24"/>
          <w:szCs w:val="24"/>
        </w:rPr>
        <w:drawing>
          <wp:inline distT="0" distB="0" distL="0" distR="0" wp14:anchorId="0F196E30" wp14:editId="24868926">
            <wp:extent cx="3071922" cy="2302924"/>
            <wp:effectExtent l="3493" t="0" r="0" b="0"/>
            <wp:docPr id="36134455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3100210" cy="2324131"/>
                    </a:xfrm>
                    <a:prstGeom prst="rect">
                      <a:avLst/>
                    </a:prstGeom>
                    <a:noFill/>
                    <a:ln>
                      <a:noFill/>
                    </a:ln>
                  </pic:spPr>
                </pic:pic>
              </a:graphicData>
            </a:graphic>
          </wp:inline>
        </w:drawing>
      </w:r>
    </w:p>
    <w:p w14:paraId="0B057A84" w14:textId="3A89A0D9" w:rsidR="00235FDE" w:rsidRDefault="00C81ABF" w:rsidP="00F55E29">
      <w:pPr>
        <w:spacing w:line="360" w:lineRule="auto"/>
        <w:jc w:val="both"/>
        <w:rPr>
          <w:sz w:val="24"/>
          <w:szCs w:val="24"/>
        </w:rPr>
      </w:pPr>
      <w:r>
        <w:rPr>
          <w:sz w:val="24"/>
          <w:szCs w:val="24"/>
        </w:rPr>
        <w:t xml:space="preserve">Abb. </w:t>
      </w:r>
      <w:r w:rsidR="00235FDE">
        <w:rPr>
          <w:sz w:val="24"/>
          <w:szCs w:val="24"/>
        </w:rPr>
        <w:t>20                                                        Abb. 21</w:t>
      </w:r>
    </w:p>
    <w:p w14:paraId="0DC94079" w14:textId="78B108DF" w:rsidR="00235FDE" w:rsidRDefault="00235FDE" w:rsidP="00F55E29">
      <w:pPr>
        <w:spacing w:line="360" w:lineRule="auto"/>
        <w:jc w:val="both"/>
        <w:rPr>
          <w:sz w:val="24"/>
          <w:szCs w:val="24"/>
        </w:rPr>
      </w:pPr>
      <w:r>
        <w:rPr>
          <w:sz w:val="24"/>
          <w:szCs w:val="24"/>
        </w:rPr>
        <w:t xml:space="preserve">Auf den Bildern 20 und 21 sieht man eine Alltagstäuschung. Im ersten Bild sieht man einen Baum, wobei sich im zweiten Bild herausstellt, dass es eigentlich zwei Bäume sind. Weil die Bäume aus diesem Blickwinkel direkt hintereinander stehen, </w:t>
      </w:r>
      <w:r w:rsidR="003F056D">
        <w:rPr>
          <w:sz w:val="24"/>
          <w:szCs w:val="24"/>
        </w:rPr>
        <w:t xml:space="preserve">die Kante des vorderen Baums durch die Entfernung und die Textur nicht zu erkennen ist und das Bild aus einem flachen Winkel aufgenommen ist, sodass die unteren Kanten der Bäume ebenfalls direkt übereinander liegen, werden die Bäume als ein Objekt wahrgenommen. </w:t>
      </w:r>
    </w:p>
    <w:p w14:paraId="510DDA6B" w14:textId="78D708ED" w:rsidR="00D06B0F" w:rsidRDefault="003F056D" w:rsidP="00F55E29">
      <w:pPr>
        <w:spacing w:line="360" w:lineRule="auto"/>
        <w:jc w:val="both"/>
        <w:rPr>
          <w:sz w:val="24"/>
          <w:szCs w:val="24"/>
        </w:rPr>
      </w:pPr>
      <w:r>
        <w:rPr>
          <w:sz w:val="24"/>
          <w:szCs w:val="24"/>
        </w:rPr>
        <w:t>Es fällt auf, dass man Täuschungen im Alltag häufiger wahrnimmt, wenn man sich aktiv mit dem Thema beschäftigt und seine Umgebung genauer beobachtet. Das zeigt, dass unsere Wahrnehmung optische Täuschungen sehr gut ausblenden kann, wenn wir nicht damit rechnen, bzw. wenn wir uns auch schon an sie gewöhnt haben.</w:t>
      </w:r>
      <w:r w:rsidR="00D06B0F">
        <w:rPr>
          <w:sz w:val="24"/>
          <w:szCs w:val="24"/>
        </w:rPr>
        <w:br w:type="page"/>
      </w:r>
    </w:p>
    <w:p w14:paraId="556FFCE6" w14:textId="5A4C2566" w:rsidR="002B7B7E" w:rsidRPr="00682E18" w:rsidRDefault="002B7B7E" w:rsidP="009E38CE">
      <w:pPr>
        <w:pStyle w:val="berschrift1"/>
        <w:numPr>
          <w:ilvl w:val="0"/>
          <w:numId w:val="26"/>
        </w:numPr>
        <w:jc w:val="center"/>
        <w:rPr>
          <w:rFonts w:asciiTheme="minorHAnsi" w:hAnsiTheme="minorHAnsi" w:cstheme="minorHAnsi"/>
          <w:color w:val="auto"/>
          <w:sz w:val="40"/>
          <w:szCs w:val="40"/>
        </w:rPr>
      </w:pPr>
      <w:bookmarkStart w:id="8" w:name="_Toc139635107"/>
      <w:r w:rsidRPr="00682E18">
        <w:rPr>
          <w:rFonts w:asciiTheme="minorHAnsi" w:hAnsiTheme="minorHAnsi" w:cstheme="minorHAnsi"/>
          <w:color w:val="auto"/>
          <w:sz w:val="40"/>
          <w:szCs w:val="40"/>
        </w:rPr>
        <w:lastRenderedPageBreak/>
        <w:t>Gibt es Unterschiede</w:t>
      </w:r>
      <w:r w:rsidR="00682E18" w:rsidRPr="00682E18">
        <w:rPr>
          <w:rFonts w:asciiTheme="minorHAnsi" w:hAnsiTheme="minorHAnsi" w:cstheme="minorHAnsi"/>
          <w:color w:val="auto"/>
          <w:sz w:val="40"/>
          <w:szCs w:val="40"/>
        </w:rPr>
        <w:t>, wie Menschen optische Täuschungen wahrnehmen?</w:t>
      </w:r>
      <w:bookmarkEnd w:id="8"/>
    </w:p>
    <w:p w14:paraId="034802A7" w14:textId="77777777" w:rsidR="00D02716" w:rsidRDefault="00D02716">
      <w:pPr>
        <w:rPr>
          <w:sz w:val="24"/>
          <w:szCs w:val="24"/>
        </w:rPr>
      </w:pPr>
    </w:p>
    <w:p w14:paraId="762FD5CF" w14:textId="734CAF0D" w:rsidR="00D14222" w:rsidRPr="00D14222" w:rsidRDefault="00D14222" w:rsidP="00396267">
      <w:pPr>
        <w:spacing w:line="360" w:lineRule="auto"/>
        <w:jc w:val="both"/>
        <w:rPr>
          <w:sz w:val="28"/>
          <w:szCs w:val="28"/>
          <w:u w:val="single"/>
        </w:rPr>
      </w:pPr>
      <w:r>
        <w:rPr>
          <w:sz w:val="28"/>
          <w:szCs w:val="28"/>
          <w:u w:val="single"/>
        </w:rPr>
        <w:t>#TheDress</w:t>
      </w:r>
    </w:p>
    <w:p w14:paraId="0A4D9260" w14:textId="77777777" w:rsidR="00396267" w:rsidRDefault="00D14222" w:rsidP="00396267">
      <w:pPr>
        <w:spacing w:line="360" w:lineRule="auto"/>
        <w:jc w:val="both"/>
        <w:rPr>
          <w:sz w:val="24"/>
          <w:szCs w:val="24"/>
        </w:rPr>
      </w:pPr>
      <w:r>
        <w:rPr>
          <w:sz w:val="24"/>
          <w:szCs w:val="24"/>
        </w:rPr>
        <w:t xml:space="preserve">In sozialen Medien ist ein Bild bekannt geworden, das #TheDress genannt wird. Mit dem  folgenden Link kann das Original angesehen werden. </w:t>
      </w:r>
    </w:p>
    <w:p w14:paraId="7804286B" w14:textId="2BA0363B" w:rsidR="00D14222" w:rsidRDefault="00000000" w:rsidP="00396267">
      <w:pPr>
        <w:spacing w:line="360" w:lineRule="auto"/>
        <w:jc w:val="both"/>
        <w:rPr>
          <w:sz w:val="24"/>
          <w:szCs w:val="24"/>
        </w:rPr>
      </w:pPr>
      <w:hyperlink r:id="rId31" w:history="1">
        <w:r w:rsidR="00396267" w:rsidRPr="00005D5B">
          <w:rPr>
            <w:rStyle w:val="Hyperlink"/>
            <w:sz w:val="24"/>
            <w:szCs w:val="24"/>
          </w:rPr>
          <w:t>https://web.archive.org/web/20150227014959/http://swiked.tumblr.com/post/112073818575/guys-please-help-me-is-this-dress-white-and</w:t>
        </w:r>
      </w:hyperlink>
    </w:p>
    <w:p w14:paraId="6EC2C218" w14:textId="755D0CAE" w:rsidR="002B7B7E" w:rsidRDefault="00D14222" w:rsidP="00E643B2">
      <w:pPr>
        <w:spacing w:line="360" w:lineRule="auto"/>
        <w:jc w:val="both"/>
        <w:rPr>
          <w:sz w:val="24"/>
          <w:szCs w:val="24"/>
        </w:rPr>
      </w:pPr>
      <w:r>
        <w:rPr>
          <w:sz w:val="24"/>
          <w:szCs w:val="24"/>
        </w:rPr>
        <w:t>Es gab eine große Diskussion</w:t>
      </w:r>
      <w:r w:rsidR="00474B41">
        <w:rPr>
          <w:sz w:val="24"/>
          <w:szCs w:val="24"/>
        </w:rPr>
        <w:t xml:space="preserve"> darüber</w:t>
      </w:r>
      <w:r>
        <w:rPr>
          <w:sz w:val="24"/>
          <w:szCs w:val="24"/>
        </w:rPr>
        <w:t xml:space="preserve">, ob das besagte Kleid blau-schwarz oder weiß-gold ist. </w:t>
      </w:r>
      <w:r w:rsidR="00474B41">
        <w:rPr>
          <w:sz w:val="24"/>
          <w:szCs w:val="24"/>
        </w:rPr>
        <w:t xml:space="preserve">Das Kleid ist in Wirklichkeit schwarz-blau, aber das Bild ist stark überbelichtet, sodass manche Menschen die Farben als weiß und golden wahrnehmen. </w:t>
      </w:r>
      <w:r w:rsidR="00AA7F71">
        <w:rPr>
          <w:sz w:val="24"/>
          <w:szCs w:val="24"/>
        </w:rPr>
        <w:t>Es wird vermutet, dass das mit der Farbkonstanz zu tun hat, weil das Gehirn versucht, die ursprünglichen Farben unabhängig von der Belichtung wahrzunehmen, aber wegen der Überbelichtung nicht mehr erkennen kann, ob die ursprünglichen Farben schwarz-blau oder weiß-gold waren. Es kann sein, dass die Wahrnehmung der Farbkonstanz bei Menschen unterschiedlich geprägt ist und durch die Erfahrung des Sehsystems beeinflusst ist. Es gibt auch einen kleinen Teil von Menschen, die zwischen den beiden Farbinterpretationen hin- und herwechseln können.</w:t>
      </w:r>
      <w:r w:rsidR="00396267">
        <w:rPr>
          <w:sz w:val="24"/>
          <w:szCs w:val="24"/>
        </w:rPr>
        <w:t xml:space="preserve"> Das zeigt dann wiederum, dass die Wahrnehmung des Menschen im Allgemeinen von Erfahrungen geprägt ist und Unterschiede aufweisen kann. (vgl. Wikipedia, 2023)</w:t>
      </w:r>
      <w:r w:rsidR="002B7B7E">
        <w:rPr>
          <w:sz w:val="24"/>
          <w:szCs w:val="24"/>
        </w:rPr>
        <w:br w:type="page"/>
      </w:r>
    </w:p>
    <w:p w14:paraId="0C95B894" w14:textId="36B3498B" w:rsidR="002B7B7E" w:rsidRDefault="002B7B7E" w:rsidP="009E38CE">
      <w:pPr>
        <w:pStyle w:val="berschrift1"/>
        <w:numPr>
          <w:ilvl w:val="0"/>
          <w:numId w:val="26"/>
        </w:numPr>
        <w:jc w:val="center"/>
        <w:rPr>
          <w:rFonts w:asciiTheme="minorHAnsi" w:hAnsiTheme="minorHAnsi" w:cstheme="minorHAnsi"/>
          <w:color w:val="auto"/>
          <w:sz w:val="40"/>
          <w:szCs w:val="40"/>
        </w:rPr>
      </w:pPr>
      <w:bookmarkStart w:id="9" w:name="_Toc139635108"/>
      <w:r w:rsidRPr="00682E18">
        <w:rPr>
          <w:rFonts w:asciiTheme="minorHAnsi" w:hAnsiTheme="minorHAnsi" w:cstheme="minorHAnsi"/>
          <w:color w:val="auto"/>
          <w:sz w:val="40"/>
          <w:szCs w:val="40"/>
        </w:rPr>
        <w:lastRenderedPageBreak/>
        <w:t>Fazit</w:t>
      </w:r>
      <w:bookmarkEnd w:id="9"/>
    </w:p>
    <w:p w14:paraId="17191F68" w14:textId="77777777" w:rsidR="00087BE5" w:rsidRDefault="00087BE5" w:rsidP="00087BE5">
      <w:pPr>
        <w:rPr>
          <w:lang w:eastAsia="de-DE"/>
        </w:rPr>
      </w:pPr>
    </w:p>
    <w:p w14:paraId="43B007BC" w14:textId="7E43CB31" w:rsidR="002B7B7E" w:rsidRPr="00E643B2" w:rsidRDefault="001F6C75" w:rsidP="00E643B2">
      <w:pPr>
        <w:spacing w:line="360" w:lineRule="auto"/>
        <w:jc w:val="both"/>
        <w:rPr>
          <w:rFonts w:cstheme="minorHAnsi"/>
          <w:sz w:val="24"/>
          <w:szCs w:val="24"/>
        </w:rPr>
      </w:pPr>
      <w:r>
        <w:rPr>
          <w:rFonts w:cstheme="minorHAnsi"/>
          <w:sz w:val="24"/>
          <w:szCs w:val="24"/>
        </w:rPr>
        <w:t>Ich bin zu dem Schluss gekommen, dass optische Täuschungen uns verraten, dass unsere Wahrnehmung sehr relativ ist.</w:t>
      </w:r>
      <w:r w:rsidRPr="001F6C75">
        <w:rPr>
          <w:rFonts w:cstheme="minorHAnsi"/>
          <w:sz w:val="24"/>
          <w:szCs w:val="24"/>
        </w:rPr>
        <w:t xml:space="preserve"> </w:t>
      </w:r>
      <w:r w:rsidR="009950C0">
        <w:rPr>
          <w:rFonts w:cstheme="minorHAnsi"/>
          <w:sz w:val="24"/>
          <w:szCs w:val="24"/>
        </w:rPr>
        <w:t>Denn s</w:t>
      </w:r>
      <w:r w:rsidR="00D02716">
        <w:rPr>
          <w:rFonts w:cstheme="minorHAnsi"/>
          <w:sz w:val="24"/>
          <w:szCs w:val="24"/>
        </w:rPr>
        <w:t>ie richtet sich zum einen nach Prinzipien und Gesetz-</w:t>
      </w:r>
      <w:proofErr w:type="spellStart"/>
      <w:r w:rsidR="00D02716">
        <w:rPr>
          <w:rFonts w:cstheme="minorHAnsi"/>
          <w:sz w:val="24"/>
          <w:szCs w:val="24"/>
        </w:rPr>
        <w:t>mäßigkeiten</w:t>
      </w:r>
      <w:proofErr w:type="spellEnd"/>
      <w:r w:rsidR="00D02716">
        <w:rPr>
          <w:rFonts w:cstheme="minorHAnsi"/>
          <w:sz w:val="24"/>
          <w:szCs w:val="24"/>
        </w:rPr>
        <w:t>, die auch ihre Grenzen haben, zum anderen basiert vieles auf Erfahrungen. Außerdem ist die Wahrnehmung sehr subjektiv und wird von uns selbst konstruiert</w:t>
      </w:r>
      <w:r w:rsidR="009950C0">
        <w:rPr>
          <w:rFonts w:cstheme="minorHAnsi"/>
          <w:sz w:val="24"/>
          <w:szCs w:val="24"/>
        </w:rPr>
        <w:t xml:space="preserve"> (vgl. Hobmair, 2021, S. 166)</w:t>
      </w:r>
      <w:r w:rsidR="00D02716">
        <w:rPr>
          <w:rFonts w:cstheme="minorHAnsi"/>
          <w:sz w:val="24"/>
          <w:szCs w:val="24"/>
        </w:rPr>
        <w:t xml:space="preserve">. </w:t>
      </w:r>
      <w:r w:rsidRPr="001F6C75">
        <w:rPr>
          <w:rFonts w:cstheme="minorHAnsi"/>
          <w:sz w:val="24"/>
          <w:szCs w:val="24"/>
        </w:rPr>
        <w:t>Man könnte die Welt auch anders wahrnehmen, viele Tiere tun es auch.</w:t>
      </w:r>
      <w:r w:rsidR="003F74B1">
        <w:rPr>
          <w:rFonts w:cstheme="minorHAnsi"/>
          <w:sz w:val="24"/>
          <w:szCs w:val="24"/>
        </w:rPr>
        <w:t xml:space="preserve"> Aber unsere Wahrnehmung ist so</w:t>
      </w:r>
      <w:r w:rsidRPr="001F6C75">
        <w:rPr>
          <w:rFonts w:cstheme="minorHAnsi"/>
          <w:sz w:val="24"/>
          <w:szCs w:val="24"/>
        </w:rPr>
        <w:t>, weil es so gut und sinnvoll für uns ist. Auch zwischen Menschen gibt es leichte Unterschiede bei der Wahrnehmung, das liegt aber an unterschiedlichen Erfahrungen bzw. der Anatomie.</w:t>
      </w:r>
      <w:r w:rsidR="003F74B1">
        <w:rPr>
          <w:rFonts w:cstheme="minorHAnsi"/>
          <w:sz w:val="24"/>
          <w:szCs w:val="24"/>
        </w:rPr>
        <w:t xml:space="preserve"> Ich sehe optische Täuschungen also weniger als etwas Schlechtes, als „Fehler“ unseres Gehirns, wie manche Wissenschaftler sie nennen</w:t>
      </w:r>
      <w:r w:rsidR="00933C89">
        <w:rPr>
          <w:rFonts w:cstheme="minorHAnsi"/>
          <w:sz w:val="24"/>
          <w:szCs w:val="24"/>
        </w:rPr>
        <w:t xml:space="preserve"> (vgl. </w:t>
      </w:r>
      <w:proofErr w:type="spellStart"/>
      <w:r w:rsidR="00933C89">
        <w:rPr>
          <w:rFonts w:cstheme="minorHAnsi"/>
          <w:sz w:val="24"/>
          <w:szCs w:val="24"/>
        </w:rPr>
        <w:t>Artamonow</w:t>
      </w:r>
      <w:proofErr w:type="spellEnd"/>
      <w:r w:rsidR="00933C89">
        <w:rPr>
          <w:rFonts w:cstheme="minorHAnsi"/>
          <w:sz w:val="24"/>
          <w:szCs w:val="24"/>
        </w:rPr>
        <w:t>, 2006, S. 1)</w:t>
      </w:r>
      <w:r w:rsidR="003F74B1">
        <w:rPr>
          <w:rFonts w:cstheme="minorHAnsi"/>
          <w:sz w:val="24"/>
          <w:szCs w:val="24"/>
        </w:rPr>
        <w:t xml:space="preserve">, sondern als etwas Spannendes, durch das wir einen Blick </w:t>
      </w:r>
      <w:r w:rsidR="00C00C2D">
        <w:rPr>
          <w:rFonts w:cstheme="minorHAnsi"/>
          <w:sz w:val="24"/>
          <w:szCs w:val="24"/>
        </w:rPr>
        <w:t>für</w:t>
      </w:r>
      <w:r w:rsidR="003F74B1">
        <w:rPr>
          <w:rFonts w:cstheme="minorHAnsi"/>
          <w:sz w:val="24"/>
          <w:szCs w:val="24"/>
        </w:rPr>
        <w:t xml:space="preserve"> unser Unterbewusstsein </w:t>
      </w:r>
      <w:r w:rsidR="00C00C2D">
        <w:rPr>
          <w:rFonts w:cstheme="minorHAnsi"/>
          <w:sz w:val="24"/>
          <w:szCs w:val="24"/>
        </w:rPr>
        <w:t>bekommen und das wir entdecken können.</w:t>
      </w:r>
      <w:r w:rsidR="002B7B7E">
        <w:rPr>
          <w:lang w:eastAsia="de-DE"/>
        </w:rPr>
        <w:br w:type="page"/>
      </w:r>
    </w:p>
    <w:p w14:paraId="1FEB7C79" w14:textId="1C6D23FE" w:rsidR="00C00C2D" w:rsidRDefault="000D5A71" w:rsidP="00C00C2D">
      <w:pPr>
        <w:pStyle w:val="berschrift1"/>
        <w:numPr>
          <w:ilvl w:val="0"/>
          <w:numId w:val="26"/>
        </w:numPr>
        <w:jc w:val="center"/>
        <w:rPr>
          <w:rFonts w:asciiTheme="minorHAnsi" w:hAnsiTheme="minorHAnsi" w:cstheme="minorHAnsi"/>
          <w:color w:val="auto"/>
          <w:sz w:val="40"/>
          <w:szCs w:val="40"/>
        </w:rPr>
      </w:pPr>
      <w:bookmarkStart w:id="10" w:name="_Toc139635109"/>
      <w:r>
        <w:rPr>
          <w:rFonts w:asciiTheme="minorHAnsi" w:hAnsiTheme="minorHAnsi" w:cstheme="minorHAnsi"/>
          <w:color w:val="auto"/>
          <w:sz w:val="40"/>
          <w:szCs w:val="40"/>
        </w:rPr>
        <w:lastRenderedPageBreak/>
        <w:t>Quellen</w:t>
      </w:r>
      <w:bookmarkEnd w:id="10"/>
    </w:p>
    <w:p w14:paraId="07B7C20E" w14:textId="77777777" w:rsidR="00C00C2D" w:rsidRPr="00C00C2D" w:rsidRDefault="00C00C2D" w:rsidP="00C00C2D">
      <w:pPr>
        <w:rPr>
          <w:lang w:eastAsia="de-DE"/>
        </w:rPr>
      </w:pPr>
    </w:p>
    <w:p w14:paraId="21C82071" w14:textId="6BFF7E1B" w:rsidR="00494ED4" w:rsidRDefault="00494ED4" w:rsidP="00B360C9">
      <w:pPr>
        <w:spacing w:line="360" w:lineRule="auto"/>
        <w:rPr>
          <w:sz w:val="28"/>
          <w:szCs w:val="28"/>
          <w:u w:val="single"/>
          <w:lang w:eastAsia="de-DE"/>
        </w:rPr>
      </w:pPr>
      <w:r>
        <w:rPr>
          <w:sz w:val="28"/>
          <w:szCs w:val="28"/>
          <w:u w:val="single"/>
          <w:lang w:eastAsia="de-DE"/>
        </w:rPr>
        <w:t>Literaturverzeichnis</w:t>
      </w:r>
    </w:p>
    <w:p w14:paraId="67632524" w14:textId="77777777" w:rsidR="00565564" w:rsidRDefault="00565564" w:rsidP="00B360C9">
      <w:pPr>
        <w:spacing w:line="360" w:lineRule="auto"/>
        <w:rPr>
          <w:sz w:val="24"/>
          <w:szCs w:val="24"/>
          <w:u w:val="single"/>
          <w:lang w:eastAsia="de-DE"/>
        </w:rPr>
      </w:pPr>
      <w:r w:rsidRPr="0057350D">
        <w:rPr>
          <w:sz w:val="24"/>
          <w:szCs w:val="24"/>
          <w:u w:val="single"/>
          <w:lang w:eastAsia="de-DE"/>
        </w:rPr>
        <w:t xml:space="preserve">Printquellen: </w:t>
      </w:r>
    </w:p>
    <w:p w14:paraId="12667463" w14:textId="421DC255" w:rsidR="00933C89" w:rsidRPr="00933C89" w:rsidRDefault="00933C89" w:rsidP="00B360C9">
      <w:pPr>
        <w:spacing w:line="360" w:lineRule="auto"/>
        <w:rPr>
          <w:sz w:val="24"/>
          <w:szCs w:val="24"/>
          <w:lang w:eastAsia="de-DE"/>
        </w:rPr>
      </w:pPr>
      <w:proofErr w:type="spellStart"/>
      <w:r>
        <w:rPr>
          <w:sz w:val="24"/>
          <w:szCs w:val="24"/>
          <w:lang w:eastAsia="de-DE"/>
        </w:rPr>
        <w:t>Artamonow</w:t>
      </w:r>
      <w:proofErr w:type="spellEnd"/>
      <w:r>
        <w:rPr>
          <w:sz w:val="24"/>
          <w:szCs w:val="24"/>
          <w:lang w:eastAsia="de-DE"/>
        </w:rPr>
        <w:t>, I D: „Optische Täuschungen“ (Auflage 2006).</w:t>
      </w:r>
    </w:p>
    <w:p w14:paraId="0DB2B7FE" w14:textId="588C199E" w:rsidR="00565564" w:rsidRDefault="00565564" w:rsidP="00B360C9">
      <w:pPr>
        <w:spacing w:line="360" w:lineRule="auto"/>
        <w:rPr>
          <w:sz w:val="24"/>
          <w:szCs w:val="24"/>
          <w:lang w:eastAsia="de-DE"/>
        </w:rPr>
      </w:pPr>
      <w:r>
        <w:rPr>
          <w:sz w:val="24"/>
          <w:szCs w:val="24"/>
          <w:lang w:eastAsia="de-DE"/>
        </w:rPr>
        <w:t>Ditzinger,</w:t>
      </w:r>
      <w:r w:rsidR="00D17036">
        <w:rPr>
          <w:sz w:val="24"/>
          <w:szCs w:val="24"/>
          <w:lang w:eastAsia="de-DE"/>
        </w:rPr>
        <w:t xml:space="preserve"> Thomas:</w:t>
      </w:r>
      <w:r>
        <w:rPr>
          <w:sz w:val="24"/>
          <w:szCs w:val="24"/>
          <w:lang w:eastAsia="de-DE"/>
        </w:rPr>
        <w:t xml:space="preserve"> „Illusionen des Sehens“ (Auflage 2006)</w:t>
      </w:r>
      <w:r w:rsidR="00D17036">
        <w:rPr>
          <w:sz w:val="24"/>
          <w:szCs w:val="24"/>
          <w:lang w:eastAsia="de-DE"/>
        </w:rPr>
        <w:t>.</w:t>
      </w:r>
    </w:p>
    <w:p w14:paraId="433FFDDC" w14:textId="4A3F6453" w:rsidR="009950C0" w:rsidRPr="00565564" w:rsidRDefault="009950C0" w:rsidP="00B360C9">
      <w:pPr>
        <w:spacing w:line="360" w:lineRule="auto"/>
        <w:rPr>
          <w:sz w:val="24"/>
          <w:szCs w:val="24"/>
          <w:lang w:eastAsia="de-DE"/>
        </w:rPr>
      </w:pPr>
      <w:r>
        <w:rPr>
          <w:sz w:val="24"/>
          <w:szCs w:val="24"/>
          <w:lang w:eastAsia="de-DE"/>
        </w:rPr>
        <w:t>Hobmair, Hermann (Hrsg.): „Pädagogik und Psychologie für das Berufliche Gymnasium“ (Auflage 2021).</w:t>
      </w:r>
    </w:p>
    <w:p w14:paraId="23367E1C" w14:textId="77777777" w:rsidR="009D42F4" w:rsidRDefault="00443962" w:rsidP="00B360C9">
      <w:pPr>
        <w:spacing w:line="360" w:lineRule="auto"/>
        <w:rPr>
          <w:sz w:val="24"/>
          <w:szCs w:val="24"/>
          <w:u w:val="single"/>
        </w:rPr>
      </w:pPr>
      <w:r w:rsidRPr="0057350D">
        <w:rPr>
          <w:sz w:val="24"/>
          <w:szCs w:val="24"/>
          <w:u w:val="single"/>
        </w:rPr>
        <w:t xml:space="preserve">Internetdokumente: </w:t>
      </w:r>
    </w:p>
    <w:p w14:paraId="0AFC0FC4" w14:textId="77777777" w:rsidR="00D17036" w:rsidRDefault="00D17036" w:rsidP="00D17036">
      <w:pPr>
        <w:spacing w:line="360" w:lineRule="auto"/>
        <w:jc w:val="both"/>
        <w:rPr>
          <w:sz w:val="24"/>
          <w:szCs w:val="24"/>
        </w:rPr>
      </w:pPr>
      <w:r>
        <w:rPr>
          <w:sz w:val="24"/>
          <w:szCs w:val="24"/>
        </w:rPr>
        <w:t xml:space="preserve">Bach, Michael: „Größenkonstanz“ (2022), online unter: </w:t>
      </w:r>
    </w:p>
    <w:p w14:paraId="02F58E26" w14:textId="77777777" w:rsidR="00D17036" w:rsidRDefault="00000000" w:rsidP="00D17036">
      <w:pPr>
        <w:spacing w:line="360" w:lineRule="auto"/>
        <w:jc w:val="both"/>
        <w:rPr>
          <w:sz w:val="24"/>
          <w:szCs w:val="24"/>
        </w:rPr>
      </w:pPr>
      <w:hyperlink r:id="rId32" w:history="1">
        <w:r w:rsidR="00D17036" w:rsidRPr="00064EFD">
          <w:rPr>
            <w:rStyle w:val="Hyperlink"/>
            <w:sz w:val="24"/>
            <w:szCs w:val="24"/>
          </w:rPr>
          <w:t>https://michaelbach.de/ot/sze-sizeConstancy/index-de.html</w:t>
        </w:r>
      </w:hyperlink>
      <w:r w:rsidR="00D17036">
        <w:rPr>
          <w:sz w:val="24"/>
          <w:szCs w:val="24"/>
        </w:rPr>
        <w:t>, (04.07.2023).</w:t>
      </w:r>
    </w:p>
    <w:p w14:paraId="403149C9" w14:textId="75177302" w:rsidR="0093755A" w:rsidRPr="003A2653" w:rsidRDefault="0093755A" w:rsidP="00D17036">
      <w:pPr>
        <w:spacing w:line="360" w:lineRule="auto"/>
        <w:jc w:val="both"/>
        <w:rPr>
          <w:sz w:val="24"/>
          <w:szCs w:val="24"/>
          <w:lang w:val="en-GB"/>
        </w:rPr>
      </w:pPr>
      <w:r w:rsidRPr="003A2653">
        <w:rPr>
          <w:sz w:val="24"/>
          <w:szCs w:val="24"/>
          <w:lang w:val="en-GB"/>
        </w:rPr>
        <w:t>BBC: „How your eye</w:t>
      </w:r>
      <w:r w:rsidR="003A2653" w:rsidRPr="003A2653">
        <w:rPr>
          <w:sz w:val="24"/>
          <w:szCs w:val="24"/>
          <w:lang w:val="en-GB"/>
        </w:rPr>
        <w:t>s trick your mind</w:t>
      </w:r>
      <w:r w:rsidRPr="003A2653">
        <w:rPr>
          <w:sz w:val="24"/>
          <w:szCs w:val="24"/>
          <w:lang w:val="en-GB"/>
        </w:rPr>
        <w:t xml:space="preserve">“ (2023), online </w:t>
      </w:r>
      <w:proofErr w:type="spellStart"/>
      <w:r w:rsidRPr="003A2653">
        <w:rPr>
          <w:sz w:val="24"/>
          <w:szCs w:val="24"/>
          <w:lang w:val="en-GB"/>
        </w:rPr>
        <w:t>unter</w:t>
      </w:r>
      <w:proofErr w:type="spellEnd"/>
      <w:r w:rsidRPr="003A2653">
        <w:rPr>
          <w:sz w:val="24"/>
          <w:szCs w:val="24"/>
          <w:lang w:val="en-GB"/>
        </w:rPr>
        <w:t xml:space="preserve">: </w:t>
      </w:r>
    </w:p>
    <w:p w14:paraId="57304F91" w14:textId="7D36B744" w:rsidR="0093755A" w:rsidRPr="00E643B2" w:rsidRDefault="00000000" w:rsidP="0093755A">
      <w:pPr>
        <w:spacing w:line="360" w:lineRule="auto"/>
        <w:rPr>
          <w:bCs/>
          <w:sz w:val="24"/>
          <w:szCs w:val="24"/>
          <w:lang w:val="en-GB"/>
        </w:rPr>
      </w:pPr>
      <w:hyperlink r:id="rId33" w:history="1">
        <w:r w:rsidR="0093755A" w:rsidRPr="00E643B2">
          <w:rPr>
            <w:rStyle w:val="Hyperlink"/>
            <w:bCs/>
            <w:sz w:val="24"/>
            <w:szCs w:val="24"/>
            <w:lang w:val="en-GB"/>
          </w:rPr>
          <w:t>https://www.bbc.com/future/bespoke/story/20150130-how-your-eyes-trick-your-mind/index.html</w:t>
        </w:r>
      </w:hyperlink>
    </w:p>
    <w:p w14:paraId="779B8A25" w14:textId="48887B75" w:rsidR="00C14F41" w:rsidRDefault="00C14F41" w:rsidP="00B360C9">
      <w:pPr>
        <w:spacing w:line="360" w:lineRule="auto"/>
        <w:rPr>
          <w:sz w:val="24"/>
          <w:szCs w:val="24"/>
        </w:rPr>
      </w:pPr>
      <w:r>
        <w:rPr>
          <w:sz w:val="24"/>
          <w:szCs w:val="24"/>
        </w:rPr>
        <w:t>Bild der Wissenschaft</w:t>
      </w:r>
      <w:r w:rsidR="00D17036">
        <w:rPr>
          <w:sz w:val="24"/>
          <w:szCs w:val="24"/>
        </w:rPr>
        <w:t>:</w:t>
      </w:r>
      <w:r>
        <w:rPr>
          <w:sz w:val="24"/>
          <w:szCs w:val="24"/>
        </w:rPr>
        <w:t xml:space="preserve"> „Wissenschaftler klären ‚Wasserfall-Illusion‘“ (2001), online unter:</w:t>
      </w:r>
    </w:p>
    <w:p w14:paraId="2AFEFCB8" w14:textId="11BF9A84" w:rsidR="00C14F41" w:rsidRDefault="00000000" w:rsidP="00B360C9">
      <w:pPr>
        <w:spacing w:line="360" w:lineRule="auto"/>
        <w:rPr>
          <w:sz w:val="24"/>
          <w:szCs w:val="24"/>
        </w:rPr>
      </w:pPr>
      <w:hyperlink r:id="rId34" w:history="1">
        <w:r w:rsidR="00C14F41" w:rsidRPr="00064EFD">
          <w:rPr>
            <w:rStyle w:val="Hyperlink"/>
            <w:sz w:val="24"/>
            <w:szCs w:val="24"/>
          </w:rPr>
          <w:t>https://www.wissenschaft.de/erde-umwelt/wissenschaftler-klaeren-wasserfall-illusion/</w:t>
        </w:r>
      </w:hyperlink>
      <w:r w:rsidR="00C14F41">
        <w:rPr>
          <w:sz w:val="24"/>
          <w:szCs w:val="24"/>
        </w:rPr>
        <w:t>, (04.07.2023)</w:t>
      </w:r>
      <w:r w:rsidR="00D17036">
        <w:rPr>
          <w:sz w:val="24"/>
          <w:szCs w:val="24"/>
        </w:rPr>
        <w:t>.</w:t>
      </w:r>
    </w:p>
    <w:p w14:paraId="59D9484D" w14:textId="77777777" w:rsidR="00D17036" w:rsidRDefault="00D17036" w:rsidP="00B360C9">
      <w:pPr>
        <w:spacing w:line="360" w:lineRule="auto"/>
        <w:rPr>
          <w:sz w:val="24"/>
          <w:szCs w:val="24"/>
          <w:lang w:val="en-GB"/>
        </w:rPr>
      </w:pPr>
      <w:proofErr w:type="spellStart"/>
      <w:r w:rsidRPr="00D17036">
        <w:rPr>
          <w:sz w:val="24"/>
          <w:szCs w:val="24"/>
          <w:lang w:val="en-GB"/>
        </w:rPr>
        <w:t>Changizi</w:t>
      </w:r>
      <w:proofErr w:type="spellEnd"/>
      <w:r w:rsidRPr="00D17036">
        <w:rPr>
          <w:sz w:val="24"/>
          <w:szCs w:val="24"/>
          <w:lang w:val="en-GB"/>
        </w:rPr>
        <w:t>, Mark: „Perceiving the Present a</w:t>
      </w:r>
      <w:r>
        <w:rPr>
          <w:sz w:val="24"/>
          <w:szCs w:val="24"/>
          <w:lang w:val="en-GB"/>
        </w:rPr>
        <w:t>nd a Systemization of Illusions” (2008),</w:t>
      </w:r>
    </w:p>
    <w:p w14:paraId="63D2DEAB" w14:textId="6085B2FD" w:rsidR="00D17036" w:rsidRPr="00D17036" w:rsidRDefault="00D17036" w:rsidP="00B360C9">
      <w:pPr>
        <w:spacing w:line="360" w:lineRule="auto"/>
        <w:rPr>
          <w:sz w:val="24"/>
          <w:szCs w:val="24"/>
        </w:rPr>
      </w:pPr>
      <w:r w:rsidRPr="00D17036">
        <w:rPr>
          <w:sz w:val="24"/>
          <w:szCs w:val="24"/>
        </w:rPr>
        <w:t xml:space="preserve">online unter: </w:t>
      </w:r>
      <w:hyperlink r:id="rId35" w:history="1">
        <w:r w:rsidRPr="00D17036">
          <w:rPr>
            <w:rStyle w:val="Hyperlink"/>
            <w:sz w:val="24"/>
            <w:szCs w:val="24"/>
          </w:rPr>
          <w:t>https://www.changizi.com/uploads/8/3/4/4/83445868/pp3.pdf</w:t>
        </w:r>
      </w:hyperlink>
      <w:r w:rsidR="00C81ABF" w:rsidRPr="00C81ABF">
        <w:rPr>
          <w:sz w:val="24"/>
          <w:szCs w:val="24"/>
        </w:rPr>
        <w:t xml:space="preserve"> </w:t>
      </w:r>
      <w:r w:rsidR="00C81ABF">
        <w:rPr>
          <w:sz w:val="24"/>
          <w:szCs w:val="24"/>
        </w:rPr>
        <w:t>(S.460)</w:t>
      </w:r>
      <w:r w:rsidRPr="00D17036">
        <w:rPr>
          <w:sz w:val="24"/>
          <w:szCs w:val="24"/>
        </w:rPr>
        <w:t>, (06.07.2023).</w:t>
      </w:r>
    </w:p>
    <w:p w14:paraId="08497E38" w14:textId="5830759F" w:rsidR="0057350D" w:rsidRDefault="00866F5A" w:rsidP="00866F5A">
      <w:pPr>
        <w:spacing w:line="360" w:lineRule="auto"/>
        <w:jc w:val="both"/>
        <w:rPr>
          <w:sz w:val="24"/>
          <w:szCs w:val="24"/>
        </w:rPr>
      </w:pPr>
      <w:r w:rsidRPr="0057350D">
        <w:rPr>
          <w:sz w:val="24"/>
          <w:szCs w:val="24"/>
        </w:rPr>
        <w:t>Spektru</w:t>
      </w:r>
      <w:r w:rsidR="00C81ABF">
        <w:rPr>
          <w:sz w:val="24"/>
          <w:szCs w:val="24"/>
        </w:rPr>
        <w:t>m:</w:t>
      </w:r>
      <w:r w:rsidRPr="0057350D">
        <w:rPr>
          <w:sz w:val="24"/>
          <w:szCs w:val="24"/>
        </w:rPr>
        <w:t xml:space="preserve"> „Helligkeitskonstanz“ (1999), online unter: </w:t>
      </w:r>
    </w:p>
    <w:p w14:paraId="3B6022A1" w14:textId="15CEBE49" w:rsidR="00866F5A" w:rsidRDefault="00000000" w:rsidP="00866F5A">
      <w:pPr>
        <w:spacing w:line="360" w:lineRule="auto"/>
        <w:jc w:val="both"/>
        <w:rPr>
          <w:sz w:val="24"/>
          <w:szCs w:val="24"/>
        </w:rPr>
      </w:pPr>
      <w:hyperlink r:id="rId36" w:history="1">
        <w:r w:rsidR="0057350D" w:rsidRPr="00064EFD">
          <w:rPr>
            <w:rStyle w:val="Hyperlink"/>
            <w:sz w:val="24"/>
            <w:szCs w:val="24"/>
          </w:rPr>
          <w:t>https://www.spektrum.de/lexikon/biologie/helligkeitskonstanz/31178</w:t>
        </w:r>
      </w:hyperlink>
      <w:r w:rsidR="00866F5A" w:rsidRPr="0057350D">
        <w:rPr>
          <w:sz w:val="24"/>
          <w:szCs w:val="24"/>
        </w:rPr>
        <w:t>, (04.07.2023)</w:t>
      </w:r>
      <w:r w:rsidR="00D17036">
        <w:rPr>
          <w:sz w:val="24"/>
          <w:szCs w:val="24"/>
        </w:rPr>
        <w:t>.</w:t>
      </w:r>
    </w:p>
    <w:p w14:paraId="4E030CE4" w14:textId="2A0156B1" w:rsidR="001E6DB6" w:rsidRDefault="001E6DB6" w:rsidP="00866F5A">
      <w:pPr>
        <w:spacing w:line="360" w:lineRule="auto"/>
        <w:jc w:val="both"/>
        <w:rPr>
          <w:sz w:val="24"/>
          <w:szCs w:val="24"/>
        </w:rPr>
      </w:pPr>
      <w:r>
        <w:rPr>
          <w:sz w:val="24"/>
          <w:szCs w:val="24"/>
        </w:rPr>
        <w:t>Spektrum</w:t>
      </w:r>
      <w:r w:rsidR="00C81ABF">
        <w:rPr>
          <w:sz w:val="24"/>
          <w:szCs w:val="24"/>
        </w:rPr>
        <w:t xml:space="preserve">: </w:t>
      </w:r>
      <w:r>
        <w:rPr>
          <w:sz w:val="24"/>
          <w:szCs w:val="24"/>
        </w:rPr>
        <w:t>„Nachbild“ (2000), online unter:</w:t>
      </w:r>
    </w:p>
    <w:p w14:paraId="6F7DBAF8" w14:textId="3766BC47" w:rsidR="001E6DB6" w:rsidRDefault="00000000" w:rsidP="00866F5A">
      <w:pPr>
        <w:spacing w:line="360" w:lineRule="auto"/>
        <w:jc w:val="both"/>
        <w:rPr>
          <w:sz w:val="24"/>
          <w:szCs w:val="24"/>
        </w:rPr>
      </w:pPr>
      <w:hyperlink r:id="rId37" w:history="1">
        <w:r w:rsidR="001E6DB6" w:rsidRPr="00064EFD">
          <w:rPr>
            <w:rStyle w:val="Hyperlink"/>
            <w:sz w:val="24"/>
            <w:szCs w:val="24"/>
          </w:rPr>
          <w:t>https://www.spektrum.de/lexikon/neurowissenschaft/nachbild/8190</w:t>
        </w:r>
      </w:hyperlink>
      <w:r w:rsidR="001E6DB6">
        <w:rPr>
          <w:sz w:val="24"/>
          <w:szCs w:val="24"/>
        </w:rPr>
        <w:t>, (04.07.2023)</w:t>
      </w:r>
      <w:r w:rsidR="00D17036">
        <w:rPr>
          <w:sz w:val="24"/>
          <w:szCs w:val="24"/>
        </w:rPr>
        <w:t>.</w:t>
      </w:r>
    </w:p>
    <w:p w14:paraId="62354A13" w14:textId="3A8E64BA" w:rsidR="00115BE9" w:rsidRDefault="00115BE9" w:rsidP="00866F5A">
      <w:pPr>
        <w:spacing w:line="360" w:lineRule="auto"/>
        <w:jc w:val="both"/>
        <w:rPr>
          <w:sz w:val="24"/>
          <w:szCs w:val="24"/>
        </w:rPr>
      </w:pPr>
      <w:r>
        <w:rPr>
          <w:sz w:val="24"/>
          <w:szCs w:val="24"/>
        </w:rPr>
        <w:t>Spektrum</w:t>
      </w:r>
      <w:r w:rsidR="00C81ABF">
        <w:rPr>
          <w:sz w:val="24"/>
          <w:szCs w:val="24"/>
        </w:rPr>
        <w:t>:</w:t>
      </w:r>
      <w:r>
        <w:rPr>
          <w:sz w:val="24"/>
          <w:szCs w:val="24"/>
        </w:rPr>
        <w:t xml:space="preserve"> „Die rätselhafte Wasserfalltäuschung“ (2004), online unter:</w:t>
      </w:r>
    </w:p>
    <w:p w14:paraId="26ABA026" w14:textId="7B51CDC0" w:rsidR="00115BE9" w:rsidRDefault="00000000" w:rsidP="00866F5A">
      <w:pPr>
        <w:spacing w:line="360" w:lineRule="auto"/>
        <w:jc w:val="both"/>
        <w:rPr>
          <w:sz w:val="24"/>
          <w:szCs w:val="24"/>
          <w:lang w:eastAsia="de-DE"/>
        </w:rPr>
      </w:pPr>
      <w:hyperlink r:id="rId38" w:history="1">
        <w:r w:rsidR="00115BE9" w:rsidRPr="00C86DD9">
          <w:rPr>
            <w:rStyle w:val="Hyperlink"/>
            <w:sz w:val="24"/>
            <w:szCs w:val="24"/>
            <w:lang w:eastAsia="de-DE"/>
          </w:rPr>
          <w:t>https://www.spektrum.de/pdf/gug-04-02-s034-pdf/835560?file</w:t>
        </w:r>
      </w:hyperlink>
      <w:r w:rsidR="00115BE9">
        <w:rPr>
          <w:sz w:val="24"/>
          <w:szCs w:val="24"/>
          <w:lang w:eastAsia="de-DE"/>
        </w:rPr>
        <w:t>, (04.07.2023)</w:t>
      </w:r>
      <w:r w:rsidR="00D17036">
        <w:rPr>
          <w:sz w:val="24"/>
          <w:szCs w:val="24"/>
          <w:lang w:eastAsia="de-DE"/>
        </w:rPr>
        <w:t>.</w:t>
      </w:r>
    </w:p>
    <w:p w14:paraId="4BBB3B14" w14:textId="59F97404" w:rsidR="00C14F41" w:rsidRDefault="00C14F41" w:rsidP="00866F5A">
      <w:pPr>
        <w:spacing w:line="360" w:lineRule="auto"/>
        <w:jc w:val="both"/>
        <w:rPr>
          <w:sz w:val="24"/>
          <w:szCs w:val="24"/>
          <w:lang w:eastAsia="de-DE"/>
        </w:rPr>
      </w:pPr>
      <w:r>
        <w:rPr>
          <w:sz w:val="24"/>
          <w:szCs w:val="24"/>
          <w:lang w:eastAsia="de-DE"/>
        </w:rPr>
        <w:t>Spektrum</w:t>
      </w:r>
      <w:r w:rsidR="00C81ABF">
        <w:rPr>
          <w:sz w:val="24"/>
          <w:szCs w:val="24"/>
          <w:lang w:eastAsia="de-DE"/>
        </w:rPr>
        <w:t>:</w:t>
      </w:r>
      <w:r>
        <w:rPr>
          <w:sz w:val="24"/>
          <w:szCs w:val="24"/>
          <w:lang w:eastAsia="de-DE"/>
        </w:rPr>
        <w:t xml:space="preserve"> „Kippfigur“ (2000), online unter:</w:t>
      </w:r>
    </w:p>
    <w:p w14:paraId="5D330AA1" w14:textId="0C4F366A" w:rsidR="00C14F41" w:rsidRPr="0057350D" w:rsidRDefault="00000000" w:rsidP="00C14F41">
      <w:pPr>
        <w:spacing w:line="360" w:lineRule="auto"/>
        <w:jc w:val="both"/>
        <w:rPr>
          <w:sz w:val="24"/>
          <w:szCs w:val="24"/>
          <w:lang w:eastAsia="de-DE"/>
        </w:rPr>
      </w:pPr>
      <w:hyperlink r:id="rId39" w:history="1">
        <w:r w:rsidR="00C14F41" w:rsidRPr="00064EFD">
          <w:rPr>
            <w:rStyle w:val="Hyperlink"/>
            <w:sz w:val="24"/>
            <w:szCs w:val="24"/>
            <w:lang w:eastAsia="de-DE"/>
          </w:rPr>
          <w:t>https://www.spektrum.de/lexikon/neurowissenschaft/kippfigur/6483</w:t>
        </w:r>
      </w:hyperlink>
      <w:r w:rsidR="00C14F41">
        <w:rPr>
          <w:sz w:val="24"/>
          <w:szCs w:val="24"/>
          <w:lang w:eastAsia="de-DE"/>
        </w:rPr>
        <w:t>, (04.07.2023)</w:t>
      </w:r>
      <w:r w:rsidR="00D17036">
        <w:rPr>
          <w:sz w:val="24"/>
          <w:szCs w:val="24"/>
          <w:lang w:eastAsia="de-DE"/>
        </w:rPr>
        <w:t>.</w:t>
      </w:r>
    </w:p>
    <w:p w14:paraId="62977B0D" w14:textId="488D156E" w:rsidR="0057350D" w:rsidRDefault="009D42F4" w:rsidP="00B360C9">
      <w:pPr>
        <w:spacing w:line="360" w:lineRule="auto"/>
        <w:jc w:val="both"/>
        <w:rPr>
          <w:sz w:val="24"/>
          <w:szCs w:val="24"/>
        </w:rPr>
      </w:pPr>
      <w:r>
        <w:rPr>
          <w:sz w:val="24"/>
          <w:szCs w:val="24"/>
        </w:rPr>
        <w:t>Wikipedia</w:t>
      </w:r>
      <w:r w:rsidR="00C81ABF">
        <w:rPr>
          <w:sz w:val="24"/>
          <w:szCs w:val="24"/>
        </w:rPr>
        <w:t>:</w:t>
      </w:r>
      <w:r>
        <w:rPr>
          <w:sz w:val="24"/>
          <w:szCs w:val="24"/>
        </w:rPr>
        <w:t xml:space="preserve"> „Optische Täuschungen“ (20</w:t>
      </w:r>
      <w:r w:rsidR="0057350D">
        <w:rPr>
          <w:sz w:val="24"/>
          <w:szCs w:val="24"/>
        </w:rPr>
        <w:t>23</w:t>
      </w:r>
      <w:r>
        <w:rPr>
          <w:sz w:val="24"/>
          <w:szCs w:val="24"/>
        </w:rPr>
        <w:t>), online unter:</w:t>
      </w:r>
    </w:p>
    <w:p w14:paraId="4E5BDBA2" w14:textId="55E73721" w:rsidR="00B360C9" w:rsidRDefault="00000000" w:rsidP="00B360C9">
      <w:pPr>
        <w:spacing w:line="360" w:lineRule="auto"/>
        <w:jc w:val="both"/>
        <w:rPr>
          <w:sz w:val="24"/>
          <w:szCs w:val="24"/>
        </w:rPr>
      </w:pPr>
      <w:hyperlink r:id="rId40" w:history="1">
        <w:r w:rsidR="0057350D" w:rsidRPr="00064EFD">
          <w:rPr>
            <w:rStyle w:val="Hyperlink"/>
            <w:sz w:val="24"/>
            <w:szCs w:val="24"/>
          </w:rPr>
          <w:t>https://de.wikipedia.org/wiki/Optische_T%C3%A4uschung</w:t>
        </w:r>
      </w:hyperlink>
      <w:r w:rsidR="009D42F4">
        <w:rPr>
          <w:sz w:val="24"/>
          <w:szCs w:val="24"/>
        </w:rPr>
        <w:t>, (04.07.2023)</w:t>
      </w:r>
      <w:r w:rsidR="00D17036">
        <w:rPr>
          <w:sz w:val="24"/>
          <w:szCs w:val="24"/>
        </w:rPr>
        <w:t>.</w:t>
      </w:r>
    </w:p>
    <w:p w14:paraId="6EB3B290" w14:textId="171FE606" w:rsidR="0057350D" w:rsidRDefault="009D42F4" w:rsidP="00B360C9">
      <w:pPr>
        <w:spacing w:line="360" w:lineRule="auto"/>
        <w:jc w:val="both"/>
        <w:rPr>
          <w:sz w:val="24"/>
          <w:szCs w:val="24"/>
        </w:rPr>
      </w:pPr>
      <w:r>
        <w:rPr>
          <w:sz w:val="24"/>
          <w:szCs w:val="24"/>
        </w:rPr>
        <w:t>Wikipedia</w:t>
      </w:r>
      <w:r w:rsidR="00C81ABF">
        <w:rPr>
          <w:sz w:val="24"/>
          <w:szCs w:val="24"/>
        </w:rPr>
        <w:t>:</w:t>
      </w:r>
      <w:r>
        <w:rPr>
          <w:sz w:val="24"/>
          <w:szCs w:val="24"/>
        </w:rPr>
        <w:t xml:space="preserve"> „Halluzination“ (</w:t>
      </w:r>
      <w:r w:rsidR="00B360C9">
        <w:rPr>
          <w:sz w:val="24"/>
          <w:szCs w:val="24"/>
        </w:rPr>
        <w:t>20</w:t>
      </w:r>
      <w:r w:rsidR="0057350D">
        <w:rPr>
          <w:sz w:val="24"/>
          <w:szCs w:val="24"/>
        </w:rPr>
        <w:t>23</w:t>
      </w:r>
      <w:r w:rsidR="00B360C9">
        <w:rPr>
          <w:sz w:val="24"/>
          <w:szCs w:val="24"/>
        </w:rPr>
        <w:t xml:space="preserve">), online unter: </w:t>
      </w:r>
    </w:p>
    <w:p w14:paraId="37E6D751" w14:textId="223AD6CA" w:rsidR="00B360C9" w:rsidRDefault="00000000" w:rsidP="00B360C9">
      <w:pPr>
        <w:spacing w:line="360" w:lineRule="auto"/>
        <w:jc w:val="both"/>
        <w:rPr>
          <w:sz w:val="24"/>
          <w:szCs w:val="24"/>
        </w:rPr>
      </w:pPr>
      <w:hyperlink r:id="rId41" w:history="1">
        <w:r w:rsidR="0057350D" w:rsidRPr="00064EFD">
          <w:rPr>
            <w:rStyle w:val="Hyperlink"/>
            <w:sz w:val="24"/>
            <w:szCs w:val="24"/>
          </w:rPr>
          <w:t>https://de.wikipedia.org/wiki/Halluzination</w:t>
        </w:r>
      </w:hyperlink>
      <w:r w:rsidR="00B360C9">
        <w:rPr>
          <w:sz w:val="24"/>
          <w:szCs w:val="24"/>
        </w:rPr>
        <w:t>, (04.07.2023)</w:t>
      </w:r>
      <w:r w:rsidR="00D17036">
        <w:rPr>
          <w:sz w:val="24"/>
          <w:szCs w:val="24"/>
        </w:rPr>
        <w:t>.</w:t>
      </w:r>
    </w:p>
    <w:p w14:paraId="59C4CA74" w14:textId="4183D6C4" w:rsidR="0057350D" w:rsidRDefault="00B360C9" w:rsidP="00B360C9">
      <w:pPr>
        <w:spacing w:line="360" w:lineRule="auto"/>
        <w:jc w:val="both"/>
        <w:rPr>
          <w:sz w:val="24"/>
          <w:szCs w:val="24"/>
        </w:rPr>
      </w:pPr>
      <w:r w:rsidRPr="00565564">
        <w:rPr>
          <w:sz w:val="24"/>
          <w:szCs w:val="24"/>
        </w:rPr>
        <w:t>Wikipedia</w:t>
      </w:r>
      <w:r w:rsidR="00C81ABF">
        <w:rPr>
          <w:sz w:val="24"/>
          <w:szCs w:val="24"/>
        </w:rPr>
        <w:t>:</w:t>
      </w:r>
      <w:r w:rsidRPr="00565564">
        <w:rPr>
          <w:sz w:val="24"/>
          <w:szCs w:val="24"/>
        </w:rPr>
        <w:t xml:space="preserve"> „Fata Morgana“ (20</w:t>
      </w:r>
      <w:r w:rsidR="0057350D">
        <w:rPr>
          <w:sz w:val="24"/>
          <w:szCs w:val="24"/>
        </w:rPr>
        <w:t>23</w:t>
      </w:r>
      <w:r w:rsidRPr="00565564">
        <w:rPr>
          <w:sz w:val="24"/>
          <w:szCs w:val="24"/>
        </w:rPr>
        <w:t xml:space="preserve">), online unter: </w:t>
      </w:r>
    </w:p>
    <w:p w14:paraId="7F9463FE" w14:textId="464EC924" w:rsidR="0057350D" w:rsidRDefault="00000000" w:rsidP="00B360C9">
      <w:pPr>
        <w:spacing w:line="360" w:lineRule="auto"/>
        <w:jc w:val="both"/>
        <w:rPr>
          <w:sz w:val="24"/>
          <w:szCs w:val="24"/>
        </w:rPr>
      </w:pPr>
      <w:hyperlink r:id="rId42" w:history="1">
        <w:r w:rsidR="0057350D" w:rsidRPr="00064EFD">
          <w:rPr>
            <w:rStyle w:val="Hyperlink"/>
            <w:sz w:val="24"/>
            <w:szCs w:val="24"/>
          </w:rPr>
          <w:t>https://de.wikipedia.org/wiki/Fata_Morgana</w:t>
        </w:r>
      </w:hyperlink>
      <w:r w:rsidR="00B360C9" w:rsidRPr="00565564">
        <w:rPr>
          <w:sz w:val="24"/>
          <w:szCs w:val="24"/>
        </w:rPr>
        <w:t>, (04.07.2023)</w:t>
      </w:r>
      <w:r w:rsidR="00D17036">
        <w:rPr>
          <w:sz w:val="24"/>
          <w:szCs w:val="24"/>
        </w:rPr>
        <w:t>.</w:t>
      </w:r>
    </w:p>
    <w:p w14:paraId="6E5AA379" w14:textId="2C6D9D67" w:rsidR="0057350D" w:rsidRDefault="00565564" w:rsidP="00B360C9">
      <w:pPr>
        <w:spacing w:line="360" w:lineRule="auto"/>
        <w:jc w:val="both"/>
        <w:rPr>
          <w:sz w:val="24"/>
          <w:szCs w:val="24"/>
        </w:rPr>
      </w:pPr>
      <w:r>
        <w:rPr>
          <w:sz w:val="24"/>
          <w:szCs w:val="24"/>
        </w:rPr>
        <w:t>Wikipedia</w:t>
      </w:r>
      <w:r w:rsidR="00C81ABF">
        <w:rPr>
          <w:sz w:val="24"/>
          <w:szCs w:val="24"/>
        </w:rPr>
        <w:t>:</w:t>
      </w:r>
      <w:r>
        <w:rPr>
          <w:sz w:val="24"/>
          <w:szCs w:val="24"/>
        </w:rPr>
        <w:t xml:space="preserve"> „Fehlendes-Quadrat-Rätsel“ (20</w:t>
      </w:r>
      <w:r w:rsidR="0057350D">
        <w:rPr>
          <w:sz w:val="24"/>
          <w:szCs w:val="24"/>
        </w:rPr>
        <w:t>22</w:t>
      </w:r>
      <w:r>
        <w:rPr>
          <w:sz w:val="24"/>
          <w:szCs w:val="24"/>
        </w:rPr>
        <w:t xml:space="preserve">), online unter: </w:t>
      </w:r>
    </w:p>
    <w:p w14:paraId="6957868E" w14:textId="57874809" w:rsidR="00565564" w:rsidRDefault="00000000" w:rsidP="00B360C9">
      <w:pPr>
        <w:spacing w:line="360" w:lineRule="auto"/>
        <w:jc w:val="both"/>
        <w:rPr>
          <w:sz w:val="24"/>
          <w:szCs w:val="24"/>
        </w:rPr>
      </w:pPr>
      <w:hyperlink r:id="rId43" w:history="1">
        <w:r w:rsidR="0057350D" w:rsidRPr="00064EFD">
          <w:rPr>
            <w:rStyle w:val="Hyperlink"/>
            <w:sz w:val="24"/>
            <w:szCs w:val="24"/>
          </w:rPr>
          <w:t>https://de.wikipedia.org/wiki/Fehlendes-Quadrat-R%C3%A4tsel</w:t>
        </w:r>
      </w:hyperlink>
      <w:r w:rsidR="00565564">
        <w:rPr>
          <w:sz w:val="24"/>
          <w:szCs w:val="24"/>
        </w:rPr>
        <w:t>, (04.07.2023)</w:t>
      </w:r>
      <w:r w:rsidR="00D17036">
        <w:rPr>
          <w:sz w:val="24"/>
          <w:szCs w:val="24"/>
        </w:rPr>
        <w:t>.</w:t>
      </w:r>
    </w:p>
    <w:p w14:paraId="60829E26" w14:textId="18A285DC" w:rsidR="0057350D" w:rsidRPr="000B107D" w:rsidRDefault="00072714" w:rsidP="00B360C9">
      <w:pPr>
        <w:spacing w:line="360" w:lineRule="auto"/>
        <w:jc w:val="both"/>
        <w:rPr>
          <w:sz w:val="24"/>
          <w:szCs w:val="24"/>
        </w:rPr>
      </w:pPr>
      <w:r w:rsidRPr="000B107D">
        <w:rPr>
          <w:sz w:val="24"/>
          <w:szCs w:val="24"/>
        </w:rPr>
        <w:t>Wikipedia</w:t>
      </w:r>
      <w:r w:rsidR="00C81ABF">
        <w:rPr>
          <w:sz w:val="24"/>
          <w:szCs w:val="24"/>
        </w:rPr>
        <w:t>:</w:t>
      </w:r>
      <w:r w:rsidRPr="000B107D">
        <w:rPr>
          <w:sz w:val="24"/>
          <w:szCs w:val="24"/>
        </w:rPr>
        <w:t xml:space="preserve"> „Penrose-Dreieck“ (20</w:t>
      </w:r>
      <w:r w:rsidR="0057350D" w:rsidRPr="000B107D">
        <w:rPr>
          <w:sz w:val="24"/>
          <w:szCs w:val="24"/>
        </w:rPr>
        <w:t>23</w:t>
      </w:r>
      <w:r w:rsidRPr="000B107D">
        <w:rPr>
          <w:sz w:val="24"/>
          <w:szCs w:val="24"/>
        </w:rPr>
        <w:t xml:space="preserve">), online unter: </w:t>
      </w:r>
    </w:p>
    <w:p w14:paraId="1D6CF51E" w14:textId="7BE378ED" w:rsidR="00A106D4" w:rsidRPr="000B107D" w:rsidRDefault="00000000" w:rsidP="00B360C9">
      <w:pPr>
        <w:spacing w:line="360" w:lineRule="auto"/>
        <w:jc w:val="both"/>
        <w:rPr>
          <w:sz w:val="24"/>
          <w:szCs w:val="24"/>
        </w:rPr>
      </w:pPr>
      <w:hyperlink r:id="rId44" w:history="1">
        <w:r w:rsidR="0057350D" w:rsidRPr="000B107D">
          <w:rPr>
            <w:rStyle w:val="Hyperlink"/>
            <w:sz w:val="24"/>
            <w:szCs w:val="24"/>
          </w:rPr>
          <w:t>https://de.wikipedia.org/wiki/Penrose-Dreieck</w:t>
        </w:r>
      </w:hyperlink>
      <w:r w:rsidR="00072714" w:rsidRPr="000B107D">
        <w:rPr>
          <w:sz w:val="24"/>
          <w:szCs w:val="24"/>
        </w:rPr>
        <w:t>, (04.07.2023)</w:t>
      </w:r>
      <w:r w:rsidR="00D17036">
        <w:rPr>
          <w:sz w:val="24"/>
          <w:szCs w:val="24"/>
        </w:rPr>
        <w:t>.</w:t>
      </w:r>
    </w:p>
    <w:p w14:paraId="1F4C4C0B" w14:textId="51B55D28" w:rsidR="00A106D4" w:rsidRDefault="00A106D4" w:rsidP="00B360C9">
      <w:pPr>
        <w:spacing w:line="360" w:lineRule="auto"/>
        <w:jc w:val="both"/>
        <w:rPr>
          <w:sz w:val="24"/>
          <w:szCs w:val="24"/>
        </w:rPr>
      </w:pPr>
      <w:r>
        <w:rPr>
          <w:sz w:val="24"/>
          <w:szCs w:val="24"/>
        </w:rPr>
        <w:t>Wikipedia</w:t>
      </w:r>
      <w:r w:rsidR="00C81ABF">
        <w:rPr>
          <w:sz w:val="24"/>
          <w:szCs w:val="24"/>
        </w:rPr>
        <w:t>:</w:t>
      </w:r>
      <w:r>
        <w:rPr>
          <w:sz w:val="24"/>
          <w:szCs w:val="24"/>
        </w:rPr>
        <w:t xml:space="preserve"> „Blinder Fleck</w:t>
      </w:r>
      <w:r w:rsidR="001E6DB6">
        <w:rPr>
          <w:sz w:val="24"/>
          <w:szCs w:val="24"/>
        </w:rPr>
        <w:t xml:space="preserve"> (Auge)</w:t>
      </w:r>
      <w:r>
        <w:rPr>
          <w:sz w:val="24"/>
          <w:szCs w:val="24"/>
        </w:rPr>
        <w:t>“ (2023)</w:t>
      </w:r>
      <w:r w:rsidR="006B51E2">
        <w:rPr>
          <w:sz w:val="24"/>
          <w:szCs w:val="24"/>
        </w:rPr>
        <w:t>,</w:t>
      </w:r>
      <w:r>
        <w:rPr>
          <w:sz w:val="24"/>
          <w:szCs w:val="24"/>
        </w:rPr>
        <w:t xml:space="preserve"> online unter: </w:t>
      </w:r>
    </w:p>
    <w:p w14:paraId="746E71CE" w14:textId="60A31F5F" w:rsidR="003D04B9" w:rsidRDefault="00000000" w:rsidP="003D04B9">
      <w:pPr>
        <w:spacing w:line="360" w:lineRule="auto"/>
        <w:jc w:val="both"/>
        <w:rPr>
          <w:sz w:val="24"/>
          <w:szCs w:val="24"/>
        </w:rPr>
      </w:pPr>
      <w:hyperlink r:id="rId45" w:history="1">
        <w:r w:rsidR="00A106D4" w:rsidRPr="00064EFD">
          <w:rPr>
            <w:rStyle w:val="Hyperlink"/>
            <w:sz w:val="24"/>
            <w:szCs w:val="24"/>
          </w:rPr>
          <w:t>https://de.wikipedia.org/wiki/Blinder_Fleck_%28Auge%29</w:t>
        </w:r>
      </w:hyperlink>
      <w:r w:rsidR="00A106D4">
        <w:rPr>
          <w:sz w:val="24"/>
          <w:szCs w:val="24"/>
        </w:rPr>
        <w:t>, (04.07.2023)</w:t>
      </w:r>
      <w:r w:rsidR="00D17036">
        <w:rPr>
          <w:sz w:val="24"/>
          <w:szCs w:val="24"/>
        </w:rPr>
        <w:t>.</w:t>
      </w:r>
    </w:p>
    <w:p w14:paraId="08750217" w14:textId="2D4C0899" w:rsidR="00FB127C" w:rsidRDefault="00FB127C" w:rsidP="003D04B9">
      <w:pPr>
        <w:spacing w:line="360" w:lineRule="auto"/>
        <w:jc w:val="both"/>
        <w:rPr>
          <w:sz w:val="24"/>
          <w:szCs w:val="24"/>
        </w:rPr>
      </w:pPr>
      <w:r>
        <w:rPr>
          <w:sz w:val="24"/>
          <w:szCs w:val="24"/>
        </w:rPr>
        <w:t>Wikipedia</w:t>
      </w:r>
      <w:r w:rsidR="00C81ABF">
        <w:rPr>
          <w:sz w:val="24"/>
          <w:szCs w:val="24"/>
        </w:rPr>
        <w:t>:</w:t>
      </w:r>
      <w:r>
        <w:rPr>
          <w:sz w:val="24"/>
          <w:szCs w:val="24"/>
        </w:rPr>
        <w:t xml:space="preserve"> „Gestaltpsychologie“ (2023), online unter:</w:t>
      </w:r>
    </w:p>
    <w:p w14:paraId="56B117F6" w14:textId="6CF76257" w:rsidR="00FB127C" w:rsidRDefault="00000000" w:rsidP="003D04B9">
      <w:pPr>
        <w:spacing w:line="360" w:lineRule="auto"/>
        <w:jc w:val="both"/>
        <w:rPr>
          <w:sz w:val="24"/>
          <w:szCs w:val="24"/>
        </w:rPr>
      </w:pPr>
      <w:hyperlink r:id="rId46" w:anchor="Gestaltgesetze" w:history="1">
        <w:r w:rsidR="00FB127C" w:rsidRPr="00E8140C">
          <w:rPr>
            <w:rStyle w:val="Hyperlink"/>
            <w:sz w:val="24"/>
            <w:szCs w:val="24"/>
          </w:rPr>
          <w:t>https://de.wikipedia.org/wiki/Gestaltpsychologie#Gestaltgesetze</w:t>
        </w:r>
      </w:hyperlink>
      <w:r w:rsidR="00FB127C">
        <w:rPr>
          <w:sz w:val="24"/>
          <w:szCs w:val="24"/>
        </w:rPr>
        <w:t>, (05.07.2023)</w:t>
      </w:r>
      <w:r w:rsidR="00D17036">
        <w:rPr>
          <w:sz w:val="24"/>
          <w:szCs w:val="24"/>
        </w:rPr>
        <w:t>.</w:t>
      </w:r>
    </w:p>
    <w:p w14:paraId="0CA2AA85" w14:textId="3AF12B7C" w:rsidR="009C7997" w:rsidRDefault="009C7997" w:rsidP="003D04B9">
      <w:pPr>
        <w:spacing w:line="360" w:lineRule="auto"/>
        <w:jc w:val="both"/>
        <w:rPr>
          <w:sz w:val="24"/>
          <w:szCs w:val="24"/>
          <w:lang w:val="en-GB"/>
        </w:rPr>
      </w:pPr>
      <w:r w:rsidRPr="009C7997">
        <w:rPr>
          <w:sz w:val="24"/>
          <w:szCs w:val="24"/>
          <w:lang w:val="en-GB"/>
        </w:rPr>
        <w:t xml:space="preserve">Wikipedia: „The dress“ (2023), online </w:t>
      </w:r>
      <w:proofErr w:type="spellStart"/>
      <w:r w:rsidRPr="009C7997">
        <w:rPr>
          <w:sz w:val="24"/>
          <w:szCs w:val="24"/>
          <w:lang w:val="en-GB"/>
        </w:rPr>
        <w:t>u</w:t>
      </w:r>
      <w:r>
        <w:rPr>
          <w:sz w:val="24"/>
          <w:szCs w:val="24"/>
          <w:lang w:val="en-GB"/>
        </w:rPr>
        <w:t>nter</w:t>
      </w:r>
      <w:proofErr w:type="spellEnd"/>
      <w:r>
        <w:rPr>
          <w:sz w:val="24"/>
          <w:szCs w:val="24"/>
          <w:lang w:val="en-GB"/>
        </w:rPr>
        <w:t xml:space="preserve">: </w:t>
      </w:r>
    </w:p>
    <w:p w14:paraId="0F9286D1" w14:textId="0261A066" w:rsidR="009C7997" w:rsidRPr="009C7997" w:rsidRDefault="00000000" w:rsidP="003D04B9">
      <w:pPr>
        <w:spacing w:line="360" w:lineRule="auto"/>
        <w:jc w:val="both"/>
        <w:rPr>
          <w:sz w:val="24"/>
          <w:szCs w:val="24"/>
          <w:lang w:val="en-GB"/>
        </w:rPr>
      </w:pPr>
      <w:hyperlink r:id="rId47" w:history="1">
        <w:r w:rsidR="009C7997" w:rsidRPr="00005D5B">
          <w:rPr>
            <w:rStyle w:val="Hyperlink"/>
            <w:sz w:val="24"/>
            <w:szCs w:val="24"/>
            <w:lang w:val="en-GB"/>
          </w:rPr>
          <w:t>https://en.wikipedia.org/wiki/The_dress</w:t>
        </w:r>
      </w:hyperlink>
      <w:r w:rsidR="009C7997">
        <w:rPr>
          <w:sz w:val="24"/>
          <w:szCs w:val="24"/>
          <w:lang w:val="en-GB"/>
        </w:rPr>
        <w:t>, (06.07.2023).</w:t>
      </w:r>
    </w:p>
    <w:p w14:paraId="187DE09D" w14:textId="77777777" w:rsidR="003D04B9" w:rsidRPr="009C7997" w:rsidRDefault="003D04B9" w:rsidP="003D04B9">
      <w:pPr>
        <w:spacing w:line="360" w:lineRule="auto"/>
        <w:jc w:val="both"/>
        <w:rPr>
          <w:sz w:val="24"/>
          <w:szCs w:val="24"/>
          <w:lang w:val="en-GB"/>
        </w:rPr>
      </w:pPr>
    </w:p>
    <w:p w14:paraId="5BFBDE6D" w14:textId="66A21E3A" w:rsidR="005C3001" w:rsidRPr="007B6081" w:rsidRDefault="007B6081" w:rsidP="00440279">
      <w:pPr>
        <w:spacing w:line="360" w:lineRule="auto"/>
        <w:jc w:val="both"/>
        <w:rPr>
          <w:sz w:val="28"/>
          <w:szCs w:val="28"/>
          <w:u w:val="single"/>
          <w:lang w:eastAsia="de-DE"/>
        </w:rPr>
      </w:pPr>
      <w:r w:rsidRPr="007B6081">
        <w:rPr>
          <w:sz w:val="28"/>
          <w:szCs w:val="28"/>
          <w:u w:val="single"/>
          <w:lang w:eastAsia="de-DE"/>
        </w:rPr>
        <w:t>Abbildungsverzeichnis</w:t>
      </w:r>
    </w:p>
    <w:p w14:paraId="3AF44CBF" w14:textId="77777777" w:rsidR="00664188" w:rsidRPr="00CD4273" w:rsidRDefault="007B6081" w:rsidP="003D04B9">
      <w:pPr>
        <w:spacing w:line="360" w:lineRule="auto"/>
        <w:jc w:val="both"/>
        <w:rPr>
          <w:sz w:val="24"/>
          <w:szCs w:val="24"/>
          <w:u w:val="single"/>
          <w:lang w:eastAsia="de-DE"/>
        </w:rPr>
      </w:pPr>
      <w:r w:rsidRPr="00CD4273">
        <w:rPr>
          <w:sz w:val="24"/>
          <w:szCs w:val="24"/>
          <w:u w:val="single"/>
          <w:lang w:eastAsia="de-DE"/>
        </w:rPr>
        <w:t xml:space="preserve">Abb. 1 – 3: </w:t>
      </w:r>
    </w:p>
    <w:p w14:paraId="33A32821" w14:textId="492414CD" w:rsidR="003D04B9" w:rsidRDefault="00000000" w:rsidP="003D04B9">
      <w:pPr>
        <w:spacing w:line="360" w:lineRule="auto"/>
        <w:jc w:val="both"/>
        <w:rPr>
          <w:sz w:val="24"/>
          <w:szCs w:val="24"/>
          <w:lang w:eastAsia="de-DE"/>
        </w:rPr>
      </w:pPr>
      <w:hyperlink r:id="rId48" w:history="1">
        <w:r w:rsidR="00664188" w:rsidRPr="00E8140C">
          <w:rPr>
            <w:rStyle w:val="Hyperlink"/>
            <w:sz w:val="24"/>
            <w:szCs w:val="24"/>
            <w:lang w:eastAsia="de-DE"/>
          </w:rPr>
          <w:t>https://de.wikipedia.org/wiki/Optische_T%C3%A4uschung</w:t>
        </w:r>
      </w:hyperlink>
    </w:p>
    <w:p w14:paraId="3D7365E1" w14:textId="77777777" w:rsidR="00664188" w:rsidRPr="00CD4273" w:rsidRDefault="007B6081" w:rsidP="003D04B9">
      <w:pPr>
        <w:spacing w:line="360" w:lineRule="auto"/>
        <w:jc w:val="both"/>
        <w:rPr>
          <w:sz w:val="24"/>
          <w:szCs w:val="24"/>
          <w:u w:val="single"/>
        </w:rPr>
      </w:pPr>
      <w:r w:rsidRPr="00CD4273">
        <w:rPr>
          <w:sz w:val="24"/>
          <w:szCs w:val="24"/>
          <w:u w:val="single"/>
        </w:rPr>
        <w:lastRenderedPageBreak/>
        <w:t>Abb. 4:</w:t>
      </w:r>
      <w:r w:rsidR="00D5204A" w:rsidRPr="00CD4273">
        <w:rPr>
          <w:sz w:val="24"/>
          <w:szCs w:val="24"/>
          <w:u w:val="single"/>
        </w:rPr>
        <w:t xml:space="preserve"> </w:t>
      </w:r>
    </w:p>
    <w:p w14:paraId="7B249A33" w14:textId="3F3BC1A9" w:rsidR="00440279" w:rsidRDefault="00000000" w:rsidP="003D04B9">
      <w:pPr>
        <w:spacing w:line="360" w:lineRule="auto"/>
        <w:jc w:val="both"/>
        <w:rPr>
          <w:sz w:val="24"/>
          <w:szCs w:val="24"/>
          <w:lang w:eastAsia="de-DE"/>
        </w:rPr>
      </w:pPr>
      <w:hyperlink r:id="rId49" w:history="1">
        <w:r w:rsidR="00664188" w:rsidRPr="00E8140C">
          <w:rPr>
            <w:rStyle w:val="Hyperlink"/>
            <w:sz w:val="24"/>
            <w:szCs w:val="24"/>
          </w:rPr>
          <w:t>https://de.wikipedia.org/wiki/Fehlendes-Quadrat-R%C3%A4tsel</w:t>
        </w:r>
      </w:hyperlink>
    </w:p>
    <w:p w14:paraId="764F6647" w14:textId="77777777" w:rsidR="00664188" w:rsidRPr="00CD4273" w:rsidRDefault="00D5204A" w:rsidP="003D04B9">
      <w:pPr>
        <w:spacing w:line="360" w:lineRule="auto"/>
        <w:jc w:val="both"/>
        <w:rPr>
          <w:sz w:val="24"/>
          <w:szCs w:val="24"/>
          <w:u w:val="single"/>
          <w:lang w:eastAsia="de-DE"/>
        </w:rPr>
      </w:pPr>
      <w:r w:rsidRPr="00CD4273">
        <w:rPr>
          <w:sz w:val="24"/>
          <w:szCs w:val="24"/>
          <w:u w:val="single"/>
          <w:lang w:eastAsia="de-DE"/>
        </w:rPr>
        <w:t xml:space="preserve">Abb. 5: </w:t>
      </w:r>
    </w:p>
    <w:p w14:paraId="71037834" w14:textId="291EE3EA" w:rsidR="006A7336" w:rsidRPr="00440279" w:rsidRDefault="00000000" w:rsidP="003D04B9">
      <w:pPr>
        <w:spacing w:line="360" w:lineRule="auto"/>
        <w:jc w:val="both"/>
        <w:rPr>
          <w:sz w:val="24"/>
          <w:szCs w:val="24"/>
          <w:lang w:eastAsia="de-DE"/>
        </w:rPr>
      </w:pPr>
      <w:hyperlink r:id="rId50" w:history="1">
        <w:r w:rsidR="00664188" w:rsidRPr="00E8140C">
          <w:rPr>
            <w:rStyle w:val="Hyperlink"/>
            <w:sz w:val="24"/>
            <w:szCs w:val="24"/>
          </w:rPr>
          <w:t>https://de.wikipedia.org/wiki/Optische_T%C3%A4uschung</w:t>
        </w:r>
      </w:hyperlink>
    </w:p>
    <w:p w14:paraId="22A51D10" w14:textId="77777777" w:rsidR="00664188" w:rsidRPr="00E643B2" w:rsidRDefault="00D5204A" w:rsidP="003D04B9">
      <w:pPr>
        <w:pStyle w:val="KeinLeerraum"/>
        <w:spacing w:line="360" w:lineRule="auto"/>
        <w:jc w:val="both"/>
        <w:rPr>
          <w:sz w:val="24"/>
          <w:szCs w:val="24"/>
          <w:u w:val="single"/>
        </w:rPr>
      </w:pPr>
      <w:r w:rsidRPr="00E643B2">
        <w:rPr>
          <w:sz w:val="24"/>
          <w:szCs w:val="24"/>
          <w:u w:val="single"/>
        </w:rPr>
        <w:t xml:space="preserve">Abb. 6: </w:t>
      </w:r>
    </w:p>
    <w:p w14:paraId="39E4F229" w14:textId="784FD2EA" w:rsidR="00664188" w:rsidRPr="009950C0" w:rsidRDefault="00000000" w:rsidP="003D04B9">
      <w:pPr>
        <w:pStyle w:val="KeinLeerraum"/>
        <w:spacing w:line="360" w:lineRule="auto"/>
        <w:jc w:val="both"/>
        <w:rPr>
          <w:sz w:val="24"/>
          <w:szCs w:val="24"/>
        </w:rPr>
      </w:pPr>
      <w:hyperlink r:id="rId51" w:history="1">
        <w:r w:rsidR="00664188" w:rsidRPr="009950C0">
          <w:rPr>
            <w:rStyle w:val="Hyperlink"/>
            <w:sz w:val="24"/>
            <w:szCs w:val="24"/>
          </w:rPr>
          <w:t>https://commons.wikimedia.org/wiki/File:Necker-wuerfelrp.png</w:t>
        </w:r>
      </w:hyperlink>
      <w:r w:rsidR="00D5204A" w:rsidRPr="009950C0">
        <w:rPr>
          <w:sz w:val="24"/>
          <w:szCs w:val="24"/>
        </w:rPr>
        <w:t xml:space="preserve"> </w:t>
      </w:r>
      <w:r w:rsidR="009950C0" w:rsidRPr="009950C0">
        <w:rPr>
          <w:sz w:val="24"/>
          <w:szCs w:val="24"/>
        </w:rPr>
        <w:t>Urheber:</w:t>
      </w:r>
      <w:r w:rsidR="00D5204A" w:rsidRPr="009950C0">
        <w:rPr>
          <w:sz w:val="24"/>
          <w:szCs w:val="24"/>
        </w:rPr>
        <w:t xml:space="preserve"> Anton</w:t>
      </w:r>
      <w:r w:rsidR="006A7336" w:rsidRPr="009950C0">
        <w:rPr>
          <w:sz w:val="24"/>
          <w:szCs w:val="24"/>
        </w:rPr>
        <w:t xml:space="preserve">, </w:t>
      </w:r>
      <w:r w:rsidR="009950C0" w:rsidRPr="009950C0">
        <w:rPr>
          <w:sz w:val="24"/>
          <w:szCs w:val="24"/>
        </w:rPr>
        <w:t>L</w:t>
      </w:r>
      <w:r w:rsidR="009950C0">
        <w:rPr>
          <w:sz w:val="24"/>
          <w:szCs w:val="24"/>
        </w:rPr>
        <w:t>izenz</w:t>
      </w:r>
      <w:r w:rsidR="006A7336" w:rsidRPr="009950C0">
        <w:rPr>
          <w:sz w:val="24"/>
          <w:szCs w:val="24"/>
        </w:rPr>
        <w:t>:</w:t>
      </w:r>
      <w:r w:rsidR="003D04B9" w:rsidRPr="009950C0">
        <w:rPr>
          <w:sz w:val="24"/>
          <w:szCs w:val="24"/>
        </w:rPr>
        <w:t xml:space="preserve">          </w:t>
      </w:r>
      <w:r w:rsidR="00664188" w:rsidRPr="009950C0">
        <w:rPr>
          <w:sz w:val="24"/>
          <w:szCs w:val="24"/>
        </w:rPr>
        <w:t xml:space="preserve"> </w:t>
      </w:r>
    </w:p>
    <w:p w14:paraId="79A2BA56" w14:textId="370C62BC" w:rsidR="006A7336" w:rsidRPr="009950C0" w:rsidRDefault="00000000" w:rsidP="003D04B9">
      <w:pPr>
        <w:pStyle w:val="KeinLeerraum"/>
        <w:spacing w:line="360" w:lineRule="auto"/>
        <w:jc w:val="both"/>
        <w:rPr>
          <w:sz w:val="24"/>
          <w:szCs w:val="24"/>
        </w:rPr>
      </w:pPr>
      <w:hyperlink r:id="rId52" w:history="1">
        <w:r w:rsidR="00664188" w:rsidRPr="009950C0">
          <w:rPr>
            <w:rStyle w:val="Hyperlink"/>
            <w:sz w:val="24"/>
            <w:szCs w:val="24"/>
          </w:rPr>
          <w:t>http://creativecommons.org/licenses/by-sa/3.0/</w:t>
        </w:r>
      </w:hyperlink>
      <w:r w:rsidR="006A7336" w:rsidRPr="009950C0">
        <w:rPr>
          <w:sz w:val="24"/>
          <w:szCs w:val="24"/>
        </w:rPr>
        <w:t xml:space="preserve">, </w:t>
      </w:r>
      <w:r w:rsidR="009950C0" w:rsidRPr="009950C0">
        <w:rPr>
          <w:sz w:val="24"/>
          <w:szCs w:val="24"/>
        </w:rPr>
        <w:t>k</w:t>
      </w:r>
      <w:r w:rsidR="009950C0">
        <w:rPr>
          <w:sz w:val="24"/>
          <w:szCs w:val="24"/>
        </w:rPr>
        <w:t>eine Veränderungen vorgenommen</w:t>
      </w:r>
    </w:p>
    <w:p w14:paraId="6B1FC7BB" w14:textId="77777777" w:rsidR="00664188" w:rsidRPr="00CD4273" w:rsidRDefault="00D5204A" w:rsidP="003D04B9">
      <w:pPr>
        <w:pStyle w:val="KeinLeerraum"/>
        <w:spacing w:line="360" w:lineRule="auto"/>
        <w:jc w:val="both"/>
        <w:rPr>
          <w:sz w:val="24"/>
          <w:szCs w:val="24"/>
          <w:u w:val="single"/>
        </w:rPr>
      </w:pPr>
      <w:r w:rsidRPr="00CD4273">
        <w:rPr>
          <w:sz w:val="24"/>
          <w:szCs w:val="24"/>
          <w:u w:val="single"/>
        </w:rPr>
        <w:t>Abb. 7</w:t>
      </w:r>
      <w:r w:rsidR="006A7336" w:rsidRPr="00CD4273">
        <w:rPr>
          <w:sz w:val="24"/>
          <w:szCs w:val="24"/>
          <w:u w:val="single"/>
        </w:rPr>
        <w:t xml:space="preserve">: </w:t>
      </w:r>
    </w:p>
    <w:p w14:paraId="101E4443" w14:textId="1F9DEB04" w:rsidR="00440279" w:rsidRPr="00440279" w:rsidRDefault="00000000" w:rsidP="003D04B9">
      <w:pPr>
        <w:pStyle w:val="KeinLeerraum"/>
        <w:spacing w:line="360" w:lineRule="auto"/>
        <w:jc w:val="both"/>
        <w:rPr>
          <w:sz w:val="24"/>
          <w:szCs w:val="24"/>
        </w:rPr>
      </w:pPr>
      <w:hyperlink r:id="rId53" w:history="1">
        <w:r w:rsidR="00664188" w:rsidRPr="00E8140C">
          <w:rPr>
            <w:rStyle w:val="Hyperlink"/>
            <w:sz w:val="24"/>
            <w:szCs w:val="24"/>
          </w:rPr>
          <w:t>https://commons.wikimedia.org/wiki/File:Penrose-dreieck.svg</w:t>
        </w:r>
      </w:hyperlink>
    </w:p>
    <w:p w14:paraId="6B51A3EF" w14:textId="3031F060" w:rsidR="006A7336" w:rsidRPr="00440279" w:rsidRDefault="006A7336" w:rsidP="003D04B9">
      <w:pPr>
        <w:pStyle w:val="KeinLeerraum"/>
        <w:spacing w:line="360" w:lineRule="auto"/>
        <w:jc w:val="both"/>
        <w:rPr>
          <w:sz w:val="24"/>
          <w:szCs w:val="24"/>
        </w:rPr>
      </w:pPr>
      <w:r w:rsidRPr="00CD4273">
        <w:rPr>
          <w:sz w:val="24"/>
          <w:szCs w:val="24"/>
          <w:u w:val="single"/>
        </w:rPr>
        <w:t>Abb. 8 – 9:</w:t>
      </w:r>
      <w:r w:rsidRPr="00440279">
        <w:rPr>
          <w:sz w:val="24"/>
          <w:szCs w:val="24"/>
        </w:rPr>
        <w:t xml:space="preserve"> eigene Werke</w:t>
      </w:r>
    </w:p>
    <w:p w14:paraId="7AFA71A2" w14:textId="77777777" w:rsidR="00664188" w:rsidRPr="00E643B2" w:rsidRDefault="006A7336" w:rsidP="003D04B9">
      <w:pPr>
        <w:pStyle w:val="KeinLeerraum"/>
        <w:spacing w:line="360" w:lineRule="auto"/>
        <w:jc w:val="both"/>
        <w:rPr>
          <w:sz w:val="24"/>
          <w:szCs w:val="24"/>
          <w:u w:val="single"/>
        </w:rPr>
      </w:pPr>
      <w:r w:rsidRPr="00E643B2">
        <w:rPr>
          <w:sz w:val="24"/>
          <w:szCs w:val="24"/>
          <w:u w:val="single"/>
        </w:rPr>
        <w:t xml:space="preserve">Abb. 10: </w:t>
      </w:r>
    </w:p>
    <w:p w14:paraId="38C8AF40" w14:textId="01BFD2F3" w:rsidR="009950C0" w:rsidRPr="009950C0" w:rsidRDefault="00000000" w:rsidP="009950C0">
      <w:pPr>
        <w:pStyle w:val="KeinLeerraum"/>
        <w:spacing w:line="360" w:lineRule="auto"/>
        <w:jc w:val="both"/>
        <w:rPr>
          <w:sz w:val="24"/>
          <w:szCs w:val="24"/>
        </w:rPr>
      </w:pPr>
      <w:hyperlink r:id="rId54" w:history="1">
        <w:r w:rsidR="00664188" w:rsidRPr="009950C0">
          <w:rPr>
            <w:rStyle w:val="Hyperlink"/>
            <w:sz w:val="24"/>
            <w:szCs w:val="24"/>
          </w:rPr>
          <w:t>https://commons.wikimedia.org/wiki/File:Checker_shadow_illusion.svg</w:t>
        </w:r>
      </w:hyperlink>
      <w:r w:rsidR="005F6BAA" w:rsidRPr="009950C0">
        <w:rPr>
          <w:sz w:val="24"/>
          <w:szCs w:val="24"/>
        </w:rPr>
        <w:t xml:space="preserve">, </w:t>
      </w:r>
      <w:r w:rsidR="009950C0" w:rsidRPr="009950C0">
        <w:rPr>
          <w:sz w:val="24"/>
          <w:szCs w:val="24"/>
        </w:rPr>
        <w:t>Urheber:</w:t>
      </w:r>
      <w:r w:rsidR="005F6BAA" w:rsidRPr="009950C0">
        <w:rPr>
          <w:sz w:val="24"/>
          <w:szCs w:val="24"/>
        </w:rPr>
        <w:t xml:space="preserve"> Edwa</w:t>
      </w:r>
      <w:r w:rsidR="00664188" w:rsidRPr="009950C0">
        <w:rPr>
          <w:sz w:val="24"/>
          <w:szCs w:val="24"/>
        </w:rPr>
        <w:t xml:space="preserve">rd </w:t>
      </w:r>
      <w:r w:rsidR="005F6BAA" w:rsidRPr="009950C0">
        <w:rPr>
          <w:sz w:val="24"/>
          <w:szCs w:val="24"/>
        </w:rPr>
        <w:t xml:space="preserve">H. Adelson, </w:t>
      </w:r>
      <w:r w:rsidR="009950C0" w:rsidRPr="009950C0">
        <w:rPr>
          <w:sz w:val="24"/>
          <w:szCs w:val="24"/>
        </w:rPr>
        <w:t>Lizenz</w:t>
      </w:r>
      <w:r w:rsidR="005F6BAA" w:rsidRPr="009950C0">
        <w:rPr>
          <w:sz w:val="24"/>
          <w:szCs w:val="24"/>
        </w:rPr>
        <w:t xml:space="preserve">: </w:t>
      </w:r>
      <w:hyperlink r:id="rId55" w:history="1">
        <w:r w:rsidR="005F6BAA" w:rsidRPr="009950C0">
          <w:rPr>
            <w:rStyle w:val="Hyperlink"/>
            <w:sz w:val="24"/>
            <w:szCs w:val="24"/>
          </w:rPr>
          <w:t>https://creativecommons.org/licenses/by-sa/4.0/</w:t>
        </w:r>
      </w:hyperlink>
      <w:r w:rsidR="005F6BAA" w:rsidRPr="009950C0">
        <w:rPr>
          <w:sz w:val="24"/>
          <w:szCs w:val="24"/>
        </w:rPr>
        <w:t xml:space="preserve">, </w:t>
      </w:r>
      <w:r w:rsidR="009950C0" w:rsidRPr="009950C0">
        <w:rPr>
          <w:sz w:val="24"/>
          <w:szCs w:val="24"/>
        </w:rPr>
        <w:t>Name des Werkes</w:t>
      </w:r>
      <w:r w:rsidR="005F6BAA" w:rsidRPr="009950C0">
        <w:rPr>
          <w:sz w:val="24"/>
          <w:szCs w:val="24"/>
        </w:rPr>
        <w:t xml:space="preserve">: Checker Shadow Illusion, </w:t>
      </w:r>
      <w:r w:rsidR="009950C0" w:rsidRPr="009950C0">
        <w:rPr>
          <w:sz w:val="24"/>
          <w:szCs w:val="24"/>
        </w:rPr>
        <w:t>k</w:t>
      </w:r>
      <w:r w:rsidR="009950C0">
        <w:rPr>
          <w:sz w:val="24"/>
          <w:szCs w:val="24"/>
        </w:rPr>
        <w:t>eine Veränderungen vorgenommen</w:t>
      </w:r>
    </w:p>
    <w:p w14:paraId="4470AC84" w14:textId="05F7F508" w:rsidR="00CD4273" w:rsidRPr="00E643B2" w:rsidRDefault="006A7336" w:rsidP="003D04B9">
      <w:pPr>
        <w:pStyle w:val="KeinLeerraum"/>
        <w:spacing w:line="360" w:lineRule="auto"/>
        <w:jc w:val="both"/>
        <w:rPr>
          <w:sz w:val="24"/>
          <w:szCs w:val="24"/>
          <w:u w:val="single"/>
        </w:rPr>
      </w:pPr>
      <w:r w:rsidRPr="00E643B2">
        <w:rPr>
          <w:sz w:val="24"/>
          <w:szCs w:val="24"/>
          <w:u w:val="single"/>
        </w:rPr>
        <w:t xml:space="preserve">Abb. 11: </w:t>
      </w:r>
    </w:p>
    <w:p w14:paraId="71C8A3DD" w14:textId="51DD26B6" w:rsidR="005F6BAA" w:rsidRPr="00E643B2" w:rsidRDefault="00000000" w:rsidP="003D04B9">
      <w:pPr>
        <w:pStyle w:val="KeinLeerraum"/>
        <w:spacing w:line="360" w:lineRule="auto"/>
        <w:jc w:val="both"/>
        <w:rPr>
          <w:sz w:val="24"/>
          <w:szCs w:val="24"/>
        </w:rPr>
      </w:pPr>
      <w:hyperlink r:id="rId56" w:history="1">
        <w:r w:rsidR="00CD4273" w:rsidRPr="00E643B2">
          <w:rPr>
            <w:rStyle w:val="Hyperlink"/>
            <w:sz w:val="24"/>
            <w:szCs w:val="24"/>
          </w:rPr>
          <w:t>https://commons.wikimedia.org/wiki/File:Grey_square_optical_illusion_proof2.svg</w:t>
        </w:r>
      </w:hyperlink>
    </w:p>
    <w:p w14:paraId="1400D45A" w14:textId="77777777" w:rsidR="00CD4273" w:rsidRPr="00E643B2" w:rsidRDefault="005F6BAA" w:rsidP="003D04B9">
      <w:pPr>
        <w:pStyle w:val="KeinLeerraum"/>
        <w:spacing w:line="360" w:lineRule="auto"/>
        <w:jc w:val="both"/>
        <w:rPr>
          <w:sz w:val="24"/>
          <w:szCs w:val="24"/>
          <w:u w:val="single"/>
        </w:rPr>
      </w:pPr>
      <w:r w:rsidRPr="00E643B2">
        <w:rPr>
          <w:sz w:val="24"/>
          <w:szCs w:val="24"/>
          <w:u w:val="single"/>
        </w:rPr>
        <w:t xml:space="preserve">Abb. 12: </w:t>
      </w:r>
    </w:p>
    <w:p w14:paraId="36774411" w14:textId="0C482F5B" w:rsidR="005F6BAA" w:rsidRPr="00E643B2" w:rsidRDefault="00000000" w:rsidP="003D04B9">
      <w:pPr>
        <w:pStyle w:val="KeinLeerraum"/>
        <w:spacing w:line="360" w:lineRule="auto"/>
        <w:jc w:val="both"/>
        <w:rPr>
          <w:sz w:val="24"/>
          <w:szCs w:val="24"/>
        </w:rPr>
      </w:pPr>
      <w:hyperlink r:id="rId57" w:history="1">
        <w:r w:rsidR="00CD4273" w:rsidRPr="00E643B2">
          <w:rPr>
            <w:rStyle w:val="Hyperlink"/>
            <w:sz w:val="24"/>
            <w:szCs w:val="24"/>
          </w:rPr>
          <w:t>https://de.wikipedia.org/wiki/Blinder_Fleck_%28Auge%29</w:t>
        </w:r>
      </w:hyperlink>
    </w:p>
    <w:p w14:paraId="4D85D79F" w14:textId="77777777" w:rsidR="00CD4273" w:rsidRPr="00E643B2" w:rsidRDefault="005F6BAA" w:rsidP="003D04B9">
      <w:pPr>
        <w:pStyle w:val="KeinLeerraum"/>
        <w:spacing w:line="360" w:lineRule="auto"/>
        <w:jc w:val="both"/>
        <w:rPr>
          <w:sz w:val="24"/>
          <w:szCs w:val="24"/>
          <w:u w:val="single"/>
        </w:rPr>
      </w:pPr>
      <w:r w:rsidRPr="00E643B2">
        <w:rPr>
          <w:sz w:val="24"/>
          <w:szCs w:val="24"/>
          <w:u w:val="single"/>
        </w:rPr>
        <w:t xml:space="preserve">Abb. 13: </w:t>
      </w:r>
    </w:p>
    <w:p w14:paraId="11209FD6" w14:textId="6ECA3914" w:rsidR="005F6BAA" w:rsidRPr="00E643B2" w:rsidRDefault="00000000" w:rsidP="003D04B9">
      <w:pPr>
        <w:pStyle w:val="KeinLeerraum"/>
        <w:spacing w:line="360" w:lineRule="auto"/>
        <w:jc w:val="both"/>
        <w:rPr>
          <w:sz w:val="24"/>
          <w:szCs w:val="24"/>
        </w:rPr>
      </w:pPr>
      <w:hyperlink r:id="rId58" w:history="1">
        <w:r w:rsidR="00CD4273" w:rsidRPr="00E643B2">
          <w:rPr>
            <w:rStyle w:val="Hyperlink"/>
            <w:sz w:val="24"/>
            <w:szCs w:val="24"/>
          </w:rPr>
          <w:t>https://de.wikipedia.org/wiki/Optische_T%C3%A4uschung</w:t>
        </w:r>
      </w:hyperlink>
    </w:p>
    <w:p w14:paraId="47D561B2" w14:textId="77777777" w:rsidR="00CD4273" w:rsidRPr="00E643B2" w:rsidRDefault="005F6BAA" w:rsidP="003D04B9">
      <w:pPr>
        <w:pStyle w:val="KeinLeerraum"/>
        <w:spacing w:line="360" w:lineRule="auto"/>
        <w:jc w:val="both"/>
        <w:rPr>
          <w:sz w:val="24"/>
          <w:szCs w:val="24"/>
          <w:u w:val="single"/>
        </w:rPr>
      </w:pPr>
      <w:r w:rsidRPr="00E643B2">
        <w:rPr>
          <w:sz w:val="24"/>
          <w:szCs w:val="24"/>
          <w:u w:val="single"/>
        </w:rPr>
        <w:t xml:space="preserve">Abb. 14: </w:t>
      </w:r>
    </w:p>
    <w:p w14:paraId="710E049A" w14:textId="3357B889" w:rsidR="001967D3" w:rsidRPr="00E643B2" w:rsidRDefault="00000000" w:rsidP="003D04B9">
      <w:pPr>
        <w:pStyle w:val="KeinLeerraum"/>
        <w:spacing w:line="360" w:lineRule="auto"/>
        <w:jc w:val="both"/>
        <w:rPr>
          <w:sz w:val="24"/>
          <w:szCs w:val="24"/>
        </w:rPr>
      </w:pPr>
      <w:hyperlink r:id="rId59" w:history="1">
        <w:r w:rsidR="00CD4273" w:rsidRPr="00E643B2">
          <w:rPr>
            <w:rStyle w:val="Hyperlink"/>
            <w:sz w:val="24"/>
            <w:szCs w:val="24"/>
          </w:rPr>
          <w:t>https://commons.wikimedia.org/wiki/File:Impossible_staircase.svg</w:t>
        </w:r>
      </w:hyperlink>
    </w:p>
    <w:p w14:paraId="725466BA" w14:textId="77777777" w:rsidR="00CD4273" w:rsidRPr="00E643B2" w:rsidRDefault="005F6BAA" w:rsidP="003D04B9">
      <w:pPr>
        <w:pStyle w:val="KeinLeerraum"/>
        <w:spacing w:line="360" w:lineRule="auto"/>
        <w:jc w:val="both"/>
        <w:rPr>
          <w:sz w:val="24"/>
          <w:szCs w:val="24"/>
          <w:u w:val="single"/>
        </w:rPr>
      </w:pPr>
      <w:r w:rsidRPr="00E643B2">
        <w:rPr>
          <w:sz w:val="24"/>
          <w:szCs w:val="24"/>
          <w:u w:val="single"/>
        </w:rPr>
        <w:t xml:space="preserve">Abb. 15: </w:t>
      </w:r>
    </w:p>
    <w:p w14:paraId="3C19495B" w14:textId="169336C8" w:rsidR="001967D3" w:rsidRPr="00E643B2" w:rsidRDefault="00000000" w:rsidP="003D04B9">
      <w:pPr>
        <w:pStyle w:val="KeinLeerraum"/>
        <w:spacing w:line="360" w:lineRule="auto"/>
        <w:jc w:val="both"/>
        <w:rPr>
          <w:sz w:val="24"/>
          <w:szCs w:val="24"/>
        </w:rPr>
      </w:pPr>
      <w:hyperlink r:id="rId60" w:history="1">
        <w:r w:rsidR="00CD4273" w:rsidRPr="00E643B2">
          <w:rPr>
            <w:rStyle w:val="Hyperlink"/>
            <w:sz w:val="24"/>
            <w:szCs w:val="24"/>
          </w:rPr>
          <w:t>https://commons.wikimedia.org/wiki/File:Poiuyt.svg</w:t>
        </w:r>
      </w:hyperlink>
    </w:p>
    <w:p w14:paraId="4F3415A4" w14:textId="77777777" w:rsidR="00664188" w:rsidRPr="00E643B2" w:rsidRDefault="005F6BAA" w:rsidP="003D04B9">
      <w:pPr>
        <w:pStyle w:val="KeinLeerraum"/>
        <w:spacing w:line="360" w:lineRule="auto"/>
        <w:jc w:val="both"/>
        <w:rPr>
          <w:sz w:val="24"/>
          <w:szCs w:val="24"/>
          <w:u w:val="single"/>
        </w:rPr>
      </w:pPr>
      <w:r w:rsidRPr="00E643B2">
        <w:rPr>
          <w:sz w:val="24"/>
          <w:szCs w:val="24"/>
          <w:u w:val="single"/>
        </w:rPr>
        <w:t xml:space="preserve">Abb. 16: </w:t>
      </w:r>
    </w:p>
    <w:p w14:paraId="34F06E06" w14:textId="35E63DD8" w:rsidR="001967D3" w:rsidRPr="009C7997" w:rsidRDefault="00000000" w:rsidP="003D04B9">
      <w:pPr>
        <w:pStyle w:val="KeinLeerraum"/>
        <w:spacing w:line="360" w:lineRule="auto"/>
        <w:jc w:val="both"/>
        <w:rPr>
          <w:sz w:val="24"/>
          <w:szCs w:val="24"/>
        </w:rPr>
      </w:pPr>
      <w:hyperlink r:id="rId61" w:history="1">
        <w:r w:rsidR="00664188" w:rsidRPr="009C7997">
          <w:rPr>
            <w:rStyle w:val="Hyperlink"/>
            <w:sz w:val="24"/>
            <w:szCs w:val="24"/>
          </w:rPr>
          <w:t>https://commons.wikimedia.org/wiki/File:Impossible_cube_illusion_angle.svg</w:t>
        </w:r>
      </w:hyperlink>
      <w:r w:rsidR="001967D3" w:rsidRPr="009C7997">
        <w:rPr>
          <w:sz w:val="24"/>
          <w:szCs w:val="24"/>
        </w:rPr>
        <w:t xml:space="preserve">, </w:t>
      </w:r>
      <w:r w:rsidR="009C7997" w:rsidRPr="009C7997">
        <w:rPr>
          <w:sz w:val="24"/>
          <w:szCs w:val="24"/>
        </w:rPr>
        <w:t>Urheber:</w:t>
      </w:r>
      <w:r w:rsidR="00CD4273" w:rsidRPr="009C7997">
        <w:rPr>
          <w:sz w:val="24"/>
          <w:szCs w:val="24"/>
        </w:rPr>
        <w:t xml:space="preserve"> </w:t>
      </w:r>
      <w:r w:rsidR="001967D3" w:rsidRPr="009C7997">
        <w:rPr>
          <w:sz w:val="24"/>
          <w:szCs w:val="24"/>
        </w:rPr>
        <w:t xml:space="preserve">4C, </w:t>
      </w:r>
      <w:r w:rsidR="009C7997" w:rsidRPr="009C7997">
        <w:rPr>
          <w:sz w:val="24"/>
          <w:szCs w:val="24"/>
        </w:rPr>
        <w:t>Li</w:t>
      </w:r>
      <w:r w:rsidR="009C7997">
        <w:rPr>
          <w:sz w:val="24"/>
          <w:szCs w:val="24"/>
        </w:rPr>
        <w:t>zenz</w:t>
      </w:r>
      <w:r w:rsidR="001967D3" w:rsidRPr="009C7997">
        <w:rPr>
          <w:sz w:val="24"/>
          <w:szCs w:val="24"/>
        </w:rPr>
        <w:t xml:space="preserve">: </w:t>
      </w:r>
      <w:hyperlink r:id="rId62" w:history="1">
        <w:r w:rsidR="001967D3" w:rsidRPr="009C7997">
          <w:rPr>
            <w:rStyle w:val="Hyperlink"/>
            <w:sz w:val="24"/>
            <w:szCs w:val="24"/>
          </w:rPr>
          <w:t>https://creativecommons.org/licenses/by-sa/3.0/</w:t>
        </w:r>
      </w:hyperlink>
    </w:p>
    <w:p w14:paraId="3133677A" w14:textId="77777777" w:rsidR="00664188" w:rsidRPr="00E643B2" w:rsidRDefault="001967D3" w:rsidP="001F6C75">
      <w:pPr>
        <w:pStyle w:val="KeinLeerraum"/>
        <w:spacing w:line="360" w:lineRule="auto"/>
        <w:jc w:val="both"/>
        <w:rPr>
          <w:sz w:val="24"/>
          <w:szCs w:val="24"/>
          <w:u w:val="single"/>
        </w:rPr>
      </w:pPr>
      <w:r w:rsidRPr="00E643B2">
        <w:rPr>
          <w:sz w:val="24"/>
          <w:szCs w:val="24"/>
          <w:u w:val="single"/>
        </w:rPr>
        <w:t xml:space="preserve">Abb. 17: </w:t>
      </w:r>
    </w:p>
    <w:p w14:paraId="4A6CADBE" w14:textId="5C543330" w:rsidR="001F6C75" w:rsidRPr="009950C0" w:rsidRDefault="00000000" w:rsidP="001F6C75">
      <w:pPr>
        <w:pStyle w:val="KeinLeerraum"/>
        <w:spacing w:line="360" w:lineRule="auto"/>
        <w:jc w:val="both"/>
        <w:rPr>
          <w:sz w:val="24"/>
          <w:szCs w:val="24"/>
        </w:rPr>
      </w:pPr>
      <w:hyperlink r:id="rId63" w:history="1">
        <w:r w:rsidR="00664188" w:rsidRPr="009950C0">
          <w:rPr>
            <w:rStyle w:val="Hyperlink"/>
            <w:sz w:val="24"/>
            <w:szCs w:val="24"/>
          </w:rPr>
          <w:t>https://katapult-magazin.de/de/karten/artikel/am-anfang-war-das-wort/rubinsche-vase-01.png</w:t>
        </w:r>
      </w:hyperlink>
      <w:r w:rsidR="001967D3" w:rsidRPr="009950C0">
        <w:rPr>
          <w:sz w:val="24"/>
          <w:szCs w:val="24"/>
        </w:rPr>
        <w:t xml:space="preserve">, </w:t>
      </w:r>
      <w:r w:rsidR="009950C0" w:rsidRPr="009950C0">
        <w:rPr>
          <w:sz w:val="24"/>
          <w:szCs w:val="24"/>
        </w:rPr>
        <w:t>Urheber:</w:t>
      </w:r>
      <w:r w:rsidR="001967D3" w:rsidRPr="009950C0">
        <w:rPr>
          <w:sz w:val="24"/>
          <w:szCs w:val="24"/>
        </w:rPr>
        <w:t xml:space="preserve"> Katapult-Magazin,</w:t>
      </w:r>
      <w:r w:rsidR="009950C0">
        <w:rPr>
          <w:sz w:val="24"/>
          <w:szCs w:val="24"/>
        </w:rPr>
        <w:t xml:space="preserve"> Lizenz</w:t>
      </w:r>
      <w:r w:rsidR="00177D95" w:rsidRPr="009950C0">
        <w:rPr>
          <w:sz w:val="24"/>
          <w:szCs w:val="24"/>
        </w:rPr>
        <w:t xml:space="preserve">: </w:t>
      </w:r>
      <w:hyperlink r:id="rId64" w:history="1">
        <w:r w:rsidR="001967D3" w:rsidRPr="009950C0">
          <w:rPr>
            <w:rStyle w:val="Hyperlink"/>
            <w:sz w:val="24"/>
            <w:szCs w:val="24"/>
          </w:rPr>
          <w:t>https://creativecommons.org/licenses/by-nc-nd/4.0/</w:t>
        </w:r>
      </w:hyperlink>
      <w:r w:rsidR="001967D3" w:rsidRPr="009950C0">
        <w:rPr>
          <w:sz w:val="24"/>
          <w:szCs w:val="24"/>
        </w:rPr>
        <w:t xml:space="preserve">, </w:t>
      </w:r>
      <w:r w:rsidR="009950C0" w:rsidRPr="009950C0">
        <w:rPr>
          <w:sz w:val="24"/>
          <w:szCs w:val="24"/>
        </w:rPr>
        <w:t>k</w:t>
      </w:r>
      <w:r w:rsidR="009950C0">
        <w:rPr>
          <w:sz w:val="24"/>
          <w:szCs w:val="24"/>
        </w:rPr>
        <w:t>eine Veränderungen vorgenommen</w:t>
      </w:r>
    </w:p>
    <w:p w14:paraId="54A98E02" w14:textId="77777777" w:rsidR="00A245F7" w:rsidRPr="00E643B2" w:rsidRDefault="00A245F7" w:rsidP="00A245F7">
      <w:pPr>
        <w:pStyle w:val="KeinLeerraum"/>
        <w:spacing w:line="360" w:lineRule="auto"/>
        <w:jc w:val="both"/>
        <w:rPr>
          <w:sz w:val="24"/>
          <w:szCs w:val="24"/>
          <w:u w:val="single"/>
        </w:rPr>
      </w:pPr>
      <w:r w:rsidRPr="00E643B2">
        <w:rPr>
          <w:sz w:val="24"/>
          <w:szCs w:val="24"/>
          <w:u w:val="single"/>
        </w:rPr>
        <w:t xml:space="preserve">Abb. 18: </w:t>
      </w:r>
    </w:p>
    <w:p w14:paraId="6F78880A" w14:textId="11CCAE48" w:rsidR="009950C0" w:rsidRPr="009950C0" w:rsidRDefault="00000000" w:rsidP="009950C0">
      <w:pPr>
        <w:pStyle w:val="KeinLeerraum"/>
        <w:spacing w:line="360" w:lineRule="auto"/>
        <w:jc w:val="both"/>
        <w:rPr>
          <w:sz w:val="24"/>
          <w:szCs w:val="24"/>
        </w:rPr>
      </w:pPr>
      <w:hyperlink r:id="rId65" w:anchor="Relativit%C3%A4t%20von%20Farben" w:history="1">
        <w:r w:rsidR="00A245F7" w:rsidRPr="009950C0">
          <w:rPr>
            <w:rStyle w:val="Hyperlink"/>
            <w:sz w:val="24"/>
            <w:szCs w:val="24"/>
          </w:rPr>
          <w:t>https://de.wikipedia.org/wiki/Optische_T%C3%A4uschung#Relativit%C3%A4t%20von%20Farben</w:t>
        </w:r>
      </w:hyperlink>
      <w:r w:rsidR="00A245F7" w:rsidRPr="009950C0">
        <w:rPr>
          <w:sz w:val="24"/>
          <w:szCs w:val="24"/>
        </w:rPr>
        <w:t xml:space="preserve">, </w:t>
      </w:r>
      <w:r w:rsidR="009950C0" w:rsidRPr="009950C0">
        <w:rPr>
          <w:sz w:val="24"/>
          <w:szCs w:val="24"/>
        </w:rPr>
        <w:t>Urheber:</w:t>
      </w:r>
      <w:r w:rsidR="00A245F7" w:rsidRPr="009950C0">
        <w:rPr>
          <w:sz w:val="24"/>
          <w:szCs w:val="24"/>
        </w:rPr>
        <w:t xml:space="preserve"> Mabit1, </w:t>
      </w:r>
      <w:r w:rsidR="009950C0" w:rsidRPr="009950C0">
        <w:rPr>
          <w:sz w:val="24"/>
          <w:szCs w:val="24"/>
        </w:rPr>
        <w:t xml:space="preserve">Lizenz: </w:t>
      </w:r>
      <w:hyperlink r:id="rId66" w:history="1">
        <w:r w:rsidR="00A245F7" w:rsidRPr="009950C0">
          <w:rPr>
            <w:rStyle w:val="Hyperlink"/>
            <w:sz w:val="24"/>
            <w:szCs w:val="24"/>
          </w:rPr>
          <w:t>https://creativecommons.org/licenses/by-sa/4.0</w:t>
        </w:r>
      </w:hyperlink>
      <w:r w:rsidR="00A245F7" w:rsidRPr="009950C0">
        <w:rPr>
          <w:sz w:val="24"/>
          <w:szCs w:val="24"/>
        </w:rPr>
        <w:t xml:space="preserve">, </w:t>
      </w:r>
      <w:r w:rsidR="009950C0" w:rsidRPr="009950C0">
        <w:rPr>
          <w:sz w:val="24"/>
          <w:szCs w:val="24"/>
        </w:rPr>
        <w:t>k</w:t>
      </w:r>
      <w:r w:rsidR="009950C0">
        <w:rPr>
          <w:sz w:val="24"/>
          <w:szCs w:val="24"/>
        </w:rPr>
        <w:t>eine Veränderungen vorgenommen</w:t>
      </w:r>
    </w:p>
    <w:p w14:paraId="5694CA02" w14:textId="7E07CECE" w:rsidR="00664188" w:rsidRPr="00CD4273" w:rsidRDefault="00664188" w:rsidP="001F6C75">
      <w:pPr>
        <w:pStyle w:val="KeinLeerraum"/>
        <w:spacing w:line="360" w:lineRule="auto"/>
        <w:jc w:val="both"/>
        <w:rPr>
          <w:sz w:val="24"/>
          <w:szCs w:val="24"/>
          <w:u w:val="single"/>
          <w:lang w:val="en-GB"/>
        </w:rPr>
      </w:pPr>
      <w:r w:rsidRPr="00CD4273">
        <w:rPr>
          <w:sz w:val="24"/>
          <w:szCs w:val="24"/>
          <w:u w:val="single"/>
          <w:lang w:val="en-GB"/>
        </w:rPr>
        <w:t xml:space="preserve">Abb. 19: </w:t>
      </w:r>
    </w:p>
    <w:p w14:paraId="65BC5C4F" w14:textId="4CCA0E0D" w:rsidR="00664188" w:rsidRDefault="00000000" w:rsidP="009C7997">
      <w:pPr>
        <w:pStyle w:val="KeinLeerraum"/>
        <w:spacing w:line="360" w:lineRule="auto"/>
        <w:jc w:val="both"/>
        <w:rPr>
          <w:sz w:val="24"/>
          <w:szCs w:val="24"/>
          <w:lang w:val="en-GB"/>
        </w:rPr>
      </w:pPr>
      <w:hyperlink r:id="rId67" w:history="1">
        <w:r w:rsidR="00664188" w:rsidRPr="00E8140C">
          <w:rPr>
            <w:rStyle w:val="Hyperlink"/>
            <w:sz w:val="24"/>
            <w:szCs w:val="24"/>
            <w:lang w:val="en-GB"/>
          </w:rPr>
          <w:t>https://www.ritsumei.ac.jp/~akitaoka/index-e.html</w:t>
        </w:r>
      </w:hyperlink>
      <w:r w:rsidR="00664188">
        <w:rPr>
          <w:sz w:val="24"/>
          <w:szCs w:val="24"/>
          <w:lang w:val="en-GB"/>
        </w:rPr>
        <w:t xml:space="preserve"> </w:t>
      </w:r>
      <w:proofErr w:type="spellStart"/>
      <w:r w:rsidR="009950C0">
        <w:rPr>
          <w:sz w:val="24"/>
          <w:szCs w:val="24"/>
          <w:lang w:val="en-GB"/>
        </w:rPr>
        <w:t>Urheber</w:t>
      </w:r>
      <w:proofErr w:type="spellEnd"/>
      <w:r w:rsidR="009950C0">
        <w:rPr>
          <w:sz w:val="24"/>
          <w:szCs w:val="24"/>
          <w:lang w:val="en-GB"/>
        </w:rPr>
        <w:t>:</w:t>
      </w:r>
      <w:r w:rsidR="00664188">
        <w:rPr>
          <w:sz w:val="24"/>
          <w:szCs w:val="24"/>
          <w:lang w:val="en-GB"/>
        </w:rPr>
        <w:t xml:space="preserve"> </w:t>
      </w:r>
      <w:proofErr w:type="spellStart"/>
      <w:r w:rsidR="00664188">
        <w:rPr>
          <w:sz w:val="24"/>
          <w:szCs w:val="24"/>
          <w:lang w:val="en-GB"/>
        </w:rPr>
        <w:t>Akiyoshi</w:t>
      </w:r>
      <w:proofErr w:type="spellEnd"/>
      <w:r w:rsidR="00664188">
        <w:rPr>
          <w:sz w:val="24"/>
          <w:szCs w:val="24"/>
          <w:lang w:val="en-GB"/>
        </w:rPr>
        <w:t xml:space="preserve"> </w:t>
      </w:r>
      <w:proofErr w:type="spellStart"/>
      <w:r w:rsidR="00664188">
        <w:rPr>
          <w:sz w:val="24"/>
          <w:szCs w:val="24"/>
          <w:lang w:val="en-GB"/>
        </w:rPr>
        <w:t>Kitaoka</w:t>
      </w:r>
      <w:proofErr w:type="spellEnd"/>
      <w:r w:rsidR="00664188">
        <w:rPr>
          <w:sz w:val="24"/>
          <w:szCs w:val="24"/>
          <w:lang w:val="en-GB"/>
        </w:rPr>
        <w:t xml:space="preserve">, </w:t>
      </w:r>
      <w:proofErr w:type="spellStart"/>
      <w:r w:rsidR="009950C0">
        <w:rPr>
          <w:sz w:val="24"/>
          <w:szCs w:val="24"/>
          <w:lang w:val="en-GB"/>
        </w:rPr>
        <w:t>Buchtitel</w:t>
      </w:r>
      <w:proofErr w:type="spellEnd"/>
      <w:r w:rsidR="00664188">
        <w:rPr>
          <w:sz w:val="24"/>
          <w:szCs w:val="24"/>
          <w:lang w:val="en-GB"/>
        </w:rPr>
        <w:t>: Trick eyes Magical Illusions that will activate the brain</w:t>
      </w:r>
    </w:p>
    <w:p w14:paraId="76752BA2" w14:textId="58771279" w:rsidR="0084040B" w:rsidRPr="00E643B2" w:rsidRDefault="00263CF3" w:rsidP="001F6C75">
      <w:pPr>
        <w:pStyle w:val="KeinLeerraum"/>
        <w:spacing w:line="360" w:lineRule="auto"/>
        <w:jc w:val="both"/>
        <w:rPr>
          <w:sz w:val="24"/>
          <w:szCs w:val="24"/>
        </w:rPr>
      </w:pPr>
      <w:r w:rsidRPr="00263CF3">
        <w:rPr>
          <w:sz w:val="24"/>
          <w:szCs w:val="24"/>
          <w:u w:val="single"/>
        </w:rPr>
        <w:t>Abb. 20 – 21:</w:t>
      </w:r>
      <w:r w:rsidRPr="00263CF3">
        <w:rPr>
          <w:sz w:val="24"/>
          <w:szCs w:val="24"/>
        </w:rPr>
        <w:t xml:space="preserve"> eigene Werke</w:t>
      </w:r>
    </w:p>
    <w:p w14:paraId="439D851F" w14:textId="5E56E503" w:rsidR="00B91AD5" w:rsidRPr="006E7B9A" w:rsidRDefault="002B7B7E" w:rsidP="006E7B9A">
      <w:pPr>
        <w:rPr>
          <w:lang w:val="en-GB" w:eastAsia="de-DE"/>
        </w:rPr>
      </w:pPr>
      <w:r w:rsidRPr="001F6C75">
        <w:rPr>
          <w:lang w:val="en-GB" w:eastAsia="de-DE"/>
        </w:rPr>
        <w:br w:type="page"/>
      </w:r>
    </w:p>
    <w:p w14:paraId="23EE1799" w14:textId="7F5B3761" w:rsidR="00B91AD5" w:rsidRDefault="00B91AD5" w:rsidP="009E38CE">
      <w:pPr>
        <w:pStyle w:val="berschrift1"/>
        <w:numPr>
          <w:ilvl w:val="0"/>
          <w:numId w:val="26"/>
        </w:numPr>
        <w:jc w:val="center"/>
        <w:rPr>
          <w:rFonts w:asciiTheme="minorHAnsi" w:hAnsiTheme="minorHAnsi" w:cstheme="minorHAnsi"/>
          <w:color w:val="auto"/>
          <w:sz w:val="40"/>
          <w:szCs w:val="40"/>
        </w:rPr>
      </w:pPr>
      <w:bookmarkStart w:id="11" w:name="_Toc139635110"/>
      <w:r w:rsidRPr="00682E18">
        <w:rPr>
          <w:rFonts w:asciiTheme="minorHAnsi" w:hAnsiTheme="minorHAnsi" w:cstheme="minorHAnsi"/>
          <w:color w:val="auto"/>
          <w:sz w:val="40"/>
          <w:szCs w:val="40"/>
        </w:rPr>
        <w:lastRenderedPageBreak/>
        <w:t>Versicherung</w:t>
      </w:r>
      <w:bookmarkEnd w:id="11"/>
    </w:p>
    <w:p w14:paraId="53BA5342" w14:textId="77777777" w:rsidR="001F6C75" w:rsidRDefault="001F6C75" w:rsidP="001F6C75">
      <w:pPr>
        <w:rPr>
          <w:lang w:eastAsia="de-DE"/>
        </w:rPr>
      </w:pPr>
    </w:p>
    <w:p w14:paraId="6A683B47" w14:textId="7AD5CFCE" w:rsidR="001F6C75" w:rsidRDefault="001F6C75" w:rsidP="001F6C75">
      <w:pPr>
        <w:spacing w:line="360" w:lineRule="auto"/>
        <w:jc w:val="both"/>
        <w:rPr>
          <w:rFonts w:cstheme="minorHAnsi"/>
          <w:sz w:val="24"/>
          <w:szCs w:val="24"/>
        </w:rPr>
      </w:pPr>
      <w:r w:rsidRPr="001F6C75">
        <w:rPr>
          <w:rFonts w:cstheme="minorHAnsi"/>
          <w:sz w:val="24"/>
          <w:szCs w:val="24"/>
        </w:rPr>
        <w:t>Ich erkläre, dass ich die Arbeit selbstständig angefertigt und nur die angegebenen Hilfsmittel benutzt habe. Alle Stellen, die dem Wortlaut oder dem Sinn nach anderen Werken, auch elektronischen Medien, entnommen sind, sind von mir durch Angabe der Quelle als Entlehnung kenntlich gemacht. Dies gilt auch für Zeichnungen, Skizzen, Bilder und andere visuelle Darstellungen.</w:t>
      </w:r>
    </w:p>
    <w:p w14:paraId="1014094D" w14:textId="0EFAB142" w:rsidR="001F6C75" w:rsidRPr="001F6C75" w:rsidRDefault="002F76BF" w:rsidP="001F6C75">
      <w:pPr>
        <w:spacing w:line="360" w:lineRule="auto"/>
        <w:jc w:val="both"/>
        <w:rPr>
          <w:rFonts w:cstheme="minorHAnsi"/>
          <w:sz w:val="24"/>
          <w:szCs w:val="24"/>
        </w:rPr>
      </w:pPr>
      <w:r>
        <w:rPr>
          <w:rFonts w:cstheme="minorHAnsi"/>
          <w:noProof/>
          <w:sz w:val="24"/>
          <w:szCs w:val="24"/>
        </w:rPr>
        <mc:AlternateContent>
          <mc:Choice Requires="wpi">
            <w:drawing>
              <wp:anchor distT="0" distB="0" distL="114300" distR="114300" simplePos="0" relativeHeight="251679744" behindDoc="0" locked="0" layoutInCell="1" allowOverlap="1" wp14:anchorId="595C05BE" wp14:editId="3CB218B0">
                <wp:simplePos x="0" y="0"/>
                <wp:positionH relativeFrom="column">
                  <wp:posOffset>840105</wp:posOffset>
                </wp:positionH>
                <wp:positionV relativeFrom="paragraph">
                  <wp:posOffset>313690</wp:posOffset>
                </wp:positionV>
                <wp:extent cx="1186180" cy="637540"/>
                <wp:effectExtent l="57150" t="38100" r="13970" b="48260"/>
                <wp:wrapNone/>
                <wp:docPr id="991610126" name="Freihand 21"/>
                <wp:cNvGraphicFramePr/>
                <a:graphic xmlns:a="http://schemas.openxmlformats.org/drawingml/2006/main">
                  <a:graphicData uri="http://schemas.microsoft.com/office/word/2010/wordprocessingInk">
                    <w14:contentPart bwMode="auto" r:id="rId68">
                      <w14:nvContentPartPr>
                        <w14:cNvContentPartPr/>
                      </w14:nvContentPartPr>
                      <w14:xfrm>
                        <a:off x="0" y="0"/>
                        <a:ext cx="1186180" cy="637540"/>
                      </w14:xfrm>
                    </w14:contentPart>
                  </a:graphicData>
                </a:graphic>
              </wp:anchor>
            </w:drawing>
          </mc:Choice>
          <mc:Fallback>
            <w:pict>
              <v:shapetype w14:anchorId="555716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1" o:spid="_x0000_s1026" type="#_x0000_t75" style="position:absolute;margin-left:65.45pt;margin-top:24pt;width:94.8pt;height:5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">
                <v:imagedata r:id="rId69" o:title=""/>
              </v:shape>
            </w:pict>
          </mc:Fallback>
        </mc:AlternateContent>
      </w:r>
      <w:r>
        <w:rPr>
          <w:rFonts w:cstheme="minorHAnsi"/>
          <w:noProof/>
          <w:sz w:val="24"/>
          <w:szCs w:val="24"/>
        </w:rPr>
        <mc:AlternateContent>
          <mc:Choice Requires="wpi">
            <w:drawing>
              <wp:anchor distT="0" distB="0" distL="114300" distR="114300" simplePos="0" relativeHeight="251678720" behindDoc="0" locked="0" layoutInCell="1" allowOverlap="1" wp14:anchorId="5FD3F86F" wp14:editId="199063AD">
                <wp:simplePos x="0" y="0"/>
                <wp:positionH relativeFrom="column">
                  <wp:posOffset>24130</wp:posOffset>
                </wp:positionH>
                <wp:positionV relativeFrom="paragraph">
                  <wp:posOffset>395605</wp:posOffset>
                </wp:positionV>
                <wp:extent cx="567690" cy="499110"/>
                <wp:effectExtent l="38100" t="38100" r="41910" b="53340"/>
                <wp:wrapNone/>
                <wp:docPr id="813519874" name="Freihand 17"/>
                <wp:cNvGraphicFramePr/>
                <a:graphic xmlns:a="http://schemas.openxmlformats.org/drawingml/2006/main">
                  <a:graphicData uri="http://schemas.microsoft.com/office/word/2010/wordprocessingInk">
                    <w14:contentPart bwMode="auto" r:id="rId70">
                      <w14:nvContentPartPr>
                        <w14:cNvContentPartPr/>
                      </w14:nvContentPartPr>
                      <w14:xfrm>
                        <a:off x="0" y="0"/>
                        <a:ext cx="567690" cy="499110"/>
                      </w14:xfrm>
                    </w14:contentPart>
                  </a:graphicData>
                </a:graphic>
              </wp:anchor>
            </w:drawing>
          </mc:Choice>
          <mc:Fallback>
            <w:pict>
              <v:shape w14:anchorId="27AFD274" id="Freihand 17" o:spid="_x0000_s1026" type="#_x0000_t75" style="position:absolute;margin-left:1.2pt;margin-top:30.45pt;width:46.1pt;height:40.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">
                <v:imagedata r:id="rId71" o:title=""/>
              </v:shape>
            </w:pict>
          </mc:Fallback>
        </mc:AlternateContent>
      </w:r>
      <w:r>
        <w:rPr>
          <w:rFonts w:cstheme="minorHAnsi"/>
          <w:sz w:val="24"/>
          <w:szCs w:val="24"/>
        </w:rPr>
        <w:t xml:space="preserve">Römerberg, 07.07.2023, </w:t>
      </w:r>
    </w:p>
    <w:sectPr w:rsidR="001F6C75" w:rsidRPr="001F6C75" w:rsidSect="004D1C3B">
      <w:headerReference w:type="default" r:id="rId72"/>
      <w:footerReference w:type="default" r:id="rId73"/>
      <w:headerReference w:type="first" r:id="rId74"/>
      <w:pgSz w:w="11906" w:h="16838" w:code="9"/>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11321" w14:textId="77777777" w:rsidR="00217FDF" w:rsidRDefault="00217FDF" w:rsidP="004362A8">
      <w:pPr>
        <w:spacing w:after="0" w:line="240" w:lineRule="auto"/>
      </w:pPr>
      <w:r>
        <w:separator/>
      </w:r>
    </w:p>
  </w:endnote>
  <w:endnote w:type="continuationSeparator" w:id="0">
    <w:p w14:paraId="07D5D0C9" w14:textId="77777777" w:rsidR="00217FDF" w:rsidRDefault="00217FDF" w:rsidP="00436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808836"/>
      <w:docPartObj>
        <w:docPartGallery w:val="Page Numbers (Bottom of Page)"/>
        <w:docPartUnique/>
      </w:docPartObj>
    </w:sdtPr>
    <w:sdtContent>
      <w:p w14:paraId="4C01DF40" w14:textId="3D97EC5D" w:rsidR="009E5F9F" w:rsidRDefault="009E5F9F">
        <w:pPr>
          <w:pStyle w:val="Fuzeile"/>
          <w:jc w:val="right"/>
        </w:pPr>
        <w:r>
          <w:fldChar w:fldCharType="begin"/>
        </w:r>
        <w:r>
          <w:instrText>PAGE   \* MERGEFORMAT</w:instrText>
        </w:r>
        <w:r>
          <w:fldChar w:fldCharType="separate"/>
        </w:r>
        <w:r>
          <w:t>2</w:t>
        </w:r>
        <w:r>
          <w:fldChar w:fldCharType="end"/>
        </w:r>
      </w:p>
    </w:sdtContent>
  </w:sdt>
  <w:p w14:paraId="11B0F05D" w14:textId="77777777" w:rsidR="009E5F9F" w:rsidRDefault="009E5F9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5489516"/>
      <w:docPartObj>
        <w:docPartGallery w:val="Page Numbers (Bottom of Page)"/>
        <w:docPartUnique/>
      </w:docPartObj>
    </w:sdtPr>
    <w:sdtContent>
      <w:p w14:paraId="1F6A9247" w14:textId="38B2291F" w:rsidR="004D1C3B" w:rsidRDefault="004D1C3B">
        <w:pPr>
          <w:pStyle w:val="Fuzeile"/>
          <w:jc w:val="right"/>
        </w:pPr>
        <w:r>
          <w:fldChar w:fldCharType="begin"/>
        </w:r>
        <w:r>
          <w:instrText>PAGE   \* MERGEFORMAT</w:instrText>
        </w:r>
        <w:r>
          <w:fldChar w:fldCharType="separate"/>
        </w:r>
        <w:r>
          <w:t>2</w:t>
        </w:r>
        <w:r>
          <w:fldChar w:fldCharType="end"/>
        </w:r>
      </w:p>
    </w:sdtContent>
  </w:sdt>
  <w:p w14:paraId="567A7A5E" w14:textId="77777777" w:rsidR="004D1C3B" w:rsidRDefault="004D1C3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04503" w14:textId="77777777" w:rsidR="00217FDF" w:rsidRDefault="00217FDF" w:rsidP="004362A8">
      <w:pPr>
        <w:spacing w:after="0" w:line="240" w:lineRule="auto"/>
      </w:pPr>
      <w:r>
        <w:separator/>
      </w:r>
    </w:p>
  </w:footnote>
  <w:footnote w:type="continuationSeparator" w:id="0">
    <w:p w14:paraId="6D2B0E2F" w14:textId="77777777" w:rsidR="00217FDF" w:rsidRDefault="00217FDF" w:rsidP="004362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BC558" w14:textId="77777777" w:rsidR="009E5F9F" w:rsidRDefault="009E5F9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5BC71" w14:textId="77777777" w:rsidR="00A61BFD" w:rsidRDefault="00A61B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46719"/>
    <w:multiLevelType w:val="hybridMultilevel"/>
    <w:tmpl w:val="5EEC075A"/>
    <w:lvl w:ilvl="0" w:tplc="E326C5C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6B7E00"/>
    <w:multiLevelType w:val="hybridMultilevel"/>
    <w:tmpl w:val="AC826694"/>
    <w:lvl w:ilvl="0" w:tplc="351E1CF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846283B"/>
    <w:multiLevelType w:val="hybridMultilevel"/>
    <w:tmpl w:val="3692FA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AD456B"/>
    <w:multiLevelType w:val="multilevel"/>
    <w:tmpl w:val="E15282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0B5049"/>
    <w:multiLevelType w:val="hybridMultilevel"/>
    <w:tmpl w:val="230E3C4C"/>
    <w:lvl w:ilvl="0" w:tplc="5AA4B3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FA2A63"/>
    <w:multiLevelType w:val="hybridMultilevel"/>
    <w:tmpl w:val="A8BEEB12"/>
    <w:lvl w:ilvl="0" w:tplc="D4C8A63A">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C05157C"/>
    <w:multiLevelType w:val="multilevel"/>
    <w:tmpl w:val="E31A11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3B62A80"/>
    <w:multiLevelType w:val="multilevel"/>
    <w:tmpl w:val="34B8E6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062575"/>
    <w:multiLevelType w:val="hybridMultilevel"/>
    <w:tmpl w:val="9C9219B4"/>
    <w:lvl w:ilvl="0" w:tplc="C51A0928">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AF35FD6"/>
    <w:multiLevelType w:val="hybridMultilevel"/>
    <w:tmpl w:val="BAE0D222"/>
    <w:lvl w:ilvl="0" w:tplc="93EEA2FA">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15:restartNumberingAfterBreak="0">
    <w:nsid w:val="2D28151F"/>
    <w:multiLevelType w:val="hybridMultilevel"/>
    <w:tmpl w:val="FA00841C"/>
    <w:lvl w:ilvl="0" w:tplc="04070009">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F961D7"/>
    <w:multiLevelType w:val="hybridMultilevel"/>
    <w:tmpl w:val="1AEAE368"/>
    <w:lvl w:ilvl="0" w:tplc="A490AD04">
      <w:start w:val="1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E2740C3"/>
    <w:multiLevelType w:val="hybridMultilevel"/>
    <w:tmpl w:val="30FA55A2"/>
    <w:lvl w:ilvl="0" w:tplc="7F344BEC">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EA70B08"/>
    <w:multiLevelType w:val="hybridMultilevel"/>
    <w:tmpl w:val="32AA169C"/>
    <w:lvl w:ilvl="0" w:tplc="472A81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2E07113"/>
    <w:multiLevelType w:val="hybridMultilevel"/>
    <w:tmpl w:val="92788066"/>
    <w:lvl w:ilvl="0" w:tplc="F5926456">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9B50780"/>
    <w:multiLevelType w:val="hybridMultilevel"/>
    <w:tmpl w:val="D0340B38"/>
    <w:lvl w:ilvl="0" w:tplc="EF540624">
      <w:start w:val="1"/>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440D717A"/>
    <w:multiLevelType w:val="hybridMultilevel"/>
    <w:tmpl w:val="325C7600"/>
    <w:lvl w:ilvl="0" w:tplc="A37E8A6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D3D7253"/>
    <w:multiLevelType w:val="hybridMultilevel"/>
    <w:tmpl w:val="4BAC7A82"/>
    <w:lvl w:ilvl="0" w:tplc="AC8E60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F415E5"/>
    <w:multiLevelType w:val="hybridMultilevel"/>
    <w:tmpl w:val="2744DE3C"/>
    <w:lvl w:ilvl="0" w:tplc="337A24A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67F15D7"/>
    <w:multiLevelType w:val="hybridMultilevel"/>
    <w:tmpl w:val="0DF6E5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A7F7731"/>
    <w:multiLevelType w:val="hybridMultilevel"/>
    <w:tmpl w:val="DCA06CBC"/>
    <w:lvl w:ilvl="0" w:tplc="ADB8EED4">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E3E4821"/>
    <w:multiLevelType w:val="hybridMultilevel"/>
    <w:tmpl w:val="DC2AE49C"/>
    <w:lvl w:ilvl="0" w:tplc="EC1A617A">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EF523E3"/>
    <w:multiLevelType w:val="hybridMultilevel"/>
    <w:tmpl w:val="FDD805DA"/>
    <w:lvl w:ilvl="0" w:tplc="E326C5C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544269F"/>
    <w:multiLevelType w:val="multilevel"/>
    <w:tmpl w:val="280E1464"/>
    <w:lvl w:ilvl="0">
      <w:start w:val="1"/>
      <w:numFmt w:val="decimal"/>
      <w:lvlText w:val="%1."/>
      <w:lvlJc w:val="left"/>
      <w:pPr>
        <w:ind w:left="720" w:hanging="360"/>
      </w:pPr>
      <w:rPr>
        <w:rFonts w:hint="default"/>
      </w:rPr>
    </w:lvl>
    <w:lvl w:ilvl="1">
      <w:start w:val="4"/>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B293F9F"/>
    <w:multiLevelType w:val="hybridMultilevel"/>
    <w:tmpl w:val="80468C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59560B"/>
    <w:multiLevelType w:val="hybridMultilevel"/>
    <w:tmpl w:val="D50E0BFC"/>
    <w:lvl w:ilvl="0" w:tplc="BC7C7F4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5435C94"/>
    <w:multiLevelType w:val="hybridMultilevel"/>
    <w:tmpl w:val="D3AE4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90802E6"/>
    <w:multiLevelType w:val="hybridMultilevel"/>
    <w:tmpl w:val="2FE86846"/>
    <w:lvl w:ilvl="0" w:tplc="DE3E808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DD34B46"/>
    <w:multiLevelType w:val="hybridMultilevel"/>
    <w:tmpl w:val="E03023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53897536">
    <w:abstractNumId w:val="0"/>
  </w:num>
  <w:num w:numId="2" w16cid:durableId="801191120">
    <w:abstractNumId w:val="22"/>
  </w:num>
  <w:num w:numId="3" w16cid:durableId="451288967">
    <w:abstractNumId w:val="10"/>
  </w:num>
  <w:num w:numId="4" w16cid:durableId="858815492">
    <w:abstractNumId w:val="26"/>
  </w:num>
  <w:num w:numId="5" w16cid:durableId="948322051">
    <w:abstractNumId w:val="2"/>
  </w:num>
  <w:num w:numId="6" w16cid:durableId="112216862">
    <w:abstractNumId w:val="28"/>
  </w:num>
  <w:num w:numId="7" w16cid:durableId="723984339">
    <w:abstractNumId w:val="3"/>
  </w:num>
  <w:num w:numId="8" w16cid:durableId="1435318938">
    <w:abstractNumId w:val="19"/>
  </w:num>
  <w:num w:numId="9" w16cid:durableId="806312400">
    <w:abstractNumId w:val="16"/>
  </w:num>
  <w:num w:numId="10" w16cid:durableId="618799209">
    <w:abstractNumId w:val="7"/>
  </w:num>
  <w:num w:numId="11" w16cid:durableId="1474908391">
    <w:abstractNumId w:val="6"/>
  </w:num>
  <w:num w:numId="12" w16cid:durableId="69471144">
    <w:abstractNumId w:val="8"/>
  </w:num>
  <w:num w:numId="13" w16cid:durableId="1902523057">
    <w:abstractNumId w:val="5"/>
  </w:num>
  <w:num w:numId="14" w16cid:durableId="30495990">
    <w:abstractNumId w:val="1"/>
  </w:num>
  <w:num w:numId="15" w16cid:durableId="1314260813">
    <w:abstractNumId w:val="11"/>
  </w:num>
  <w:num w:numId="16" w16cid:durableId="1649163886">
    <w:abstractNumId w:val="9"/>
  </w:num>
  <w:num w:numId="17" w16cid:durableId="907497549">
    <w:abstractNumId w:val="25"/>
  </w:num>
  <w:num w:numId="18" w16cid:durableId="1969505151">
    <w:abstractNumId w:val="18"/>
  </w:num>
  <w:num w:numId="19" w16cid:durableId="1926955656">
    <w:abstractNumId w:val="17"/>
  </w:num>
  <w:num w:numId="20" w16cid:durableId="713240449">
    <w:abstractNumId w:val="4"/>
  </w:num>
  <w:num w:numId="21" w16cid:durableId="427890231">
    <w:abstractNumId w:val="15"/>
  </w:num>
  <w:num w:numId="22" w16cid:durableId="132452123">
    <w:abstractNumId w:val="13"/>
  </w:num>
  <w:num w:numId="23" w16cid:durableId="685517397">
    <w:abstractNumId w:val="24"/>
  </w:num>
  <w:num w:numId="24" w16cid:durableId="1414283517">
    <w:abstractNumId w:val="21"/>
  </w:num>
  <w:num w:numId="25" w16cid:durableId="1633052968">
    <w:abstractNumId w:val="14"/>
  </w:num>
  <w:num w:numId="26" w16cid:durableId="238486933">
    <w:abstractNumId w:val="23"/>
  </w:num>
  <w:num w:numId="27" w16cid:durableId="2124834768">
    <w:abstractNumId w:val="27"/>
  </w:num>
  <w:num w:numId="28" w16cid:durableId="759911134">
    <w:abstractNumId w:val="20"/>
  </w:num>
  <w:num w:numId="29" w16cid:durableId="10158080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34A"/>
    <w:rsid w:val="000213B8"/>
    <w:rsid w:val="0002406C"/>
    <w:rsid w:val="00040153"/>
    <w:rsid w:val="00043DA2"/>
    <w:rsid w:val="00045275"/>
    <w:rsid w:val="00057706"/>
    <w:rsid w:val="00062BA1"/>
    <w:rsid w:val="000658AD"/>
    <w:rsid w:val="00072714"/>
    <w:rsid w:val="00076847"/>
    <w:rsid w:val="00082AC9"/>
    <w:rsid w:val="00085115"/>
    <w:rsid w:val="00087BE5"/>
    <w:rsid w:val="000B0020"/>
    <w:rsid w:val="000B107D"/>
    <w:rsid w:val="000B5FF5"/>
    <w:rsid w:val="000D4336"/>
    <w:rsid w:val="000D5A71"/>
    <w:rsid w:val="000F6199"/>
    <w:rsid w:val="00110BAD"/>
    <w:rsid w:val="00115BE9"/>
    <w:rsid w:val="00120394"/>
    <w:rsid w:val="001327E2"/>
    <w:rsid w:val="00143F07"/>
    <w:rsid w:val="00145882"/>
    <w:rsid w:val="00162B49"/>
    <w:rsid w:val="00177D95"/>
    <w:rsid w:val="001817A9"/>
    <w:rsid w:val="001928CE"/>
    <w:rsid w:val="00196179"/>
    <w:rsid w:val="001967D3"/>
    <w:rsid w:val="001B0FF4"/>
    <w:rsid w:val="001B16FE"/>
    <w:rsid w:val="001B2B87"/>
    <w:rsid w:val="001C209C"/>
    <w:rsid w:val="001C5B95"/>
    <w:rsid w:val="001D6F72"/>
    <w:rsid w:val="001E3F41"/>
    <w:rsid w:val="001E6DB6"/>
    <w:rsid w:val="001F4B91"/>
    <w:rsid w:val="001F51D0"/>
    <w:rsid w:val="001F6C75"/>
    <w:rsid w:val="002055C6"/>
    <w:rsid w:val="002106E2"/>
    <w:rsid w:val="0021160B"/>
    <w:rsid w:val="00215B3E"/>
    <w:rsid w:val="00217FDF"/>
    <w:rsid w:val="0022381F"/>
    <w:rsid w:val="00226299"/>
    <w:rsid w:val="00226D97"/>
    <w:rsid w:val="0022724E"/>
    <w:rsid w:val="00235FDE"/>
    <w:rsid w:val="00243E5B"/>
    <w:rsid w:val="0026356A"/>
    <w:rsid w:val="00263CF3"/>
    <w:rsid w:val="00270955"/>
    <w:rsid w:val="0028027B"/>
    <w:rsid w:val="00280B54"/>
    <w:rsid w:val="002A7DF6"/>
    <w:rsid w:val="002B7B7E"/>
    <w:rsid w:val="002C3A7D"/>
    <w:rsid w:val="002C5411"/>
    <w:rsid w:val="002E296D"/>
    <w:rsid w:val="002F76BF"/>
    <w:rsid w:val="00302AD8"/>
    <w:rsid w:val="0031634A"/>
    <w:rsid w:val="003170F2"/>
    <w:rsid w:val="003210CF"/>
    <w:rsid w:val="00332B4C"/>
    <w:rsid w:val="0033776F"/>
    <w:rsid w:val="0035031C"/>
    <w:rsid w:val="003552BC"/>
    <w:rsid w:val="00370852"/>
    <w:rsid w:val="00373831"/>
    <w:rsid w:val="003813B5"/>
    <w:rsid w:val="00384DCB"/>
    <w:rsid w:val="00391D2D"/>
    <w:rsid w:val="00395A45"/>
    <w:rsid w:val="00396267"/>
    <w:rsid w:val="003A2653"/>
    <w:rsid w:val="003A26DA"/>
    <w:rsid w:val="003A592D"/>
    <w:rsid w:val="003A6961"/>
    <w:rsid w:val="003B1A8B"/>
    <w:rsid w:val="003C4BE4"/>
    <w:rsid w:val="003D04B9"/>
    <w:rsid w:val="003D40CC"/>
    <w:rsid w:val="003F056D"/>
    <w:rsid w:val="003F74B1"/>
    <w:rsid w:val="00401370"/>
    <w:rsid w:val="004362A8"/>
    <w:rsid w:val="00440279"/>
    <w:rsid w:val="00441BEB"/>
    <w:rsid w:val="00443962"/>
    <w:rsid w:val="00444272"/>
    <w:rsid w:val="00454CBE"/>
    <w:rsid w:val="00474B41"/>
    <w:rsid w:val="004756B0"/>
    <w:rsid w:val="004878C2"/>
    <w:rsid w:val="00494ED4"/>
    <w:rsid w:val="004B39E7"/>
    <w:rsid w:val="004D0E95"/>
    <w:rsid w:val="004D1C3B"/>
    <w:rsid w:val="004E2DF6"/>
    <w:rsid w:val="004E541E"/>
    <w:rsid w:val="005028CE"/>
    <w:rsid w:val="00510827"/>
    <w:rsid w:val="00520796"/>
    <w:rsid w:val="0053580A"/>
    <w:rsid w:val="00554EE5"/>
    <w:rsid w:val="005615FD"/>
    <w:rsid w:val="00565564"/>
    <w:rsid w:val="0057350D"/>
    <w:rsid w:val="00582726"/>
    <w:rsid w:val="00586CDA"/>
    <w:rsid w:val="005A2D2D"/>
    <w:rsid w:val="005A4F2A"/>
    <w:rsid w:val="005B0760"/>
    <w:rsid w:val="005B0B84"/>
    <w:rsid w:val="005B529A"/>
    <w:rsid w:val="005C297C"/>
    <w:rsid w:val="005C3001"/>
    <w:rsid w:val="005C510D"/>
    <w:rsid w:val="005F2222"/>
    <w:rsid w:val="005F6BAA"/>
    <w:rsid w:val="005F79AE"/>
    <w:rsid w:val="0060259F"/>
    <w:rsid w:val="00602778"/>
    <w:rsid w:val="00624B2B"/>
    <w:rsid w:val="0062549D"/>
    <w:rsid w:val="00632DFE"/>
    <w:rsid w:val="00634DA3"/>
    <w:rsid w:val="006358D5"/>
    <w:rsid w:val="0064127E"/>
    <w:rsid w:val="00656046"/>
    <w:rsid w:val="00656256"/>
    <w:rsid w:val="006639F1"/>
    <w:rsid w:val="00664188"/>
    <w:rsid w:val="00665028"/>
    <w:rsid w:val="00682E18"/>
    <w:rsid w:val="00683131"/>
    <w:rsid w:val="006867C4"/>
    <w:rsid w:val="0069156E"/>
    <w:rsid w:val="00692147"/>
    <w:rsid w:val="006930FC"/>
    <w:rsid w:val="006A7336"/>
    <w:rsid w:val="006B358B"/>
    <w:rsid w:val="006B51E2"/>
    <w:rsid w:val="006C344E"/>
    <w:rsid w:val="006D4375"/>
    <w:rsid w:val="006D6B84"/>
    <w:rsid w:val="006E7B9A"/>
    <w:rsid w:val="006F4889"/>
    <w:rsid w:val="00714C65"/>
    <w:rsid w:val="007172D6"/>
    <w:rsid w:val="00723621"/>
    <w:rsid w:val="0072393E"/>
    <w:rsid w:val="00743CB0"/>
    <w:rsid w:val="007465B4"/>
    <w:rsid w:val="007532DE"/>
    <w:rsid w:val="00767C32"/>
    <w:rsid w:val="00771347"/>
    <w:rsid w:val="00777024"/>
    <w:rsid w:val="00791CA0"/>
    <w:rsid w:val="00791D91"/>
    <w:rsid w:val="00794881"/>
    <w:rsid w:val="007A7238"/>
    <w:rsid w:val="007B6081"/>
    <w:rsid w:val="00833605"/>
    <w:rsid w:val="0084040B"/>
    <w:rsid w:val="00840F07"/>
    <w:rsid w:val="00844E67"/>
    <w:rsid w:val="00853C20"/>
    <w:rsid w:val="00855945"/>
    <w:rsid w:val="00860928"/>
    <w:rsid w:val="00866F5A"/>
    <w:rsid w:val="00883C63"/>
    <w:rsid w:val="00896D60"/>
    <w:rsid w:val="00897463"/>
    <w:rsid w:val="00897B37"/>
    <w:rsid w:val="008A1E45"/>
    <w:rsid w:val="008A5107"/>
    <w:rsid w:val="008A7805"/>
    <w:rsid w:val="008B57EC"/>
    <w:rsid w:val="008B666C"/>
    <w:rsid w:val="008B78DD"/>
    <w:rsid w:val="008C5296"/>
    <w:rsid w:val="008D7435"/>
    <w:rsid w:val="008E0953"/>
    <w:rsid w:val="008E6A25"/>
    <w:rsid w:val="008F0AC4"/>
    <w:rsid w:val="009010AF"/>
    <w:rsid w:val="009011A5"/>
    <w:rsid w:val="00903E9B"/>
    <w:rsid w:val="009172CF"/>
    <w:rsid w:val="00920E14"/>
    <w:rsid w:val="00921174"/>
    <w:rsid w:val="009258D4"/>
    <w:rsid w:val="00925D74"/>
    <w:rsid w:val="00932444"/>
    <w:rsid w:val="009332B1"/>
    <w:rsid w:val="00933C89"/>
    <w:rsid w:val="0093755A"/>
    <w:rsid w:val="00957BD4"/>
    <w:rsid w:val="00984792"/>
    <w:rsid w:val="00986106"/>
    <w:rsid w:val="009950C0"/>
    <w:rsid w:val="009B04A4"/>
    <w:rsid w:val="009C4955"/>
    <w:rsid w:val="009C7997"/>
    <w:rsid w:val="009D0E1C"/>
    <w:rsid w:val="009D2002"/>
    <w:rsid w:val="009D42F4"/>
    <w:rsid w:val="009E321A"/>
    <w:rsid w:val="009E38CE"/>
    <w:rsid w:val="009E5F9F"/>
    <w:rsid w:val="009F23E0"/>
    <w:rsid w:val="009F60B4"/>
    <w:rsid w:val="00A106D4"/>
    <w:rsid w:val="00A157A6"/>
    <w:rsid w:val="00A21C50"/>
    <w:rsid w:val="00A245F7"/>
    <w:rsid w:val="00A40444"/>
    <w:rsid w:val="00A61BFD"/>
    <w:rsid w:val="00A91A85"/>
    <w:rsid w:val="00AA7F71"/>
    <w:rsid w:val="00AB2C08"/>
    <w:rsid w:val="00AC392D"/>
    <w:rsid w:val="00AE251D"/>
    <w:rsid w:val="00AE7487"/>
    <w:rsid w:val="00B017EC"/>
    <w:rsid w:val="00B01A04"/>
    <w:rsid w:val="00B01B4F"/>
    <w:rsid w:val="00B156FA"/>
    <w:rsid w:val="00B21582"/>
    <w:rsid w:val="00B3426D"/>
    <w:rsid w:val="00B360C9"/>
    <w:rsid w:val="00B36582"/>
    <w:rsid w:val="00B4018B"/>
    <w:rsid w:val="00B5109C"/>
    <w:rsid w:val="00B63183"/>
    <w:rsid w:val="00B82744"/>
    <w:rsid w:val="00B85C67"/>
    <w:rsid w:val="00B91AD5"/>
    <w:rsid w:val="00B9331A"/>
    <w:rsid w:val="00BB43EF"/>
    <w:rsid w:val="00BC15D2"/>
    <w:rsid w:val="00BC5DF7"/>
    <w:rsid w:val="00BD3033"/>
    <w:rsid w:val="00BD45ED"/>
    <w:rsid w:val="00BE753E"/>
    <w:rsid w:val="00BF0D9B"/>
    <w:rsid w:val="00BF71E3"/>
    <w:rsid w:val="00BF740D"/>
    <w:rsid w:val="00C00C2D"/>
    <w:rsid w:val="00C02198"/>
    <w:rsid w:val="00C14F41"/>
    <w:rsid w:val="00C16990"/>
    <w:rsid w:val="00C632B3"/>
    <w:rsid w:val="00C63B34"/>
    <w:rsid w:val="00C705E1"/>
    <w:rsid w:val="00C81ABF"/>
    <w:rsid w:val="00C85078"/>
    <w:rsid w:val="00C9003B"/>
    <w:rsid w:val="00C9612F"/>
    <w:rsid w:val="00CD4273"/>
    <w:rsid w:val="00CE395D"/>
    <w:rsid w:val="00CE68A5"/>
    <w:rsid w:val="00D01A81"/>
    <w:rsid w:val="00D02716"/>
    <w:rsid w:val="00D06B0F"/>
    <w:rsid w:val="00D13F0C"/>
    <w:rsid w:val="00D14222"/>
    <w:rsid w:val="00D17036"/>
    <w:rsid w:val="00D2394B"/>
    <w:rsid w:val="00D45F8F"/>
    <w:rsid w:val="00D5068C"/>
    <w:rsid w:val="00D5204A"/>
    <w:rsid w:val="00D5540E"/>
    <w:rsid w:val="00D6043F"/>
    <w:rsid w:val="00D70DE0"/>
    <w:rsid w:val="00D7706F"/>
    <w:rsid w:val="00D96CAD"/>
    <w:rsid w:val="00DA075C"/>
    <w:rsid w:val="00DA4A33"/>
    <w:rsid w:val="00DD3161"/>
    <w:rsid w:val="00DF15C4"/>
    <w:rsid w:val="00E10499"/>
    <w:rsid w:val="00E334A9"/>
    <w:rsid w:val="00E643B2"/>
    <w:rsid w:val="00E75154"/>
    <w:rsid w:val="00EA2AB5"/>
    <w:rsid w:val="00EA3605"/>
    <w:rsid w:val="00EA554A"/>
    <w:rsid w:val="00EB437A"/>
    <w:rsid w:val="00EB6CCC"/>
    <w:rsid w:val="00EC6FCD"/>
    <w:rsid w:val="00ED169C"/>
    <w:rsid w:val="00ED464A"/>
    <w:rsid w:val="00EE526C"/>
    <w:rsid w:val="00F0191B"/>
    <w:rsid w:val="00F01B3B"/>
    <w:rsid w:val="00F06EF6"/>
    <w:rsid w:val="00F13C12"/>
    <w:rsid w:val="00F13EF9"/>
    <w:rsid w:val="00F235B1"/>
    <w:rsid w:val="00F3577E"/>
    <w:rsid w:val="00F36BC7"/>
    <w:rsid w:val="00F41395"/>
    <w:rsid w:val="00F47F98"/>
    <w:rsid w:val="00F5480C"/>
    <w:rsid w:val="00F55E29"/>
    <w:rsid w:val="00F6212B"/>
    <w:rsid w:val="00F664E6"/>
    <w:rsid w:val="00F71198"/>
    <w:rsid w:val="00FA3A36"/>
    <w:rsid w:val="00FB09E9"/>
    <w:rsid w:val="00FB127C"/>
    <w:rsid w:val="00FF693E"/>
    <w:rsid w:val="00FF7B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F8B63"/>
  <w15:chartTrackingRefBased/>
  <w15:docId w15:val="{3690CA12-4CDA-4223-BB1F-67023FD2A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B437A"/>
  </w:style>
  <w:style w:type="paragraph" w:styleId="berschrift1">
    <w:name w:val="heading 1"/>
    <w:basedOn w:val="Standard"/>
    <w:next w:val="Standard"/>
    <w:link w:val="berschrift1Zchn"/>
    <w:uiPriority w:val="9"/>
    <w:qFormat/>
    <w:rsid w:val="00EB6CCC"/>
    <w:pPr>
      <w:keepNext/>
      <w:keepLines/>
      <w:spacing w:before="240" w:after="0"/>
      <w:outlineLvl w:val="0"/>
    </w:pPr>
    <w:rPr>
      <w:rFonts w:asciiTheme="majorHAnsi" w:eastAsiaTheme="majorEastAsia" w:hAnsiTheme="majorHAnsi" w:cstheme="majorBidi"/>
      <w:color w:val="2F5496" w:themeColor="accent1" w:themeShade="BF"/>
      <w:sz w:val="32"/>
      <w:szCs w:val="32"/>
      <w:lang w:eastAsia="de-DE"/>
    </w:rPr>
  </w:style>
  <w:style w:type="paragraph" w:styleId="berschrift2">
    <w:name w:val="heading 2"/>
    <w:basedOn w:val="Standard"/>
    <w:next w:val="Standard"/>
    <w:link w:val="berschrift2Zchn"/>
    <w:uiPriority w:val="9"/>
    <w:unhideWhenUsed/>
    <w:qFormat/>
    <w:rsid w:val="00C63B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E25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E251D"/>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582726"/>
    <w:pPr>
      <w:ind w:left="720"/>
      <w:contextualSpacing/>
    </w:pPr>
  </w:style>
  <w:style w:type="character" w:styleId="Hyperlink">
    <w:name w:val="Hyperlink"/>
    <w:basedOn w:val="Absatz-Standardschriftart"/>
    <w:uiPriority w:val="99"/>
    <w:unhideWhenUsed/>
    <w:rsid w:val="00E75154"/>
    <w:rPr>
      <w:color w:val="0563C1" w:themeColor="hyperlink"/>
      <w:u w:val="single"/>
    </w:rPr>
  </w:style>
  <w:style w:type="character" w:styleId="NichtaufgelsteErwhnung">
    <w:name w:val="Unresolved Mention"/>
    <w:basedOn w:val="Absatz-Standardschriftart"/>
    <w:uiPriority w:val="99"/>
    <w:semiHidden/>
    <w:unhideWhenUsed/>
    <w:rsid w:val="00E75154"/>
    <w:rPr>
      <w:color w:val="605E5C"/>
      <w:shd w:val="clear" w:color="auto" w:fill="E1DFDD"/>
    </w:rPr>
  </w:style>
  <w:style w:type="character" w:styleId="BesuchterLink">
    <w:name w:val="FollowedHyperlink"/>
    <w:basedOn w:val="Absatz-Standardschriftart"/>
    <w:uiPriority w:val="99"/>
    <w:semiHidden/>
    <w:unhideWhenUsed/>
    <w:rsid w:val="00E75154"/>
    <w:rPr>
      <w:color w:val="954F72" w:themeColor="followedHyperlink"/>
      <w:u w:val="single"/>
    </w:rPr>
  </w:style>
  <w:style w:type="character" w:customStyle="1" w:styleId="berschrift1Zchn">
    <w:name w:val="Überschrift 1 Zchn"/>
    <w:basedOn w:val="Absatz-Standardschriftart"/>
    <w:link w:val="berschrift1"/>
    <w:uiPriority w:val="9"/>
    <w:rsid w:val="00EB6CCC"/>
    <w:rPr>
      <w:rFonts w:asciiTheme="majorHAnsi" w:eastAsiaTheme="majorEastAsia" w:hAnsiTheme="majorHAnsi" w:cstheme="majorBidi"/>
      <w:color w:val="2F5496" w:themeColor="accent1" w:themeShade="BF"/>
      <w:sz w:val="32"/>
      <w:szCs w:val="32"/>
      <w:lang w:eastAsia="de-DE"/>
    </w:rPr>
  </w:style>
  <w:style w:type="paragraph" w:styleId="Kopfzeile">
    <w:name w:val="header"/>
    <w:basedOn w:val="Standard"/>
    <w:link w:val="KopfzeileZchn"/>
    <w:uiPriority w:val="99"/>
    <w:unhideWhenUsed/>
    <w:rsid w:val="004362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362A8"/>
  </w:style>
  <w:style w:type="paragraph" w:styleId="Fuzeile">
    <w:name w:val="footer"/>
    <w:basedOn w:val="Standard"/>
    <w:link w:val="FuzeileZchn"/>
    <w:uiPriority w:val="99"/>
    <w:unhideWhenUsed/>
    <w:rsid w:val="004362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362A8"/>
  </w:style>
  <w:style w:type="paragraph" w:styleId="KeinLeerraum">
    <w:name w:val="No Spacing"/>
    <w:link w:val="KeinLeerraumZchn"/>
    <w:uiPriority w:val="1"/>
    <w:qFormat/>
    <w:rsid w:val="00D01A8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D01A81"/>
    <w:rPr>
      <w:rFonts w:eastAsiaTheme="minorEastAsia"/>
      <w:lang w:eastAsia="de-DE"/>
    </w:rPr>
  </w:style>
  <w:style w:type="paragraph" w:styleId="Inhaltsverzeichnisberschrift">
    <w:name w:val="TOC Heading"/>
    <w:basedOn w:val="berschrift1"/>
    <w:next w:val="Standard"/>
    <w:uiPriority w:val="39"/>
    <w:unhideWhenUsed/>
    <w:qFormat/>
    <w:rsid w:val="00D5068C"/>
    <w:pPr>
      <w:outlineLvl w:val="9"/>
    </w:pPr>
  </w:style>
  <w:style w:type="paragraph" w:styleId="Verzeichnis2">
    <w:name w:val="toc 2"/>
    <w:basedOn w:val="Standard"/>
    <w:next w:val="Standard"/>
    <w:autoRedefine/>
    <w:uiPriority w:val="39"/>
    <w:unhideWhenUsed/>
    <w:rsid w:val="00D5068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D5068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D5068C"/>
    <w:pPr>
      <w:spacing w:after="100"/>
      <w:ind w:left="440"/>
    </w:pPr>
    <w:rPr>
      <w:rFonts w:eastAsiaTheme="minorEastAsia" w:cs="Times New Roman"/>
      <w:lang w:eastAsia="de-DE"/>
    </w:rPr>
  </w:style>
  <w:style w:type="character" w:styleId="Kommentarzeichen">
    <w:name w:val="annotation reference"/>
    <w:basedOn w:val="Absatz-Standardschriftart"/>
    <w:uiPriority w:val="99"/>
    <w:semiHidden/>
    <w:unhideWhenUsed/>
    <w:rsid w:val="004D1C3B"/>
    <w:rPr>
      <w:sz w:val="16"/>
      <w:szCs w:val="16"/>
    </w:rPr>
  </w:style>
  <w:style w:type="paragraph" w:styleId="Kommentartext">
    <w:name w:val="annotation text"/>
    <w:basedOn w:val="Standard"/>
    <w:link w:val="KommentartextZchn"/>
    <w:uiPriority w:val="99"/>
    <w:semiHidden/>
    <w:unhideWhenUsed/>
    <w:rsid w:val="004D1C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D1C3B"/>
    <w:rPr>
      <w:sz w:val="20"/>
      <w:szCs w:val="20"/>
    </w:rPr>
  </w:style>
  <w:style w:type="paragraph" w:styleId="Kommentarthema">
    <w:name w:val="annotation subject"/>
    <w:basedOn w:val="Kommentartext"/>
    <w:next w:val="Kommentartext"/>
    <w:link w:val="KommentarthemaZchn"/>
    <w:uiPriority w:val="99"/>
    <w:semiHidden/>
    <w:unhideWhenUsed/>
    <w:rsid w:val="004D1C3B"/>
    <w:rPr>
      <w:b/>
      <w:bCs/>
    </w:rPr>
  </w:style>
  <w:style w:type="character" w:customStyle="1" w:styleId="KommentarthemaZchn">
    <w:name w:val="Kommentarthema Zchn"/>
    <w:basedOn w:val="KommentartextZchn"/>
    <w:link w:val="Kommentarthema"/>
    <w:uiPriority w:val="99"/>
    <w:semiHidden/>
    <w:rsid w:val="004D1C3B"/>
    <w:rPr>
      <w:b/>
      <w:bCs/>
      <w:sz w:val="20"/>
      <w:szCs w:val="20"/>
    </w:rPr>
  </w:style>
  <w:style w:type="character" w:customStyle="1" w:styleId="berschrift2Zchn">
    <w:name w:val="Überschrift 2 Zchn"/>
    <w:basedOn w:val="Absatz-Standardschriftart"/>
    <w:link w:val="berschrift2"/>
    <w:uiPriority w:val="9"/>
    <w:rsid w:val="00C63B34"/>
    <w:rPr>
      <w:rFonts w:asciiTheme="majorHAnsi" w:eastAsiaTheme="majorEastAsia" w:hAnsiTheme="majorHAnsi" w:cstheme="majorBidi"/>
      <w:color w:val="2F5496" w:themeColor="accent1" w:themeShade="BF"/>
      <w:sz w:val="26"/>
      <w:szCs w:val="26"/>
    </w:rPr>
  </w:style>
  <w:style w:type="paragraph" w:styleId="Abbildungsverzeichnis">
    <w:name w:val="table of figures"/>
    <w:basedOn w:val="Standard"/>
    <w:next w:val="Standard"/>
    <w:uiPriority w:val="99"/>
    <w:semiHidden/>
    <w:unhideWhenUsed/>
    <w:rsid w:val="005F6BA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439700">
      <w:bodyDiv w:val="1"/>
      <w:marLeft w:val="0"/>
      <w:marRight w:val="0"/>
      <w:marTop w:val="0"/>
      <w:marBottom w:val="0"/>
      <w:divBdr>
        <w:top w:val="none" w:sz="0" w:space="0" w:color="auto"/>
        <w:left w:val="none" w:sz="0" w:space="0" w:color="auto"/>
        <w:bottom w:val="none" w:sz="0" w:space="0" w:color="auto"/>
        <w:right w:val="none" w:sz="0" w:space="0" w:color="auto"/>
      </w:divBdr>
    </w:div>
    <w:div w:id="1361782336">
      <w:bodyDiv w:val="1"/>
      <w:marLeft w:val="0"/>
      <w:marRight w:val="0"/>
      <w:marTop w:val="0"/>
      <w:marBottom w:val="0"/>
      <w:divBdr>
        <w:top w:val="none" w:sz="0" w:space="0" w:color="auto"/>
        <w:left w:val="none" w:sz="0" w:space="0" w:color="auto"/>
        <w:bottom w:val="none" w:sz="0" w:space="0" w:color="auto"/>
        <w:right w:val="none" w:sz="0" w:space="0" w:color="auto"/>
      </w:divBdr>
    </w:div>
    <w:div w:id="1832794392">
      <w:bodyDiv w:val="1"/>
      <w:marLeft w:val="0"/>
      <w:marRight w:val="0"/>
      <w:marTop w:val="0"/>
      <w:marBottom w:val="0"/>
      <w:divBdr>
        <w:top w:val="none" w:sz="0" w:space="0" w:color="auto"/>
        <w:left w:val="none" w:sz="0" w:space="0" w:color="auto"/>
        <w:bottom w:val="none" w:sz="0" w:space="0" w:color="auto"/>
        <w:right w:val="none" w:sz="0" w:space="0" w:color="auto"/>
      </w:divBdr>
    </w:div>
    <w:div w:id="1882981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eg"/><Relationship Id="rId42" Type="http://schemas.openxmlformats.org/officeDocument/2006/relationships/hyperlink" Target="https://de.wikipedia.org/wiki/Fata_Morgana" TargetMode="External"/><Relationship Id="rId47" Type="http://schemas.openxmlformats.org/officeDocument/2006/relationships/hyperlink" Target="https://en.wikipedia.org/wiki/The_dress" TargetMode="External"/><Relationship Id="rId63" Type="http://schemas.openxmlformats.org/officeDocument/2006/relationships/hyperlink" Target="https://katapult-magazin.de/de/karten/artikel/am-anfang-war-das-wort/rubinsche-vase-01.png" TargetMode="External"/><Relationship Id="rId68" Type="http://schemas.openxmlformats.org/officeDocument/2006/relationships/customXml" Target="ink/ink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michaelbach.de/ot/sze-sizeConstancy/index-de.html" TargetMode="External"/><Relationship Id="rId37" Type="http://schemas.openxmlformats.org/officeDocument/2006/relationships/hyperlink" Target="https://www.spektrum.de/lexikon/neurowissenschaft/nachbild/8190" TargetMode="External"/><Relationship Id="rId40" Type="http://schemas.openxmlformats.org/officeDocument/2006/relationships/hyperlink" Target="https://de.wikipedia.org/wiki/Optische_T%C3%A4uschung" TargetMode="External"/><Relationship Id="rId45" Type="http://schemas.openxmlformats.org/officeDocument/2006/relationships/hyperlink" Target="https://de.wikipedia.org/wiki/Blinder_Fleck_%28Auge%29" TargetMode="External"/><Relationship Id="rId53" Type="http://schemas.openxmlformats.org/officeDocument/2006/relationships/hyperlink" Target="https://commons.wikimedia.org/wiki/File:Penrose-dreieck.svg" TargetMode="External"/><Relationship Id="rId58" Type="http://schemas.openxmlformats.org/officeDocument/2006/relationships/hyperlink" Target="https://de.wikipedia.org/wiki/Optische_T%C3%A4uschung" TargetMode="External"/><Relationship Id="rId66" Type="http://schemas.openxmlformats.org/officeDocument/2006/relationships/hyperlink" Target="https://creativecommons.org/licenses/by-sa/4.0" TargetMode="External"/><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s://commons.wikimedia.org/wiki/File:Impossible_cube_illusion_angle.svg"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changizi.com/uploads/8/3/4/4/83445868/pp3.pdf" TargetMode="External"/><Relationship Id="rId43" Type="http://schemas.openxmlformats.org/officeDocument/2006/relationships/hyperlink" Target="https://de.wikipedia.org/wiki/Fehlendes-Quadrat-R%C3%A4tsel" TargetMode="External"/><Relationship Id="rId48" Type="http://schemas.openxmlformats.org/officeDocument/2006/relationships/hyperlink" Target="https://de.wikipedia.org/wiki/Optische_T%C3%A4uschung" TargetMode="External"/><Relationship Id="rId56" Type="http://schemas.openxmlformats.org/officeDocument/2006/relationships/hyperlink" Target="https://commons.wikimedia.org/wiki/File:Grey_square_optical_illusion_proof2.svg" TargetMode="External"/><Relationship Id="rId64" Type="http://schemas.openxmlformats.org/officeDocument/2006/relationships/hyperlink" Target="https://creativecommons.org/licenses/by-nc-nd/4.0/" TargetMode="External"/><Relationship Id="rId69"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s://commons.wikimedia.org/wiki/File:Necker-wuerfelrp.png"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bbc.com/future/bespoke/story/20150130-how-your-eyes-trick-your-mind/index.html" TargetMode="External"/><Relationship Id="rId38" Type="http://schemas.openxmlformats.org/officeDocument/2006/relationships/hyperlink" Target="https://www.spektrum.de/pdf/gug-04-02-s034-pdf/835560?file" TargetMode="External"/><Relationship Id="rId46" Type="http://schemas.openxmlformats.org/officeDocument/2006/relationships/hyperlink" Target="https://de.wikipedia.org/wiki/Gestaltpsychologie" TargetMode="External"/><Relationship Id="rId59" Type="http://schemas.openxmlformats.org/officeDocument/2006/relationships/hyperlink" Target="https://commons.wikimedia.org/wiki/File:Impossible_staircase.svg" TargetMode="External"/><Relationship Id="rId67" Type="http://schemas.openxmlformats.org/officeDocument/2006/relationships/hyperlink" Target="https://www.ritsumei.ac.jp/~akitaoka/index-e.html" TargetMode="External"/><Relationship Id="rId20" Type="http://schemas.openxmlformats.org/officeDocument/2006/relationships/hyperlink" Target="https://www.spek-trum.de/lexikon/biologie/helligkeitskonstanz/31178,%202023" TargetMode="External"/><Relationship Id="rId41" Type="http://schemas.openxmlformats.org/officeDocument/2006/relationships/hyperlink" Target="https://de.wikipedia.org/wiki/Halluzination" TargetMode="External"/><Relationship Id="rId54" Type="http://schemas.openxmlformats.org/officeDocument/2006/relationships/hyperlink" Target="https://commons.wikimedia.org/wiki/File:Checker_shadow_illusion.svg" TargetMode="External"/><Relationship Id="rId62" Type="http://schemas.openxmlformats.org/officeDocument/2006/relationships/hyperlink" Target="https://creativecommons.org/licenses/by-sa/3.0/" TargetMode="External"/><Relationship Id="rId70" Type="http://schemas.openxmlformats.org/officeDocument/2006/relationships/customXml" Target="ink/ink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pektrum.de/lexikon/biologie/helligkeitskonstanz/31178" TargetMode="External"/><Relationship Id="rId49" Type="http://schemas.openxmlformats.org/officeDocument/2006/relationships/hyperlink" Target="https://de.wikipedia.org/wiki/Fehlendes-Quadrat-R%C3%A4tsel" TargetMode="External"/><Relationship Id="rId57" Type="http://schemas.openxmlformats.org/officeDocument/2006/relationships/hyperlink" Target="https://de.wikipedia.org/wiki/Blinder_Fleck_%28Auge%29" TargetMode="External"/><Relationship Id="rId10" Type="http://schemas.openxmlformats.org/officeDocument/2006/relationships/footer" Target="footer1.xml"/><Relationship Id="rId31" Type="http://schemas.openxmlformats.org/officeDocument/2006/relationships/hyperlink" Target="https://web.archive.org/web/20150227014959/http://swiked.tumblr.com/post/112073818575/guys-please-help-me-is-this-dress-white-and" TargetMode="External"/><Relationship Id="rId44" Type="http://schemas.openxmlformats.org/officeDocument/2006/relationships/hyperlink" Target="https://de.wikipedia.org/wiki/Penrose-Dreieck" TargetMode="External"/><Relationship Id="rId52" Type="http://schemas.openxmlformats.org/officeDocument/2006/relationships/hyperlink" Target="http://creativecommons.org/licenses/by-sa/3.0/" TargetMode="External"/><Relationship Id="rId60" Type="http://schemas.openxmlformats.org/officeDocument/2006/relationships/hyperlink" Target="https://commons.wikimedia.org/wiki/File:Poiuyt.svg" TargetMode="External"/><Relationship Id="rId65" Type="http://schemas.openxmlformats.org/officeDocument/2006/relationships/hyperlink" Target="https://de.wikipedia.org/wiki/Optische_T%C3%A4uschung" TargetMode="External"/><Relationship Id="rId73"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hyperlink" Target="https://www.spektrum.de/lexikon/neurowissenschaft/kippfigur/6483" TargetMode="External"/><Relationship Id="rId34" Type="http://schemas.openxmlformats.org/officeDocument/2006/relationships/hyperlink" Target="https://www.wissenschaft.de/erde-umwelt/wissenschaftler-klaeren-wasserfall-illusion/" TargetMode="External"/><Relationship Id="rId50" Type="http://schemas.openxmlformats.org/officeDocument/2006/relationships/hyperlink" Target="https://de.wikipedia.org/wiki/Optische_T%C3%A4uschung" TargetMode="External"/><Relationship Id="rId55" Type="http://schemas.openxmlformats.org/officeDocument/2006/relationships/hyperlink" Target="https://creativecommons.org/licenses/by-sa/4.0/"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3:09:19.795"/>
    </inkml:context>
    <inkml:brush xml:id="br0">
      <inkml:brushProperty name="width" value="0.05" units="cm"/>
      <inkml:brushProperty name="height" value="0.05" units="cm"/>
    </inkml:brush>
  </inkml:definitions>
  <inkml:trace contextRef="#ctx0" brushRef="#br0">0 572 5881,'0'0'6176,"8"15"-5926,5 12-138,-1 1 1,-2 0-1,0 1 1,7 38-1,44 377 1015,-51-357-971,-42-190-702,11 23 644,3-1 0,-10-126 1,13-172-34,15 357-91,0 0 1,2 0 0,1 1 0,0-1 0,9-27 0,-11 44 28,1 0 0,0-1-1,0 1 1,1 0 0,-1 0 0,1 1 0,0-1 0,0 0 0,1 1 0,-1 0 0,1-1 0,0 2 0,0-1 0,0 0 0,1 1 0,-1 0 0,1 0 0,0 0 0,0 0 0,0 1 0,0 0 0,0 0 0,1 0 0,-1 1 0,7-1 0,-5 1-9,0 0 0,0 1-1,0 0 1,0 0 0,0 1 0,0 0-1,0 0 1,0 1 0,0 0 0,-1 0-1,1 1 1,0-1 0,-1 1 0,0 1-1,0-1 1,0 1 0,0 0-1,8 8 1,-6-3-26,0 0 0,0 0 0,-1 0 0,-1 1 0,0 0 0,0 1 0,-1-1-1,0 1 1,0 0 0,4 19 0,-1 9 49,-2 1 0,-2 0 0,-1 0 0,-2 0 0,-9 75 0,2-78 78,-1 1 0,-24 67 0,20-73-60,11-28-26,-1 1 0,1-1 0,0 1 0,0-1 0,1 1 0,-1-1 0,1 1 0,0-1 0,0 1 0,0-1 0,1 0 0,0 0 0,0 0 0,0 0 0,0 0 0,0 0 0,6 6 0,12 29-78,-17-31 42,0 1 1,-1 0-1,0-1 0,-1 1 1,0 0-1,0 0 0,-1 0 1,0 0-1,0 0 0,-1 0 1,0 0-1,-1-1 0,0 1 1,-1 0-1,1-1 0,-1 1 1,-1-1-1,-6 12 0,-12 12-38,-2-1 0,0-1 0,-2-2 0,-2 0 0,0-1 0,-51 35 0,75-59-125,0 0 0,0-1-1,0 0 1,0 0-1,-1 0 1,1 0 0,-1 0-1,0-1 1,1 0-1,-1 0 1,0 0 0,-6-1-1,11 0 188,-1 0 1,1 0-1,0-1 0,0 1 0,0 0 0,-1-1 1,1 1-1,0 0 0,0-1 0,0 1 0,0 0 1,0-1-1,0 1 0,0 0 0,0-1 0,0 1 1,0 0-1,0-1 0,0 1 0,0 0 0,0-1 1,0 1-1,0 0 0,0-1 0,0 1 0,0 0 1,1-1-1,-1 1 0,0 0 0,0 0 0,0-1 1,0 1-1,1 0 0,-1 0 0,0-1 0,0 1 1,1 0-1,-1 0 0,1-1 0,5-1 68,1 0 0,0 1 0,0 0 0,1 0-1,-1 0 1,0 1 0,0 0 0,0 0 0,8 2 0,-8-1-50,0 0 0,-1-1 1,1 1-1,0-1 1,0-1-1,-1 1 0,1-1 1,-1-1-1,1 1 1,0-1-1,-1 0 1,0 0-1,8-5 0,-1-3-22,1-1 0,-2-1 0,1-1-1,-2 0 1,0 0 0,15-24-1,-9 14 9,24-27 0,-39 48 16,0 0 0,1 0 0,-1 1 0,1-1 0,0 1 0,0 0 0,0 0 0,-1 0 0,5-1 0,14-6-38,18-17-17,37-31 1,-34 24 126,-31 23-83,0 0 0,0 0 0,-1-1 0,0-1 0,-1 0 0,10-14 0,-14 18-39,-1-1 0,0 0 1,0 0-1,-1 0 0,0 0 0,0-1 1,-1 1-1,0-1 0,0 1 0,-1-1 1,0-11-1,-1 19 20,0 0 0,0 1 1,-1-1-1,1 1 0,0-1 0,0 1 0,-1-1 1,1 1-1,0-1 0,-1 1 0,1 0 0,-1-1 1,1 1-1,0-1 0,-1 1 0,1 0 1,-1 0-1,1-1 0,-1 1 0,1 0 0,-1 0 1,1-1-1,-1 1 0,1 0 0,-1 0 0,0 0 1,1 0-1,-1 0 0,1 0 0,-1 0 0,1 0 1,-1 0-1,1 0 0,-1 0 0,0 0 0,1 0 1,-1 0-1,1 0 0,-1 1 0,1-1 0,-1 0 1,1 0-1,-1 1 0,-2 0 14,0 0 1,0 0-1,0 0 1,0 1-1,1-1 0,-1 1 1,0-1-1,-3 4 0,-11 14 165,1 1-1,1 1 1,0 0-1,2 1 1,1 0-1,0 1 1,2 1-1,0 0 1,-9 41-1,15-48-80,1 1-1,0 31 0,2-45-88,1 1 1,0 0-1,1-1 1,-1 1-1,1-1 1,0 1-1,0-1 1,0 1-1,0-1 1,1 0-1,0 0 0,0 1 1,0-1-1,1 0 1,3 5-1,-3-6 8,0 0-1,0 0 0,1-1 0,-1 1 0,1-1 1,-1 0-1,1 0 0,0 0 0,0 0 0,0 0 1,0-1-1,0 0 0,0 0 0,0 0 0,0 0 1,1-1-1,-1 1 0,0-1 0,0 0 0,1-1 1,-1 1-1,0-1 0,0 1 0,0-1 0,1-1 1,-1 1-1,0-1 0,0 1 0,-1-1 1,1 0-1,0 0 0,-1-1 0,1 1 0,-1-1 1,0 0-1,6-5 0,6-13-28,0 0 0,-1-1 0,-2-1 1,0 0-1,-1-1 0,-2 0 0,9-32 0,-8 18-246,-2 0-1,-2 0 1,-1-1-1,-1-48 1,-15 103-260,-2 48 998,2 1-1,4-1 1,2 1 0,7 121 0,-1-181-455,0-1 0,0 1 0,0 0 0,1 0 0,-1 0 1,1-1-1,0 1 0,1-1 0,-1 0 0,1 1 0,5 5 0,-7-8-17,0-1 0,0 0-1,0 0 1,0 1-1,1-1 1,-1 0-1,1 0 1,-1 0-1,0-1 1,1 1 0,-1 0-1,1 0 1,0-1-1,-1 1 1,1-1-1,-1 1 1,1-1-1,0 0 1,0 0-1,-1 0 1,1 1 0,0-2-1,-1 1 1,1 0-1,0 0 1,-1 0-1,1-1 1,0 1-1,-1-1 1,1 0 0,-1 1-1,1-1 1,-1 0-1,1 0 1,-1 0-1,1 0 1,1-2-1,11-11 0,-1 0 0,0-2 0,-1 1-1,15-27 1,-3 5-41,-20 33 46,35-52-134,-1-1 0,-3-1 0,33-78 1,-67 133 137,1-1 1,-1-1 0,0 1 0,0 0 0,0 0 0,0 0-1,-1-7 1,0 11-164,-9 23-440,-25 35 1079,-37 74 188,65-115-583,-1-1-1,2 1 1,0 0 0,1 0-1,1 0 1,-2 28-1,5-37-49,-1 0 1,1 0-1,1 0 0,-1-1 1,1 1-1,1 0 0,2 10 1,-2-14-38,0-1 1,0 1 0,0-1 0,1 1-1,-1-1 1,1 0 0,0 0 0,0-1-1,0 1 1,0 0 0,0-1 0,0 0 0,1 0-1,-1 0 1,8 3 0,3 0 17,0 0 1,1-1 0,-1-1-1,1 0 1,-1-1 0,1-1-1,0 0 1,19-2 0,-32 1-26,5-1-9,-1 0 0,1 0 0,-1-1 0,0 1 0,0-1 0,1-1 0,-1 1 0,-1-1 0,1 0 0,0 0 0,-1-1 0,0 0 0,1 0 0,-2 0 0,1 0 0,0-1 0,-1 0 0,0 0 0,6-9 0,5-8-44,-2 0 0,-1 0 0,16-42-1,-5 0-5,-3-1 0,-3-1 0,10-79 0,10-207 87,-33 304 0,15-427-791,-20 515 814,-10 53 0,2-23 45,-25 816 1285,34-841-1344,2 0-1,2 0 1,16 69 0,-20-113-51,0 0 1,0 0 0,0 0 0,1 1 0,-1-1 0,1 0 0,-1 0-1,1 0 1,-1 0 0,1 0 0,-1 0 0,1 0 0,0 0 0,0 0 0,-1 0-1,2 0 1,-1-1 11,-1 0 0,0 0 1,1 0-1,-1 0 0,1 0 0,-1-1 0,0 1 0,1 0 0,-1 0 1,0 0-1,1-1 0,-1 1 0,0 0 0,1 0 0,-1-1 0,0 1 0,1 0 1,-1-1-1,0 1 0,0 0 0,0-1 0,1 1 0,-1 0 0,0-1 0,0 1 1,0-1-1,0 1 0,0-1 0,12-42-285,-11 36 362,2-8-102,-2 8-2,0 0 1,1 1-1,0-1 0,0 0 0,0 1 1,1-1-1,0 1 0,0 0 1,1 0-1,5-8 0,-8 13 47,0 1-1,0-1 1,0 0-1,0 1 1,0-1-1,0 1 0,0-1 1,1 1-1,-1-1 1,0 1-1,0 0 1,1-1-1,-1 1 1,0 0-1,1 0 1,-1 0-1,0 0 1,0 0-1,1 1 0,-1-1 1,0 0-1,0 0 1,1 1-1,-1-1 1,0 1-1,0-1 1,0 1-1,0 0 1,0-1-1,1 1 1,-1 0-1,0 0 0,1 1 1,5 4 70,0 1 1,-1 0 0,10 13-1,-2-3 136,-12-15-221,0 0 0,0 1 0,1-1 0,-1 0 0,1 0 1,-1 0-1,1 0 0,0-1 0,0 1 0,0-1 0,0 0 1,0 0-1,0 0 0,0 0 0,0 0 0,0-1 0,6 1 0,-7-1-2,0 0 0,1-1-1,-1 0 1,0 1-1,1-1 1,-1 0-1,0 0 1,0 0 0,0 0-1,0-1 1,0 1-1,0-1 1,0 1 0,0-1-1,-1 1 1,1-1-1,-1 0 1,1 0-1,-1 0 1,0 0 0,1 0-1,-1 0 1,1-5-1,12-22-144,-4 10 124,-2 1 1,0-1-1,-1-1 0,6-27 1,8-96-257,-5-2 1,-5-177-1,-11 214 400,0 64 15,0 35-49,0 12 7,19 903 924,-18-873-944,5 69 284,-5-90-273,1 0-1,0 0 0,1-1 1,1 1-1,8 19 1,-12-31-83,0 1 1,0-1 0,0 0 0,1 0 0,-1 1 0,0-1-1,0 0 1,0 0 0,0 1 0,0-1 0,1 0 0,-1 0 0,0 0-1,0 1 1,1-1 0,-1 0 0,0 0 0,0 0 0,1 1 0,-1-1-1,0 0 1,0 0 0,1 0 0,-1 0 0,0 0 0,1 0-1,-1 0 1,0 0 0,0 0 0,1 0 0,-1 0 0,0 0 0,1 0-1,-1 0 1,0 0 0,0 0 0,1 0 0,-1 0 0,0 0 0,1 0-1,-1 0 1,0-1 0,0 1 0,1 0 0,-1 0 0,0 0-1,0-1 1,1 1 0,-1 0 0,0 0 0,0 0 0,0-1 0,0 1-1,1 0 1,-1 0 0,0-1 0,0 1 0,0 0 0,0-1-1,0 1 1,0 0 0,0 0 0,0-1 0,0 1 0,1-1 0,7-20 13,-8 20-7,20-73 199,24-70-469,-36 120 208,1 2 0,2-1 0,0 1 0,15-20 0,-23 37 62,1 1-1,-1-1 1,1 1-1,1 0 1,5-5-1,-9 8-4,0 0 0,0 0 0,0 0 0,0 1 0,0-1 0,1 0 1,-1 1-1,0-1 0,0 1 0,0-1 0,0 1 0,1 0 0,-1 0 0,0-1 0,1 1 0,-1 0 0,0 0 0,0 0 0,1 0 0,-1 0 0,0 1 0,0-1 0,1 0 0,-1 1 0,0-1 0,0 1 0,0-1 1,1 1-1,-1-1 0,0 1 0,1 1 0,1 0-6,-1 1 1,0 0-1,0 0 0,0 0 1,-1 0-1,1 1 0,-1-1 1,1 0-1,-1 1 1,0-1-1,1 7 0,5 46 79,-5-35-24,4 53 63,7 44 74,-13-116-181,0-1 0,1 1 0,-1 0 1,0 0-1,1 0 0,0-1 0,-1 1 1,1 0-1,0-1 0,0 1 0,0-1 1,0 1-1,0-1 0,0 1 0,3 1 0,-3-2-8,-1-1 0,1 0 0,0 0 0,0 1 0,-1-1 0,1 0 0,0 0 0,0 0 0,-1 0 0,1 0 0,0 0 0,0 0 0,-1 0 0,1 0 0,0-1 0,0 1 0,-1 0 0,1 0 0,0-1 0,0 1 0,-1 0 0,1-1 0,0 1 0,0-1 0,5-4 20,-1 0 0,0 0 0,-1 0 0,1-1 1,-1 0-1,5-7 0,112-194-31,-94 154-274,-2-1 1,18-58 0,-41 106 209,0 1 0,0-1 0,-1 0 0,0-1 0,1-7 0,-2 14 61,-1 0 0,1 0 0,0 0 0,0 0 0,0 0 0,0-1 0,0 1 0,0 0 0,-1 0 0,1 0 0,0 0 1,0 0-1,0 0 0,0 0 0,0-1 0,-1 1 0,1 0 0,0 0 0,0 0 0,0 0 0,-1 0 0,1 0 0,0 0 0,0 0 0,0 0 0,0 0 0,-1 0 0,1 0 0,0 0 0,0 0 0,0 0 0,-1 0 0,1 0 0,0 0 0,0 0 0,0 1 0,0-1 0,-1 0 0,1 0 0,0 0 0,0 0 0,0 0 0,0 0 0,0 0 0,0 1 0,-1-1 0,1 0 1,0 0-1,0 0 0,0 0 0,0 1 0,0-1-11,-7 5 51,0 1 0,1 0 0,0 1 0,0-1 0,1 1 0,0 0 0,0 0 0,0 1 0,-6 15 0,3-4 76,0 0 1,1 1-1,-5 24 0,9-32-31,1-1 0,1 1 0,0 0 0,0-1 0,1 1-1,1 0 1,0-1 0,3 18 0,-3-24-57,1 0 0,0-1 0,0 1 0,0 0 0,0-1-1,1 1 1,-1-1 0,1 0 0,1 1 0,-1-1 0,0-1 0,1 1 0,0-1 0,0 1-1,0-1 1,0 0 0,0 0 0,1-1 0,-1 1 0,1-1 0,6 2 0,-8-3-23,0 0 0,0 0 1,0 0-1,1 0 0,-1-1 1,0 1-1,0-1 0,1 0 0,-1 0 1,0 0-1,0 0 0,0-1 1,1 1-1,-1-1 0,0 0 1,0 0-1,0 0 0,6-3 1,-5 1 18,0 0-1,0 0 1,0-1 0,-1 1 0,1-1 0,-1 0 0,0 0 0,0 0 0,0-1-1,4-8 1,1-7 1,0-1 0,-1 0 0,-2-1 0,5-29 0,-6 24-469,-1-1 0,-1-36 1,-8 69 89,2 12 583,0 0 0,0 1 0,2-1 0,0 1 0,1 0-1,1-1 1,2 19 0,-1-32-197,-1-1 1,1 0-1,0 0 0,0 0 1,0 0-1,0 0 0,1 0 1,-1 0-1,1-1 0,0 1 1,0 0-1,0-1 0,0 1 1,0-1-1,0 0 0,1 0 1,-1 0-1,1 0 0,-1 0 1,1 0-1,0-1 0,0 1 0,0-1 1,0 0-1,0 0 0,0 0 1,5 1-1,4 1-51,1-1 0,-1 0 1,1 0-1,-1-2 0,24 0 0,-30-1 23,-1-1-1,0 1 1,1-1-1,-1 0 1,0 0-1,0-1 1,0 0-1,0 0 1,-1 0-1,1 0 1,-1 0-1,0-1 1,0 0-1,0 0 1,0 0-1,-1-1 1,0 1-1,0-1 1,4-6-1,4-8 35,-2 0 0,0-1 0,11-33-1,-15 32-122,-1 0-1,0-1 0,-2 1 0,0-1 0,-2-25 1,0 46 90,0 0 0,0 1 1,-1-1-1,1 0 1,0 1-1,-1-1 0,1 0 1,0 1-1,-1-1 1,1 1-1,0-1 0,-1 0 1,1 1-1,-1-1 1,1 1-1,-1-1 0,1 1 1,-1 0-1,0-1 1,1 1-1,-1 0 0,0-1 1,1 1-1,-1 0 1,0 0-1,1-1 0,-1 1 1,0 0-1,1 0 0,-1 0 1,0 0-1,1 0 1,-1 0-1,0 0 0,0 0 1,1 0-1,-1 0 1,-1 1-1,-1-1 29,0 1 0,0-1-1,0 1 1,0 0 0,0 0 0,0 0 0,0 0-1,-4 3 1,1 1 32,0 1 0,0-1-1,1 1 1,0 0 0,0 1-1,1-1 1,0 1 0,0 0-1,0 0 1,1 0 0,0 0 0,1 0-1,-1 1 1,2 0 0,-1-1-1,1 1 1,0 0 0,0 0-1,1-1 1,0 1 0,0 0-1,4 15 1,-3-20-25,0 0 0,0 0 0,0-1 0,1 1 1,0 0-1,-1-1 0,1 1 0,0-1 0,0 1 0,0-1 0,1 0 0,-1 0 0,0 0 0,1 0 0,-1 0 0,1-1 1,0 1-1,0-1 0,0 0 0,-1 1 0,1-1 0,0-1 0,6 2 0,6 1-78,0-1 1,0-1-1,25 0 1,-30-1 8,5-2 64,0 1 0,-1-2 0,1 0 0,0-1 0,23-9-1,-26 8-22,-1 1 0,1 0 0,-1 1-1,1 0 1,0 1 0,0 0 0,0 1-1,1 0 1,21 2 0,-31 0 32,0 1 0,1-1 0,-1 1 0,0 0-1,0-1 1,0 1 0,0 1 0,0-1 0,0 0 0,0 1 0,-1-1 0,0 1 0,1 0 0,-1 0 0,0 0 0,0 0-1,0 0 1,-1 1 0,1-1 0,-1 0 0,2 7 0,2 6 36,-1-1-1,0 1 1,2 25 0,-4-18-55,0 0 1,-2 0 0,0 0-1,-5 31 1,2-39-23,-1-1-1,0 0 1,-1 0 0,0 0 0,-1 0-1,-1-1 1,0 0 0,-13 18-1,-145 169-1602,85-114-1205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7T13:09:09.699"/>
    </inkml:context>
    <inkml:brush xml:id="br0">
      <inkml:brushProperty name="width" value="0.05" units="cm"/>
      <inkml:brushProperty name="height" value="0.05" units="cm"/>
    </inkml:brush>
  </inkml:definitions>
  <inkml:trace contextRef="#ctx0" brushRef="#br0">0 982 3369,'0'0'7993,"6"5"-6840,-3-2-1096,0 0 87,0 0 1,1 0-1,-1 0 1,1 0-1,-1-1 1,1 1-1,0-1 1,0 0-1,0 0 1,1-1-1,-1 1 1,0-1-1,1 0 1,7 1-1,-12-2-150,1 0 0,-1 0 1,0 0-1,0 0 0,1 0 0,-1 0 0,0 0 1,0 0-1,1 0 0,-1-1 0,0 1 0,0 0 0,1 0 1,-1 0-1,0 0 0,0 0 0,0-1 0,1 1 0,-1 0 1,0 0-1,0 0 0,0-1 0,0 1 0,1 0 0,-1 0 1,0-1-1,0 1 0,0 0 0,0 0 0,0-1 0,0 1 1,0 0-1,0 0 0,0-1 0,6-19-29,-2 0 0,0-1 0,-2 1 0,0-1-1,-1-21 1,1-6 59,3-426-1247,-7 277 619,5 184 664,5 15-94,9 21-112,65 173 332,-49-110 58,15 35 90,-6 2 1,45 208 0,-83-308-332,-3-12 10,1-1 0,0 1 0,6 15 0,-2-17-77,-5-10 51,-1 1 0,0 0 0,1 0 0,-1 0 0,1 0 0,-1 0 0,0-1 0,1 1 0,-1 0 0,1 0 0,-1-1 0,0 1 0,0 0 0,1-1 0,-1 1 0,0 0 0,1-1 0,-1 1 0,0 0 0,0-1 0,0 1 0,1 0 0,-1-1 0,0 1 0,0-1 0,0 1 0,0-1 0,0 1 0,0 0 0,0-1 0,0 1 0,0-1 0,0 1 0,0-1 0,0 1 1,0-1-1,7-51 5,0-65 1,-6 90 11,5-557-161,-21 333-3075,11 182-1153</inkml:trace>
  <inkml:trace contextRef="#ctx0" brushRef="#br0" timeOffset="1130.75">959 698 6529,'0'0'1469,"-24"-15"-1864,1 1 372,-1 0 1,-32-12-1,53 26 26,1-1-1,0 0 1,0 1 0,-1-1 0,1 1-1,0 0 1,-1 0 0,1 0-1,-1 0 1,1 0 0,0 0-1,-1 1 1,1-1 0,0 1 0,0 0-1,-1-1 1,1 1 0,0 0-1,0 0 1,0 1 0,-4 2 0,2-1 12,0 1 0,0 1 0,1-1 0,-1 1 0,1-1 1,-4 8-1,3-5 20,-3 6 71,1 0 0,1 0-1,0 0 1,0 1 0,1 0 0,1 0-1,0 0 1,1 0 0,1 0-1,0 1 1,1-1 0,1 0-1,0 1 1,5 23 0,-4-28-7,1-1 1,0 1 0,0 0-1,1-1 1,0 0-1,1 0 1,0 0 0,0 0-1,11 11 1,-11-14-49,0-1 1,1 0-1,-1 0 0,1 0 1,0-1-1,1 0 0,-1 0 1,1 0-1,0-1 1,0 0-1,0-1 0,0 1 1,13 1-1,-13-2-17,-1-1 0,1 0 0,0-1 0,-1 1 0,1-1 0,0-1 0,-1 1 0,1-1 0,0 0 0,-1-1-1,1 0 1,-1 0 0,0 0 0,1-1 0,-1 1 0,0-2 0,-1 1 0,11-8 0,-10 5-59,-1 0 0,1 0 0,-1 0-1,0-1 1,-1 0 0,0 0 0,0 0 0,0-1 0,-1 1 0,0-1-1,-1 0 1,0 0 0,0 0 0,0 0 0,0-10 0,0 0-148,0-1 0,-2 0 0,-2-36 0,0 47 104,1-1-1,-1 1 1,0 0-1,-1-1 1,0 1-1,-1 0 1,1 1-1,-1-1 0,-1 0 1,-8-10-1,-22-20-560,33 36 579,-1 0 1,1 0 0,-1 0 0,0 1 0,1-1-1,-1 1 1,0-1 0,0 1 0,0 0 0,0 0-1,0 1 1,0-1 0,-6 0 0,9 1 23,-1 0 1,1 0 0,-1 1-1,1-1 1,-1 0 0,1 0-1,-1 1 1,1-1 0,-1 0-1,1 1 1,-1-1 0,1 0-1,0 1 1,-1-1 0,1 1-1,0-1 1,-1 1 0,1-1-1,0 1 1,0-1 0,-1 1-1,1-1 1,0 1 0,0-1-1,0 1 1,0-1 0,0 1-1,-1-1 1,1 1-1,0 0 1,0-1 0,1 1-1,-1 26 57,0-18-45,1 15 167,1 0 0,1 0 1,1 0-1,1-1 0,1 1 0,13 31 0,-12-36 10,1-2-1,1 1 0,1-1 0,0 0 1,1-1-1,1 0 0,0-1 0,20 19 1,-30-32-157,1 1 0,0-1 0,0 1 0,0-1 1,1 0-1,-1 0 0,0 0 0,1-1 0,-1 1 1,1-1-1,0 0 0,-1 0 0,1 0 0,0-1 1,0 1-1,-1-1 0,1 0 0,0 0 1,6-1-1,-7 0-12,1 0 1,-1 0-1,0 0 1,1-1-1,-1 1 0,0-1 1,0 0-1,-1 0 1,1 0-1,0 0 1,0-1-1,-1 1 1,0-1-1,1 0 0,-1 1 1,0-1-1,0 0 1,-1 0-1,1 0 1,2-6-1,3-13-191,0 0-1,-1-1 0,-2 1 1,0-1-1,-1 0 1,-1 0-1,-2 0 1,0 0-1,-5-36 0,5 56 92,-1 0 0,0 0 0,0 0 0,0 0-1,0 1 1,0-1 0,0 0 0,-1 1 0,1-1-1,-1 0 1,0 1 0,0 0 0,0-1-1,0 1 1,0 0 0,0 0 0,-1 0 0,1 1-1,-5-3 1,6 3 57,-1 0 0,0 1 1,1-1-1,-1 1 0,0-1 0,0 1 0,1 0 0,-1 0 0,0 0 0,0 0 1,1 0-1,-1 0 0,0 1 0,1-1 0,-1 0 0,0 1 0,0-1 1,1 1-1,-1 0 0,1 0 0,-1-1 0,1 1 0,-1 0 0,1 0 0,-1 0 1,1 1-1,0-1 0,0 0 0,0 0 0,-1 1 0,1-1 0,0 1 1,1-1-1,-1 1 0,-1 1 0,-4 10 295,0 0 1,0 0-1,2 1 1,-1 0 0,2-1-1,0 2 1,-2 21-1,3-11 180,1 0 0,1-1 0,6 43-1,-5-59-358,1-1 0,0 1 0,0 0 0,1-1 1,0 1-1,0-1 0,0 0 0,1 0 0,1 0 0,-1 0 0,1-1 0,9 10 0,-11-12-36,1-1 0,0 0 0,0 0 1,1 0-1,-1 0 0,1 0 0,-1-1 0,1 0 0,0 0 1,0 0-1,0-1 0,0 1 0,0-1 0,0 0 1,0-1-1,0 1 0,0-1 0,1 0 0,-1-1 0,6 0 1,-5-1-9,-1 0 1,1 0 0,-1 0 0,0-1-1,0 0 1,0 0 0,0 0 0,-1-1 0,1 0-1,-1 1 1,0-2 0,0 1 0,0 0-1,-1-1 1,1 0 0,4-9 0,7-12-22,-2 0 0,10-29 0,-19 44-2,17-45-435,-3-2 0,-2 0-1,15-113 1,-21 65-1143,-3-141-1,-7 231 1262,0 0 0,-1 1-1,-1-1 1,0 1 0,-1-1-1,-1 1 1,0 0-1,-1 0 1,-1 1 0,-7-15-1,12 27 304,-1 0 0,1 0-1,-1 0 1,1 0 0,-1 0-1,0 0 1,1 0 0,-1 0-1,-4-2 1,6 4 30,-1-1-1,0 1 1,0 0 0,1-1-1,-1 1 1,0 0 0,0-1-1,0 1 1,0 0-1,1 0 1,-1 0 0,0 0-1,0 0 1,0 0 0,0 0-1,1 0 1,-1 0 0,0 1-1,0-1 1,-1 0 0,0 2 64,0-1 1,1 1 0,-1-1 0,0 1 0,1 0 0,-1-1 0,1 1 0,-1 0 0,1 0 0,0 0-1,0 0 1,0 0 0,0 1 0,0-1 0,0 0 0,1 0 0,-1 1 0,0 3 0,-10 81 1234,4 0 1,5 129 0,3-120-889,11 210 899,-4-241-871,2 0 0,30 106 0,-36-156-461,1 0 1,0-1-1,1 0 0,0 0 0,2 0 0,-1 0 1,2-1-1,-1-1 0,2 1 0,0-2 1,18 18-1,1-10-1540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7E47-59EE-4441-8081-A284FC07C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4395</Words>
  <Characters>27689</Characters>
  <Application>Microsoft Office Word</Application>
  <DocSecurity>0</DocSecurity>
  <Lines>230</Lines>
  <Paragraphs>64</Paragraphs>
  <ScaleCrop>false</ScaleCrop>
  <HeadingPairs>
    <vt:vector size="2" baseType="variant">
      <vt:variant>
        <vt:lpstr>Titel</vt:lpstr>
      </vt:variant>
      <vt:variant>
        <vt:i4>1</vt:i4>
      </vt:variant>
    </vt:vector>
  </HeadingPairs>
  <TitlesOfParts>
    <vt:vector size="1" baseType="lpstr">
      <vt:lpstr>Optische Täuschungen</vt:lpstr>
    </vt:vector>
  </TitlesOfParts>
  <Company>Eingangsklasse</Company>
  <LinksUpToDate>false</LinksUpToDate>
  <CharactersWithSpaces>32020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Optische Täuschungen</dc:title>
  <dc:subject/>
  <dc:creator>Noel Backhaus</dc:creator>
  <cp:keywords/>
  <dc:description/>
  <cp:lastModifiedBy>Noel Backhaus</cp:lastModifiedBy>
  <cp:revision>94</cp:revision>
  <dcterms:created xsi:type="dcterms:W3CDTF">2022-12-06T12:24:00Z</dcterms:created>
  <dcterms:modified xsi:type="dcterms:W3CDTF">2023-07-07T13:11:00Z</dcterms:modified>
</cp:coreProperties>
</file>