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a) Return the shape of the table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row_count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FF00"/>
          <w:spacing w:val="0"/>
          <w:position w:val="0"/>
          <w:sz w:val="19"/>
          <w:shd w:fill="auto" w:val="clear"/>
        </w:rPr>
        <w:t xml:space="preserve">INFORMATION_SCHEMA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FF00"/>
          <w:spacing w:val="0"/>
          <w:position w:val="0"/>
          <w:sz w:val="19"/>
          <w:shd w:fill="auto" w:val="clear"/>
        </w:rPr>
        <w:t xml:space="preserve">COLUMNS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TABLE_NAME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'EmployeeHRData'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column_count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output table shows count of rows and columns in the main table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677" w:dyaOrig="1862">
          <v:rect xmlns:o="urn:schemas-microsoft-com:office:office" xmlns:v="urn:schemas-microsoft-com:vml" id="rectole0000000000" style="width:233.850000pt;height:93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b) Calculate the cumulative sum of total working years for each department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Total_Working_Years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Total_Working_Years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ROWS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BETWEEN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UNBOUNDED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PRECEDING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CURRENT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ROW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cumulative_years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cumulative sum of total working years, partitioned by department, is calculated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3928" w:dyaOrig="8301">
          <v:rect xmlns:o="urn:schemas-microsoft-com:office:office" xmlns:v="urn:schemas-microsoft-com:vml" id="rectole0000000001" style="width:196.400000pt;height:415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</w:t>
      </w:r>
      <w:r>
        <w:object w:dxaOrig="4211" w:dyaOrig="8362">
          <v:rect xmlns:o="urn:schemas-microsoft-com:office:office" xmlns:v="urn:schemas-microsoft-com:vml" id="rectole0000000002" style="width:210.550000pt;height:418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c) Which gender have higher strength as workforce in each department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gender_freq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Gender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gender_freq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DENSE_RANK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Gender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freq_ranking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_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freq_ranking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found that for departments 'HR', 'R&amp;D' and 'Sales', gender 'Male' has higher strength in workforce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3503" w:dyaOrig="1842">
          <v:rect xmlns:o="urn:schemas-microsoft-com:office:office" xmlns:v="urn:schemas-microsoft-com:vml" id="rectole0000000003" style="width:175.150000pt;height:92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d) Create a new column AGE_BAND and Show Distribution of Employee's Age band group (Below 25, 25-34, 35-44, 45-55. ABOVE 55).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ALTER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TABLE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ADD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AGE_BAND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VARCHAR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AGE_BAND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25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'Below 25'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BETWEEN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34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'25-34'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BETWEEN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44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'35-44'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BETWEEN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45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55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'45-55'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55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'ABOVE 55'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NULL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AGE_BAND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age_band_distribution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AGE_BAND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altered table to add a new column and set values according to given band groups. then used aggregate function COUNT to find distribution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3664" w:dyaOrig="2307">
          <v:rect xmlns:o="urn:schemas-microsoft-com:office:office" xmlns:v="urn:schemas-microsoft-com:vml" id="rectole0000000004" style="width:183.200000pt;height:115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e) Compare all marital status of employee and find the most frequent marital status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Marital_Status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Marital_Status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Marital_Status_frequency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Marital_Status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Marital_Status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from the given dataset, most frequent marital status is 'Married' with a frequency of 673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069" w:dyaOrig="1721">
          <v:rect xmlns:o="urn:schemas-microsoft-com:office:office" xmlns:v="urn:schemas-microsoft-com:vml" id="rectole0000000005" style="width:203.450000pt;height:86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f) Show the Job Role with Highest Attrition Rate (Percentage)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attrition_count_in_dept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total_count_in_dept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ROUND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attrition_count_in_dept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100.0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/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total_count_in_dept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attrition_percentage_in_department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total_count_in_dept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'Yes'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attrition_count_in_dept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_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attrition_percentage_in_department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job role with highest rate of attrition is 'Sales Representative'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7795" w:dyaOrig="2874">
          <v:rect xmlns:o="urn:schemas-microsoft-com:office:office" xmlns:v="urn:schemas-microsoft-com:vml" id="rectole0000000006" style="width:389.750000pt;height:14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g) Show distribution of Employee's Promotion, Find the maximum chances of employee getting promoted.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Years_Since_Last_Promotion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frequency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Years_Since_Last_Promotion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above query shows distribution of promotions based on years since last promotion.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from its result we see that only a few employees have not been promoted for a long time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4029" w:dyaOrig="5547">
          <v:rect xmlns:o="urn:schemas-microsoft-com:office:office" xmlns:v="urn:schemas-microsoft-com:vml" id="rectole0000000007" style="width:201.450000pt;height:277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Years_Since_Last_Promotion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Total_Working_Years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frequency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Years_At_Company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0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Total_Working_Years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Years_Since_Last_Promotion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Years_Since_Last_Promotion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Total_Working_Years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from the above SQL query, it can be found that those who have worked for longer have been promoted more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000" w:dyaOrig="7410">
          <v:rect xmlns:o="urn:schemas-microsoft-com:office:office" xmlns:v="urn:schemas-microsoft-com:vml" id="rectole0000000008" style="width:250.000000pt;height:370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h) Show the cumulative sum of total working years for each department.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Total_Working_Years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Total_Working_Years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ROWS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BETWEEN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UNBOUNDED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PRECEDING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CURRENT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ROW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cumulative_years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cumulative sum of total working years, partitioned by department, is calculated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3806" w:dyaOrig="8078">
          <v:rect xmlns:o="urn:schemas-microsoft-com:office:office" xmlns:v="urn:schemas-microsoft-com:vml" id="rectole0000000009" style="width:190.300000pt;height:403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</w:t>
      </w:r>
      <w:r>
        <w:object w:dxaOrig="3847" w:dyaOrig="8180">
          <v:rect xmlns:o="urn:schemas-microsoft-com:office:office" xmlns:v="urn:schemas-microsoft-com:vml" id="rectole0000000010" style="width:192.350000pt;height:409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i) Find the rank of employees within each department based on their monthly income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DENSE_RANK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Monthly_Income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ranked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employees ranked within their departments based on monthly income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STAFF-1338, STAFF-259, STAFF-1282 have been ranked 1 in departments HR, R&amp;D, Sales respectively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892" w:dyaOrig="9637">
          <v:rect xmlns:o="urn:schemas-microsoft-com:office:office" xmlns:v="urn:schemas-microsoft-com:vml" id="rectole0000000011" style="width:294.600000pt;height:481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629" w:dyaOrig="9212">
          <v:rect xmlns:o="urn:schemas-microsoft-com:office:office" xmlns:v="urn:schemas-microsoft-com:vml" id="rectole0000000012" style="width:281.450000pt;height:460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729" w:dyaOrig="9414">
          <v:rect xmlns:o="urn:schemas-microsoft-com:office:office" xmlns:v="urn:schemas-microsoft-com:vml" id="rectole0000000013" style="width:286.450000pt;height:470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j) Calculate the running total of 'Total Working Years' for each employee within each department and age band.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CF_age_band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Total_Working_Years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SUM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Total_Working_Years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CF_age_band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CF_age_band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ROWS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BETWEEN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UNBOUNDED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PRECEDING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CURRENT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ROW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running_total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running total based on total_working_years for employees within each department and age_band found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6459" w:dyaOrig="9678">
          <v:rect xmlns:o="urn:schemas-microsoft-com:office:office" xmlns:v="urn:schemas-microsoft-com:vml" id="rectole0000000014" style="width:322.950000pt;height:483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6519" w:dyaOrig="9739">
          <v:rect xmlns:o="urn:schemas-microsoft-com:office:office" xmlns:v="urn:schemas-microsoft-com:vml" id="rectole0000000015" style="width:325.950000pt;height:486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k) For each employee who left, calculate the number of years they worked before leaving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   and compare it with the average years worked by employees in the same department.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Years_At_Company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Avg_Years_At_Department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'LESSER'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Years_At_Company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Avg_Years_At_Department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'GREATER'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'Equal'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comparison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Years_At_Company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avgYearsTable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avgAtDept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Avg_Years_At_Department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mainTable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AVG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Years_At_Company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avgAtDept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avgYearsTable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avgYearsTable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Department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Department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'Yes'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_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SQL query compares an ex-employee's years at company with average of years at company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LESSER if they have worked for a period less than average, and vice-versa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422" w:dyaOrig="9799">
          <v:rect xmlns:o="urn:schemas-microsoft-com:office:office" xmlns:v="urn:schemas-microsoft-com:vml" id="rectole0000000016" style="width:421.100000pt;height:489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l) Rank the departments by the average monthly income of employees who have left.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AVG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dept_avg_monthly_income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DENSE_RANK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AVG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ranks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'Yes'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ranking department by average of monthly income of ex-employees, 'Sales' department is rank 1 followed by 'R&amp;D' at 2 and 'HR' at 3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555" w:dyaOrig="1660">
          <v:rect xmlns:o="urn:schemas-microsoft-com:office:office" xmlns:v="urn:schemas-microsoft-com:vml" id="rectole0000000017" style="width:227.750000pt;height:83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m) Find the if there is any relation between Attrition Rate and Marital Status of Employee.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attritionTable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Attrition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attritionTable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Marital_Status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attritionTable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frequency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ROUND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attritionTable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frequency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100.0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/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totalEmployeeTable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total_freq_per_Marital_Status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Attrition_Rate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Marital_Status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frequency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Marital_Status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</w:t>
        <w:tab/>
        <w:t xml:space="preserve">ORDER BY Marital_Status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attritionTable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Marital_Status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total_freq_per_Marital_Status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Marital_Status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totalEmployeeTable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Marital_Status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totalEmployeeTable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Marital_Status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Marital_Status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Employees who fall under the categories of 'Married' and 'Divorced' have a lower attrition rate(10-12.5%), than compared to 'Single's(~25%)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304" w:dyaOrig="2510">
          <v:rect xmlns:o="urn:schemas-microsoft-com:office:office" xmlns:v="urn:schemas-microsoft-com:vml" id="rectole0000000018" style="width:265.200000pt;height:125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n) Show the Department with Highest Attrition Rate (Percentage)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TOP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 dept_attrition_table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per_dept_attrition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per_dept_employees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ROUND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per_dept_attrition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100.0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/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per_dept_employees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dept_attrition_percentage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per_dept_attrition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'Yes'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dept_attrition_table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per_dept_employees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Department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dept_employees_table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dept_attrition_table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Department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dept_employees_table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.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Department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dept_attrition_percentage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Department with highest attrition percentage is 'Sales'(~21%)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7329" w:dyaOrig="992">
          <v:rect xmlns:o="urn:schemas-microsoft-com:office:office" xmlns:v="urn:schemas-microsoft-com:vml" id="rectole0000000019" style="width:366.450000pt;height:49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o) Calculate the moving average of monthly income over the past 3 employees for each job role.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AVG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ROWS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BETWEEN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PRECEDING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AND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CURRENT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ROW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moving_avg_past3_employees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calculated moving average of monthly income over past 3 employees, for each job role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6722" w:dyaOrig="10650">
          <v:rect xmlns:o="urn:schemas-microsoft-com:office:office" xmlns:v="urn:schemas-microsoft-com:vml" id="rectole0000000020" style="width:336.100000pt;height:532.5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7126" w:dyaOrig="10873">
          <v:rect xmlns:o="urn:schemas-microsoft-com:office:office" xmlns:v="urn:schemas-microsoft-com:vml" id="rectole0000000021" style="width:356.300000pt;height:543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7329" w:dyaOrig="10792">
          <v:rect xmlns:o="urn:schemas-microsoft-com:office:office" xmlns:v="urn:schemas-microsoft-com:vml" id="rectole0000000022" style="width:366.450000pt;height:539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7228" w:dyaOrig="10589">
          <v:rect xmlns:o="urn:schemas-microsoft-com:office:office" xmlns:v="urn:schemas-microsoft-com:vml" id="rectole0000000023" style="width:361.400000pt;height:529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p) Identify employees with outliers in monthly income within each job role.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   [ Condition : Monthly_Income &lt; Q1 - (Q3 - Q1) * 1.5 OR Monthly_Income &gt; Q3 + (Q3 - Q1) ]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Monthly_Income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PERCENTILE_CONT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0.25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WITHIN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q1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PERCENTILE_CONT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0.75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WITHIN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q3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_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q1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-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1.5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q3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-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q1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Monthly_Income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q3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1.5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q3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-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q1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The SQL quey shows details of staff in each job role, whose monthly income is outlier within the given 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940" w:dyaOrig="9881">
          <v:rect xmlns:o="urn:schemas-microsoft-com:office:office" xmlns:v="urn:schemas-microsoft-com:vml" id="rectole0000000024" style="width:247.000000pt;height:494.0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q) Gender distribution within each job role, show each job role with its gender domination. 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   [Male_Domination or Female_Domination]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'Male'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'Male_Domination'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'Female'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'Female_Domination'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dominating_gender_in_job_role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frequency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DENSE_RANK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ranking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_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ranking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all 9 job roles, are found to be dominated by men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7755" w:dyaOrig="3421">
          <v:rect xmlns:o="urn:schemas-microsoft-com:office:office" xmlns:v="urn:schemas-microsoft-com:vml" id="rectole0000000025" style="width:387.750000pt;height:171.0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r) Percent rank of employees based on training times last year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Training_Times_Last_Year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PERCENT_RANK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Training_Times_Last_Year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percent_rank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PERCENT_RANK() function was used to find percent rank of employees based on the number of times they had training last year.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results are shown in the below table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150" w:dyaOrig="10042">
          <v:rect xmlns:o="urn:schemas-microsoft-com:office:office" xmlns:v="urn:schemas-microsoft-com:vml" id="rectole0000000026" style="width:207.500000pt;height:502.1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  <w:r>
        <w:object w:dxaOrig="5041" w:dyaOrig="10022">
          <v:rect xmlns:o="urn:schemas-microsoft-com:office:office" xmlns:v="urn:schemas-microsoft-com:vml" id="rectole0000000027" style="width:252.050000pt;height:501.1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142" w:dyaOrig="10002">
          <v:rect xmlns:o="urn:schemas-microsoft-com:office:office" xmlns:v="urn:schemas-microsoft-com:vml" id="rectole0000000028" style="width:257.100000pt;height:500.1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406" w:dyaOrig="10528">
          <v:rect xmlns:o="urn:schemas-microsoft-com:office:office" xmlns:v="urn:schemas-microsoft-com:vml" id="rectole0000000029" style="width:270.300000pt;height:526.4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325" w:dyaOrig="10548">
          <v:rect xmlns:o="urn:schemas-microsoft-com:office:office" xmlns:v="urn:schemas-microsoft-com:vml" id="rectole0000000030" style="width:266.250000pt;height:527.4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507" w:dyaOrig="10569">
          <v:rect xmlns:o="urn:schemas-microsoft-com:office:office" xmlns:v="urn:schemas-microsoft-com:vml" id="rectole0000000031" style="width:275.350000pt;height:528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s) Divide employees into 5 groups based on training times last year [Use NTILE ()]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Training_Times_Last_Year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NTILE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5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Training_Times_Last_Year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group_by_training_times_ly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used NTILE function to group employees into 5 groups based on training times of previous year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669" w:dyaOrig="10569">
          <v:rect xmlns:o="urn:schemas-microsoft-com:office:office" xmlns:v="urn:schemas-microsoft-com:vml" id="rectole0000000032" style="width:283.450000pt;height:528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629" w:dyaOrig="10609">
          <v:rect xmlns:o="urn:schemas-microsoft-com:office:office" xmlns:v="urn:schemas-microsoft-com:vml" id="rectole0000000033" style="width:281.450000pt;height:530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892" w:dyaOrig="10427">
          <v:rect xmlns:o="urn:schemas-microsoft-com:office:office" xmlns:v="urn:schemas-microsoft-com:vml" id="rectole0000000034" style="width:294.600000pt;height:521.3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629" w:dyaOrig="10467">
          <v:rect xmlns:o="urn:schemas-microsoft-com:office:office" xmlns:v="urn:schemas-microsoft-com:vml" id="rectole0000000035" style="width:281.450000pt;height:523.3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770" w:dyaOrig="10609">
          <v:rect xmlns:o="urn:schemas-microsoft-com:office:office" xmlns:v="urn:schemas-microsoft-com:vml" id="rectole0000000036" style="width:288.500000pt;height:530.4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t) Categorize employees based on training times last year as - Frequent Trainee, Moderate Trainee, Infrequent Trainee.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*,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category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'Infrequent Trainee'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category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'Moderate Trainee'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category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'Frequent Trainee'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categorized_by_training_ly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Job_Role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Training_Times_Last_Year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NTILE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Training_Times_Last_Year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category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_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above SQL query categorized employees based on training times of previous year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422" w:dyaOrig="9435">
          <v:rect xmlns:o="urn:schemas-microsoft-com:office:office" xmlns:v="urn:schemas-microsoft-com:vml" id="rectole0000000037" style="width:421.100000pt;height:471.7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422" w:dyaOrig="9151">
          <v:rect xmlns:o="urn:schemas-microsoft-com:office:office" xmlns:v="urn:schemas-microsoft-com:vml" id="rectole0000000038" style="width:421.100000pt;height:457.5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u) Categorize employees as 'High', 'Medium', or 'Low' performers based on their performance rating, using a CASE WHEN statement.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Performance_Rating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performance_percentile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'Low'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performance_percentile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'Medium'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performance_percentile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'High'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performance_band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Performance_Rating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NTILE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Performance_Rating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performance_percentile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_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above sql query was used to categorize employees using performance ratings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484" w:dyaOrig="10110">
          <v:rect xmlns:o="urn:schemas-microsoft-com:office:office" xmlns:v="urn:schemas-microsoft-com:vml" id="rectole0000000039" style="width:224.200000pt;height:505.5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v) Use a CASE WHEN statement to categorize employees into 'Poor', 'Fair', 'Good', or 'Excellent'  work-life balance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   based on their work-life balance score.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Employee_Number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Work_Life_Balance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Work_Life_Balance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1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'Poor'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Work_Life_Balance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2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'Fair'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Work_Life_Balance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'Good'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Work_Life_Balance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4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'Excellent'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wlb_category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above SQL query was used to categorize each employee based on work-life balance score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550" w:dyaOrig="10080">
          <v:rect xmlns:o="urn:schemas-microsoft-com:office:office" xmlns:v="urn:schemas-microsoft-com:vml" id="rectole0000000040" style="width:277.500000pt;height:504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w) Group employees into 3 groups based on their stock option level using the [NTILE] function.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emp_no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Stock_Option_Level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NTILE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3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OVER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Stock_Option_Level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group_num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above SQL query was used to group employees into 3 distinct groups based on their Stock_Option_Level value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575" w:dyaOrig="10467">
          <v:rect xmlns:o="urn:schemas-microsoft-com:office:office" xmlns:v="urn:schemas-microsoft-com:vml" id="rectole0000000041" style="width:228.750000pt;height:523.3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635" w:dyaOrig="10124">
          <v:rect xmlns:o="urn:schemas-microsoft-com:office:office" xmlns:v="urn:schemas-microsoft-com:vml" id="rectole0000000042" style="width:231.750000pt;height:506.2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4740" w:dyaOrig="9750">
          <v:rect xmlns:o="urn:schemas-microsoft-com:office:office" xmlns:v="urn:schemas-microsoft-com:vml" id="rectole0000000043" style="width:237.000000pt;height:487.5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x) Find key reasons for Attrition in Company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Environment_Satisfaction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Job_Satisfaction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Relationship_Satisfaction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satisfaction_factor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Education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attrition_frequency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'YES'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Education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Environment_Satisfaction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Job_Satisfaction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+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Relationship_Satisfaction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satisfaction_factor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Education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insight: Employees with a lower level of education or low 'satisfaction_factor' have a higher chance of leaving,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but those with a higher level of education are much less likely to leave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also, with a high value of 'satisfaction_factor' , they are less likely to leave inspite of education level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5070" w:dyaOrig="9870">
          <v:rect xmlns:o="urn:schemas-microsoft-com:office:office" xmlns:v="urn:schemas-microsoft-com:vml" id="rectole0000000044" style="width:253.500000pt;height:493.5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8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CF_age_band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Marital_Status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frequency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'YES'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CF_age_band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Gender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Marital_Status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CF_age_band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from the above SQL query, we conclude that those who are in age range of 25 to 34 leave the most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inspite of age group, single males have higher chance of attrition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object w:dxaOrig="4814" w:dyaOrig="8175">
          <v:rect xmlns:o="urn:schemas-microsoft-com:office:office" xmlns:v="urn:schemas-microsoft-com:vml" id="rectole0000000045" style="width:240.700000pt;height:408.7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Percent_Salary_Hike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FF00FF"/>
          <w:spacing w:val="0"/>
          <w:position w:val="0"/>
          <w:sz w:val="19"/>
          <w:shd w:fill="auto" w:val="clear"/>
        </w:rPr>
        <w:t xml:space="preserve">COUNT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(*)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frequency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EmployeeHRData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Attrition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=</w:t>
      </w:r>
      <w:r>
        <w:rPr>
          <w:rFonts w:ascii="Consolas" w:hAnsi="Consolas" w:cs="Consolas" w:eastAsia="Consolas"/>
          <w:color w:val="FF0000"/>
          <w:spacing w:val="0"/>
          <w:position w:val="0"/>
          <w:sz w:val="19"/>
          <w:shd w:fill="auto" w:val="clear"/>
        </w:rPr>
        <w:t xml:space="preserve">'YES'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GROUP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Percent_Salary_Hike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frequency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DESC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-- using the above query, it can be clearly seen that employees with a lesser salary hike are have a higher chance of attrition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3390" w:dyaOrig="4589">
          <v:rect xmlns:o="urn:schemas-microsoft-com:office:office" xmlns:v="urn:schemas-microsoft-com:vml" id="rectole0000000046" style="width:169.500000pt;height:229.4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numbering.xml" Id="docRId94" Type="http://schemas.openxmlformats.org/officeDocument/2006/relationships/numbering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styles.xml" Id="docRId95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/Relationships>
</file>