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A5D9" w14:textId="6C0731B6" w:rsidR="001E7854" w:rsidRDefault="00254D5E">
      <w:r>
        <w:t>Documentation of updates to FFC QA</w:t>
      </w:r>
    </w:p>
    <w:p w14:paraId="6B0B0C0D" w14:textId="21DA2F28" w:rsidR="00254D5E" w:rsidRDefault="00254D5E"/>
    <w:p w14:paraId="4A4FE2AE" w14:textId="76374BB5" w:rsidR="00254D5E" w:rsidRDefault="00254D5E">
      <w:r>
        <w:t xml:space="preserve">Based on request by Greg P. to modify wet season start timing to occur </w:t>
      </w:r>
      <w:r w:rsidR="009A657F">
        <w:t>earlier (e.g., no</w:t>
      </w:r>
      <w:r w:rsidR="00F53CE9">
        <w:t>t</w:t>
      </w:r>
      <w:r w:rsidR="009A657F">
        <w:t xml:space="preserve"> on steep part of pulse) in snowmelt-type streams</w:t>
      </w:r>
    </w:p>
    <w:p w14:paraId="4A921D59" w14:textId="627CBF63" w:rsidR="009A657F" w:rsidRDefault="009A657F"/>
    <w:p w14:paraId="66C733EC" w14:textId="2CF358C5" w:rsidR="009A657F" w:rsidRDefault="009A657F">
      <w:r>
        <w:t>Steps:</w:t>
      </w:r>
    </w:p>
    <w:p w14:paraId="0EA14846" w14:textId="72DDB701" w:rsidR="009A657F" w:rsidRDefault="009A657F">
      <w:r>
        <w:t>~ 3/25: re-run FFC after modifying wet season start timing, to output updated FFC result matrices</w:t>
      </w:r>
    </w:p>
    <w:p w14:paraId="3EC287CA" w14:textId="6C1DFC43" w:rsidR="009A657F" w:rsidRDefault="009A657F">
      <w:r>
        <w:t xml:space="preserve">4/7: Realize code for obtaining </w:t>
      </w:r>
      <w:proofErr w:type="spellStart"/>
      <w:r>
        <w:t>highflow</w:t>
      </w:r>
      <w:proofErr w:type="spellEnd"/>
      <w:r>
        <w:t xml:space="preserve"> strings from </w:t>
      </w:r>
      <w:r w:rsidR="002C29CE">
        <w:t xml:space="preserve">FFC is lost… but </w:t>
      </w:r>
      <w:proofErr w:type="spellStart"/>
      <w:r w:rsidR="002C29CE">
        <w:t>highflows</w:t>
      </w:r>
      <w:proofErr w:type="spellEnd"/>
      <w:r w:rsidR="002C29CE">
        <w:t xml:space="preserve"> and their timing has not changed, so develop a method to extract </w:t>
      </w:r>
      <w:proofErr w:type="spellStart"/>
      <w:r w:rsidR="002C29CE">
        <w:t>highflow</w:t>
      </w:r>
      <w:proofErr w:type="spellEnd"/>
      <w:r w:rsidR="002C29CE">
        <w:t xml:space="preserve"> strings from old datasets and insert into updated FFC results matrices (</w:t>
      </w:r>
      <w:r w:rsidR="00643A83">
        <w:t>convert_highflows</w:t>
      </w:r>
      <w:r w:rsidR="002C29CE">
        <w:t xml:space="preserve">.py). </w:t>
      </w:r>
    </w:p>
    <w:p w14:paraId="55638874" w14:textId="6676BC8E" w:rsidR="00643A83" w:rsidRDefault="00643A83"/>
    <w:p w14:paraId="742C7B6F" w14:textId="47AC1BD6" w:rsidR="00643A83" w:rsidRDefault="00643A83">
      <w:r>
        <w:t xml:space="preserve">Update code to account for slight differences in updated results files (necessary only for two calculations that use </w:t>
      </w:r>
      <w:proofErr w:type="spellStart"/>
      <w:r>
        <w:t>highflow</w:t>
      </w:r>
      <w:proofErr w:type="spellEnd"/>
      <w:r>
        <w:t xml:space="preserve"> values, rainearlySpring.py and rainLateWet.py), and some improvements to make code more robust to diff data types (strings vs None vs Nan).</w:t>
      </w:r>
    </w:p>
    <w:p w14:paraId="30B4AED2" w14:textId="1EA36C1B" w:rsidR="00E246A4" w:rsidRDefault="00E246A4"/>
    <w:p w14:paraId="7E771C06" w14:textId="76900A5D" w:rsidR="00E246A4" w:rsidRDefault="00E246A4">
      <w:r>
        <w:t>Calculations that had differences after results were compiled and averaged</w:t>
      </w:r>
      <w:r w:rsidR="00A43B2B">
        <w:t xml:space="preserve"> – and why:</w:t>
      </w:r>
    </w:p>
    <w:p w14:paraId="0EEA8C72" w14:textId="77777777" w:rsidR="00A43B2B" w:rsidRDefault="00A43B2B"/>
    <w:p w14:paraId="384FEF5F" w14:textId="334E80B8" w:rsidR="00E246A4" w:rsidRDefault="0049159B">
      <w:proofErr w:type="spellStart"/>
      <w:r>
        <w:t>SpBflL</w:t>
      </w:r>
      <w:r w:rsidR="00A43B2B">
        <w:t>a</w:t>
      </w:r>
      <w:r>
        <w:t>g</w:t>
      </w:r>
      <w:proofErr w:type="spellEnd"/>
      <w:r w:rsidR="00C1602F">
        <w:t xml:space="preserve"> - % years when number days between spring and dry is greater than 150 days. Did not expect change. </w:t>
      </w:r>
    </w:p>
    <w:p w14:paraId="06C63D44" w14:textId="4BDD682B" w:rsidR="0049159B" w:rsidRDefault="0049159B">
      <w:proofErr w:type="spellStart"/>
      <w:r>
        <w:t>snowEarlySpring</w:t>
      </w:r>
      <w:proofErr w:type="spellEnd"/>
      <w:r w:rsidR="00C1602F">
        <w:t xml:space="preserve"> - % water years in which spring occurs before Jan 15. Ugh did not expect a difference here either. Is this something about water years? </w:t>
      </w:r>
    </w:p>
    <w:p w14:paraId="24493590" w14:textId="7A84F5D2" w:rsidR="00746EE4" w:rsidRDefault="0049159B" w:rsidP="00746EE4">
      <w:proofErr w:type="spellStart"/>
      <w:r>
        <w:t>snowEarlyWet</w:t>
      </w:r>
      <w:proofErr w:type="spellEnd"/>
      <w:r w:rsidR="00C1602F">
        <w:t xml:space="preserve"> - </w:t>
      </w:r>
      <w:r w:rsidR="00746EE4">
        <w:t>%</w:t>
      </w:r>
      <w:r w:rsidR="00746EE4">
        <w:t xml:space="preserve"> of water years in which the start of wet season occurs before March 1</w:t>
      </w:r>
      <w:r w:rsidR="00746EE4" w:rsidRPr="005239E4">
        <w:rPr>
          <w:vertAlign w:val="superscript"/>
        </w:rPr>
        <w:t>st</w:t>
      </w:r>
      <w:r w:rsidR="00746EE4">
        <w:t>, out of all total water years</w:t>
      </w:r>
      <w:r w:rsidR="00746EE4">
        <w:t xml:space="preserve">. Makes sense that it would change, but now it’s so high – from </w:t>
      </w:r>
      <w:r w:rsidR="00C82782">
        <w:t xml:space="preserve">24% up to 59%! Can that really be true? Look at data bands and see. </w:t>
      </w:r>
      <w:r w:rsidR="000D53BA">
        <w:t>Uhm yep, makes sense. Need to question March 1</w:t>
      </w:r>
      <w:r w:rsidR="000D53BA" w:rsidRPr="000D53BA">
        <w:rPr>
          <w:vertAlign w:val="superscript"/>
        </w:rPr>
        <w:t>st</w:t>
      </w:r>
      <w:r w:rsidR="000D53BA">
        <w:t xml:space="preserve"> threshold.</w:t>
      </w:r>
    </w:p>
    <w:p w14:paraId="4DC926D3" w14:textId="0A502108" w:rsidR="0049159B" w:rsidRDefault="0049159B"/>
    <w:p w14:paraId="45A03096" w14:textId="3B28CC9E" w:rsidR="00937C8A" w:rsidRDefault="00937C8A">
      <w:proofErr w:type="spellStart"/>
      <w:r>
        <w:t>snowSpringBfl</w:t>
      </w:r>
      <w:proofErr w:type="spellEnd"/>
      <w:r w:rsidR="00C82782">
        <w:t xml:space="preserve"> - </w:t>
      </w:r>
      <w:r w:rsidR="00C82782">
        <w:t>Percentage of water years in which spring recession timing and baseflow timing occur within 45 days of each other.</w:t>
      </w:r>
      <w:r w:rsidR="00C82782">
        <w:t xml:space="preserve"> Did not expect change … but went down 26% to 17%. </w:t>
      </w:r>
    </w:p>
    <w:p w14:paraId="4C162B3B" w14:textId="468D3AF7" w:rsidR="00937C8A" w:rsidRDefault="00614342">
      <w:proofErr w:type="spellStart"/>
      <w:r>
        <w:t>LSRspringBfl</w:t>
      </w:r>
      <w:proofErr w:type="spellEnd"/>
      <w:r w:rsidR="00C82782">
        <w:t xml:space="preserve"> - </w:t>
      </w:r>
      <w:r w:rsidR="00035E0C">
        <w:t>Percentage of water years in which spring recession timing and baseflow timing occur within 30 days of each other.</w:t>
      </w:r>
      <w:r w:rsidR="00035E0C">
        <w:t xml:space="preserve"> Also did not expect change… slight reduction. </w:t>
      </w:r>
    </w:p>
    <w:p w14:paraId="50C30025" w14:textId="16911E5A" w:rsidR="00614342" w:rsidRDefault="00614342">
      <w:proofErr w:type="spellStart"/>
      <w:r>
        <w:t>LSRspringBfl</w:t>
      </w:r>
      <w:r>
        <w:t>Rate</w:t>
      </w:r>
      <w:proofErr w:type="spellEnd"/>
      <w:r w:rsidR="00035E0C">
        <w:t xml:space="preserve"> – changed because </w:t>
      </w:r>
      <w:proofErr w:type="spellStart"/>
      <w:r w:rsidR="00035E0C">
        <w:t>LSRspringBfl</w:t>
      </w:r>
      <w:proofErr w:type="spellEnd"/>
      <w:r w:rsidR="00035E0C">
        <w:t xml:space="preserve"> changed. </w:t>
      </w:r>
    </w:p>
    <w:p w14:paraId="2260BC5A" w14:textId="53BA569A" w:rsidR="00035E0C" w:rsidRDefault="00614342" w:rsidP="00035E0C">
      <w:proofErr w:type="spellStart"/>
      <w:r>
        <w:t>rainWetSpring</w:t>
      </w:r>
      <w:proofErr w:type="spellEnd"/>
      <w:r w:rsidR="00035E0C">
        <w:t xml:space="preserve"> - </w:t>
      </w:r>
      <w:r w:rsidR="00035E0C">
        <w:t>Percentage of water years in which wet season high flows timing and spring recession timing occur within 30 days of each other.</w:t>
      </w:r>
      <w:r w:rsidR="00035E0C">
        <w:t xml:space="preserve"> Change expected, but slight since rain timings not expected to change too much (and yes, timing change was slight). </w:t>
      </w:r>
    </w:p>
    <w:p w14:paraId="435995A2" w14:textId="3D873E23" w:rsidR="00614342" w:rsidRDefault="00614342"/>
    <w:p w14:paraId="35982914" w14:textId="3EBD3766" w:rsidR="00614342" w:rsidRDefault="00FA115F">
      <w:proofErr w:type="spellStart"/>
      <w:r>
        <w:t>rainEarlySpring</w:t>
      </w:r>
      <w:proofErr w:type="spellEnd"/>
      <w:r w:rsidR="00035E0C">
        <w:t xml:space="preserve"> - </w:t>
      </w:r>
      <w:r w:rsidR="00035E0C">
        <w:t>Percentage</w:t>
      </w:r>
      <w:r w:rsidR="00035E0C" w:rsidRPr="00E50406">
        <w:t xml:space="preserve"> of </w:t>
      </w:r>
      <w:r w:rsidR="00035E0C">
        <w:t xml:space="preserve">the water year’s total </w:t>
      </w:r>
      <w:r w:rsidR="00035E0C" w:rsidRPr="00E50406">
        <w:t>high flow events that occur after the spring recession timing in each year.</w:t>
      </w:r>
      <w:r w:rsidR="00035E0C">
        <w:t xml:space="preserve"> Would not expect change unless spring timing changed… and value now jumped up very high, from 3% to 35%  </w:t>
      </w:r>
      <w:r w:rsidR="00035E0C">
        <w:sym w:font="Wingdings" w:char="F04C"/>
      </w:r>
    </w:p>
    <w:p w14:paraId="78DBE67A" w14:textId="7208AAE9" w:rsidR="00FA115F" w:rsidRDefault="00FA115F">
      <w:proofErr w:type="spellStart"/>
      <w:r>
        <w:t>rainLateWet</w:t>
      </w:r>
      <w:proofErr w:type="spellEnd"/>
      <w:r w:rsidR="00035E0C">
        <w:t xml:space="preserve"> - </w:t>
      </w:r>
      <w:r w:rsidR="00035E0C">
        <w:t>Percentage of the water year’s total high flow events that occur before the wet season timing in each year.</w:t>
      </w:r>
      <w:r w:rsidR="00035E0C">
        <w:t xml:space="preserve"> </w:t>
      </w:r>
      <w:proofErr w:type="gramStart"/>
      <w:r w:rsidR="00035E0C">
        <w:t>Yes</w:t>
      </w:r>
      <w:proofErr w:type="gramEnd"/>
      <w:r w:rsidR="00035E0C">
        <w:t xml:space="preserve"> makes sense to have change. From 1% to 7%. </w:t>
      </w:r>
    </w:p>
    <w:p w14:paraId="5191AD72" w14:textId="5CB7D18B" w:rsidR="00567C2F" w:rsidRDefault="00567C2F"/>
    <w:p w14:paraId="12EEA740" w14:textId="2920E979" w:rsidR="00567C2F" w:rsidRDefault="00567C2F">
      <w:r>
        <w:t>So, did spring timing change too??!!</w:t>
      </w:r>
    </w:p>
    <w:p w14:paraId="6EA98EA9" w14:textId="5F483BCF" w:rsidR="00294949" w:rsidRDefault="00294949">
      <w:r>
        <w:lastRenderedPageBreak/>
        <w:t xml:space="preserve">Answer is yes. </w:t>
      </w:r>
      <w:r w:rsidR="000F5370">
        <w:t>Not quite sure when &amp; where it happened, but good thing I’m redoing the analysis…</w:t>
      </w:r>
    </w:p>
    <w:p w14:paraId="712B6424" w14:textId="28ADA128" w:rsidR="00840936" w:rsidRDefault="00840936"/>
    <w:p w14:paraId="280C3A8C" w14:textId="76687060" w:rsidR="00840936" w:rsidRDefault="00840936">
      <w:r>
        <w:t xml:space="preserve">Upon looking at </w:t>
      </w:r>
      <w:proofErr w:type="spellStart"/>
      <w:r>
        <w:t>rainEarlySpring</w:t>
      </w:r>
      <w:proofErr w:type="spellEnd"/>
      <w:r>
        <w:t xml:space="preserve">, </w:t>
      </w:r>
      <w:r w:rsidR="00490E1B">
        <w:t xml:space="preserve">something must be wrong… visually inspecting WS streams, where perc. Is supposedly 42%, looks like it should be near zero… </w:t>
      </w:r>
      <w:r w:rsidR="00CA39C9">
        <w:t xml:space="preserve">need to troubleshoot. </w:t>
      </w:r>
    </w:p>
    <w:p w14:paraId="1FAC0F8F" w14:textId="26DD9E05" w:rsidR="00BA110E" w:rsidRDefault="00BA110E"/>
    <w:p w14:paraId="1F03DAB8" w14:textId="15C6E071" w:rsidR="00BA110E" w:rsidRDefault="00BA110E">
      <w:r>
        <w:t xml:space="preserve">Conclusion after a few hours: there are some irreparable errors with the convoluted string-extraction method for </w:t>
      </w:r>
      <w:proofErr w:type="spellStart"/>
      <w:r>
        <w:t>highflows</w:t>
      </w:r>
      <w:proofErr w:type="spellEnd"/>
      <w:r>
        <w:t xml:space="preserve"> QA. Need to start over, with extracting </w:t>
      </w:r>
      <w:proofErr w:type="spellStart"/>
      <w:r>
        <w:t>highflow</w:t>
      </w:r>
      <w:proofErr w:type="spellEnd"/>
      <w:r>
        <w:t xml:space="preserve"> data from FFC. </w:t>
      </w:r>
      <w:r w:rsidR="009B7D28">
        <w:t xml:space="preserve">Also rethinking metrics definitions. Think it may be better to not count perc. Of </w:t>
      </w:r>
      <w:proofErr w:type="spellStart"/>
      <w:r w:rsidR="009B7D28">
        <w:t>highflows</w:t>
      </w:r>
      <w:proofErr w:type="spellEnd"/>
      <w:r w:rsidR="009B7D28">
        <w:t xml:space="preserve"> in each year, but only mark the first or last one, and whether or not it’s before/after timing of interest. </w:t>
      </w:r>
    </w:p>
    <w:p w14:paraId="099CFD0F" w14:textId="66A4F027" w:rsidR="00146518" w:rsidRDefault="00146518"/>
    <w:p w14:paraId="609E01DA" w14:textId="737A35BD" w:rsidR="00146518" w:rsidRDefault="00146518">
      <w:r>
        <w:t xml:space="preserve">Overhauled FFCQA </w:t>
      </w:r>
      <w:proofErr w:type="spellStart"/>
      <w:r>
        <w:t>highflows</w:t>
      </w:r>
      <w:proofErr w:type="spellEnd"/>
      <w:r>
        <w:t xml:space="preserve"> to only </w:t>
      </w:r>
      <w:r w:rsidR="00DE3604">
        <w:t xml:space="preserve">use first or last </w:t>
      </w:r>
      <w:proofErr w:type="spellStart"/>
      <w:r w:rsidR="00DE3604">
        <w:t>highflow</w:t>
      </w:r>
      <w:proofErr w:type="spellEnd"/>
      <w:r w:rsidR="00DE3604">
        <w:t xml:space="preserve"> value. 100x easier than what I was doing before. All </w:t>
      </w:r>
      <w:proofErr w:type="spellStart"/>
      <w:r w:rsidR="00DE3604">
        <w:t>highflow</w:t>
      </w:r>
      <w:proofErr w:type="spellEnd"/>
      <w:r w:rsidR="00DE3604">
        <w:t xml:space="preserve"> info pulled right out of FFC is in offset, of course. </w:t>
      </w:r>
      <w:bookmarkStart w:id="0" w:name="_GoBack"/>
      <w:bookmarkEnd w:id="0"/>
    </w:p>
    <w:p w14:paraId="52660C11" w14:textId="2FE9D067" w:rsidR="00E56B37" w:rsidRDefault="00E56B37"/>
    <w:p w14:paraId="37ECCC4C" w14:textId="3471FB19" w:rsidR="00E56B37" w:rsidRDefault="00E56B37">
      <w:r>
        <w:t xml:space="preserve">Also, need to reconsider which metrics are used for mixed source streams. </w:t>
      </w:r>
    </w:p>
    <w:p w14:paraId="60ECFA7E" w14:textId="77777777" w:rsidR="00643A83" w:rsidRDefault="00643A83"/>
    <w:sectPr w:rsidR="00643A83" w:rsidSect="0074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8E"/>
    <w:rsid w:val="00035E0C"/>
    <w:rsid w:val="000D53BA"/>
    <w:rsid w:val="000F257D"/>
    <w:rsid w:val="000F5370"/>
    <w:rsid w:val="00146518"/>
    <w:rsid w:val="001E7854"/>
    <w:rsid w:val="0024351E"/>
    <w:rsid w:val="00253321"/>
    <w:rsid w:val="00254D5E"/>
    <w:rsid w:val="002636D8"/>
    <w:rsid w:val="00294949"/>
    <w:rsid w:val="002C29CE"/>
    <w:rsid w:val="00490E1B"/>
    <w:rsid w:val="0049159B"/>
    <w:rsid w:val="00567C2F"/>
    <w:rsid w:val="00614342"/>
    <w:rsid w:val="00643A83"/>
    <w:rsid w:val="00741D40"/>
    <w:rsid w:val="00746EE4"/>
    <w:rsid w:val="00840936"/>
    <w:rsid w:val="00854119"/>
    <w:rsid w:val="00937C8A"/>
    <w:rsid w:val="009A657F"/>
    <w:rsid w:val="009B7D28"/>
    <w:rsid w:val="00A43B2B"/>
    <w:rsid w:val="00B915A3"/>
    <w:rsid w:val="00BA110E"/>
    <w:rsid w:val="00C1602F"/>
    <w:rsid w:val="00C82782"/>
    <w:rsid w:val="00CA39C9"/>
    <w:rsid w:val="00DE3604"/>
    <w:rsid w:val="00E246A4"/>
    <w:rsid w:val="00E56B37"/>
    <w:rsid w:val="00EE738E"/>
    <w:rsid w:val="00F53CE9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88915"/>
  <w15:chartTrackingRefBased/>
  <w15:docId w15:val="{5BB61F7A-D970-C148-8056-5DB953B3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Kathleen Patterson</dc:creator>
  <cp:keywords/>
  <dc:description/>
  <cp:lastModifiedBy>Noelle Kathleen Patterson</cp:lastModifiedBy>
  <cp:revision>21</cp:revision>
  <dcterms:created xsi:type="dcterms:W3CDTF">2019-04-08T23:18:00Z</dcterms:created>
  <dcterms:modified xsi:type="dcterms:W3CDTF">2019-04-23T20:46:00Z</dcterms:modified>
</cp:coreProperties>
</file>