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28109" w14:textId="59859DB0" w:rsidR="0004295D" w:rsidRDefault="000B1BB6" w:rsidP="000B1BB6">
      <w:pPr>
        <w:pStyle w:val="Title"/>
      </w:pPr>
      <w:r>
        <w:t>AE 4361 – Assignment 4</w:t>
      </w:r>
    </w:p>
    <w:p w14:paraId="75FF61F2" w14:textId="3BE93832" w:rsidR="000B1BB6" w:rsidRDefault="000B1BB6" w:rsidP="000B1BB6"/>
    <w:p w14:paraId="79EE960C" w14:textId="07EBAF44" w:rsidR="000B1BB6" w:rsidRDefault="000B1BB6" w:rsidP="000B1BB6">
      <w:pPr>
        <w:rPr>
          <w:noProof/>
        </w:rPr>
      </w:pPr>
      <w:r>
        <w:t>1) a)</w:t>
      </w:r>
      <w:r w:rsidRPr="000B1BB6">
        <w:rPr>
          <w:noProof/>
        </w:rPr>
        <w:t xml:space="preserve"> </w:t>
      </w:r>
      <w:r w:rsidR="00B53344" w:rsidRPr="00B53344">
        <w:rPr>
          <w:noProof/>
        </w:rPr>
        <w:t>Planet Lab's FLOCK 2P-6</w:t>
      </w:r>
    </w:p>
    <w:p w14:paraId="100331EE" w14:textId="52E4225B" w:rsidR="000B1BB6" w:rsidRDefault="000B1BB6" w:rsidP="000B1BB6">
      <w:pPr>
        <w:rPr>
          <w:noProof/>
        </w:rPr>
      </w:pPr>
      <w:r>
        <w:rPr>
          <w:noProof/>
        </w:rPr>
        <w:t>Ground track:</w:t>
      </w:r>
    </w:p>
    <w:p w14:paraId="7D1DA0B7" w14:textId="5766BF64" w:rsidR="000B1BB6" w:rsidRDefault="000B1BB6" w:rsidP="000B1BB6">
      <w:pPr>
        <w:jc w:val="center"/>
      </w:pPr>
      <w:r>
        <w:rPr>
          <w:noProof/>
        </w:rPr>
        <w:drawing>
          <wp:inline distT="0" distB="0" distL="0" distR="0" wp14:anchorId="5F922BE8" wp14:editId="77F5009F">
            <wp:extent cx="5029200" cy="2848964"/>
            <wp:effectExtent l="0" t="0" r="0" b="889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08" t="17094" r="6411" b="16453"/>
                    <a:stretch/>
                  </pic:blipFill>
                  <pic:spPr bwMode="auto">
                    <a:xfrm>
                      <a:off x="0" y="0"/>
                      <a:ext cx="5030475" cy="2849686"/>
                    </a:xfrm>
                    <a:prstGeom prst="rect">
                      <a:avLst/>
                    </a:prstGeom>
                    <a:noFill/>
                    <a:ln>
                      <a:noFill/>
                    </a:ln>
                    <a:extLst>
                      <a:ext uri="{53640926-AAD7-44D8-BBD7-CCE9431645EC}">
                        <a14:shadowObscured xmlns:a14="http://schemas.microsoft.com/office/drawing/2010/main"/>
                      </a:ext>
                    </a:extLst>
                  </pic:spPr>
                </pic:pic>
              </a:graphicData>
            </a:graphic>
          </wp:inline>
        </w:drawing>
      </w:r>
    </w:p>
    <w:p w14:paraId="1BC94BC0" w14:textId="1A911809" w:rsidR="000B1BB6" w:rsidRDefault="000B1BB6" w:rsidP="000B1BB6">
      <w:r>
        <w:t>3D Ground track:</w:t>
      </w:r>
    </w:p>
    <w:p w14:paraId="4B2CD9BD" w14:textId="2CECAD6D" w:rsidR="000B1BB6" w:rsidRDefault="000B1BB6" w:rsidP="000B1BB6">
      <w:pPr>
        <w:jc w:val="center"/>
      </w:pPr>
      <w:r>
        <w:rPr>
          <w:noProof/>
        </w:rPr>
        <w:drawing>
          <wp:inline distT="0" distB="0" distL="0" distR="0" wp14:anchorId="0C663FDC" wp14:editId="2321415A">
            <wp:extent cx="4362450" cy="2824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342" b="8333"/>
                    <a:stretch/>
                  </pic:blipFill>
                  <pic:spPr bwMode="auto">
                    <a:xfrm>
                      <a:off x="0" y="0"/>
                      <a:ext cx="4367593" cy="2827737"/>
                    </a:xfrm>
                    <a:prstGeom prst="rect">
                      <a:avLst/>
                    </a:prstGeom>
                    <a:noFill/>
                    <a:ln>
                      <a:noFill/>
                    </a:ln>
                    <a:extLst>
                      <a:ext uri="{53640926-AAD7-44D8-BBD7-CCE9431645EC}">
                        <a14:shadowObscured xmlns:a14="http://schemas.microsoft.com/office/drawing/2010/main"/>
                      </a:ext>
                    </a:extLst>
                  </pic:spPr>
                </pic:pic>
              </a:graphicData>
            </a:graphic>
          </wp:inline>
        </w:drawing>
      </w:r>
    </w:p>
    <w:p w14:paraId="0EC5EE37" w14:textId="7A75677B" w:rsidR="000B1BB6" w:rsidRDefault="000B1BB6" w:rsidP="000B1BB6">
      <w:r>
        <w:t>From the ground track above, we can see that the satellite seems to stay in high northern and southern lat</w:t>
      </w:r>
      <w:r w:rsidR="006659CD">
        <w:t xml:space="preserve">itudes, however, this is due to the orbit being </w:t>
      </w:r>
      <w:r w:rsidR="006659CD" w:rsidRPr="006659CD">
        <w:t>Sun-Synchronous</w:t>
      </w:r>
      <w:r w:rsidR="006659CD">
        <w:t>. Indeed, as we can see in the 3D ground track, the satellite goes over the north and south poles explicitly showing why the 2D track shows the satellite hovering in high northern and southern latitudes.</w:t>
      </w:r>
    </w:p>
    <w:p w14:paraId="1FB53C01" w14:textId="6DC59629" w:rsidR="00B53344" w:rsidRDefault="006659CD" w:rsidP="000B1BB6">
      <w:r>
        <w:lastRenderedPageBreak/>
        <w:t xml:space="preserve">b) </w:t>
      </w:r>
      <w:proofErr w:type="spellStart"/>
      <w:r w:rsidR="00B53344" w:rsidRPr="00B53344">
        <w:t>Molniya</w:t>
      </w:r>
      <w:proofErr w:type="spellEnd"/>
      <w:r w:rsidR="00B53344" w:rsidRPr="00B53344">
        <w:t xml:space="preserve"> 2-9 Communication Satellite</w:t>
      </w:r>
    </w:p>
    <w:p w14:paraId="0B26734B" w14:textId="4C7E0B63" w:rsidR="00B53344" w:rsidRDefault="00B53344" w:rsidP="000B1BB6">
      <w:r>
        <w:t>Ground track:</w:t>
      </w:r>
    </w:p>
    <w:p w14:paraId="5071BA93" w14:textId="4603355A" w:rsidR="00B53344" w:rsidRDefault="00B53344" w:rsidP="00B53344">
      <w:pPr>
        <w:jc w:val="center"/>
      </w:pPr>
      <w:r>
        <w:rPr>
          <w:noProof/>
        </w:rPr>
        <w:drawing>
          <wp:inline distT="0" distB="0" distL="0" distR="0" wp14:anchorId="7BF067E1" wp14:editId="634F5DC7">
            <wp:extent cx="6132445" cy="293846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308" b="18804"/>
                    <a:stretch/>
                  </pic:blipFill>
                  <pic:spPr bwMode="auto">
                    <a:xfrm>
                      <a:off x="0" y="0"/>
                      <a:ext cx="6136062" cy="2940196"/>
                    </a:xfrm>
                    <a:prstGeom prst="rect">
                      <a:avLst/>
                    </a:prstGeom>
                    <a:noFill/>
                    <a:ln>
                      <a:noFill/>
                    </a:ln>
                    <a:extLst>
                      <a:ext uri="{53640926-AAD7-44D8-BBD7-CCE9431645EC}">
                        <a14:shadowObscured xmlns:a14="http://schemas.microsoft.com/office/drawing/2010/main"/>
                      </a:ext>
                    </a:extLst>
                  </pic:spPr>
                </pic:pic>
              </a:graphicData>
            </a:graphic>
          </wp:inline>
        </w:drawing>
      </w:r>
    </w:p>
    <w:p w14:paraId="1843CCC7" w14:textId="0F73AFD6" w:rsidR="00B53344" w:rsidRDefault="00B53344" w:rsidP="000B1BB6">
      <w:r>
        <w:t>3D Ground track:</w:t>
      </w:r>
    </w:p>
    <w:p w14:paraId="63FF287D" w14:textId="70E96CE3" w:rsidR="006659CD" w:rsidRDefault="00B53344" w:rsidP="00B53344">
      <w:pPr>
        <w:jc w:val="center"/>
      </w:pPr>
      <w:r>
        <w:rPr>
          <w:noProof/>
        </w:rPr>
        <w:drawing>
          <wp:inline distT="0" distB="0" distL="0" distR="0" wp14:anchorId="5DEF93E2" wp14:editId="3616BF6D">
            <wp:extent cx="4536458"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295"/>
                    <a:stretch/>
                  </pic:blipFill>
                  <pic:spPr bwMode="auto">
                    <a:xfrm>
                      <a:off x="0" y="0"/>
                      <a:ext cx="4539476" cy="3088153"/>
                    </a:xfrm>
                    <a:prstGeom prst="rect">
                      <a:avLst/>
                    </a:prstGeom>
                    <a:noFill/>
                    <a:ln>
                      <a:noFill/>
                    </a:ln>
                    <a:extLst>
                      <a:ext uri="{53640926-AAD7-44D8-BBD7-CCE9431645EC}">
                        <a14:shadowObscured xmlns:a14="http://schemas.microsoft.com/office/drawing/2010/main"/>
                      </a:ext>
                    </a:extLst>
                  </pic:spPr>
                </pic:pic>
              </a:graphicData>
            </a:graphic>
          </wp:inline>
        </w:drawing>
      </w:r>
    </w:p>
    <w:p w14:paraId="46329E13" w14:textId="0B6F81E3" w:rsidR="00B53344" w:rsidRDefault="00B53344" w:rsidP="000B1BB6">
      <w:r>
        <w:t xml:space="preserve">The </w:t>
      </w:r>
      <w:proofErr w:type="spellStart"/>
      <w:r w:rsidRPr="00B53344">
        <w:t>Molniya</w:t>
      </w:r>
      <w:proofErr w:type="spellEnd"/>
      <w:r w:rsidRPr="00B53344">
        <w:t xml:space="preserve"> 2-9 Communication Satellite</w:t>
      </w:r>
      <w:r>
        <w:t xml:space="preserve"> seems to be following a wave-like pattern in its orbit from the 2d ground track, however, this is due to its slight eccentricity, which causes it to move in a retrograde motion when close to apogee, explaining why it seems to be moving westward at times. This is more apparent in the 3D ground track above.</w:t>
      </w:r>
    </w:p>
    <w:p w14:paraId="4FD689DA" w14:textId="34A8CF80" w:rsidR="00961198" w:rsidRDefault="00961198" w:rsidP="000B1BB6">
      <w:r>
        <w:t xml:space="preserve">See ‘orbital elements to </w:t>
      </w:r>
      <w:proofErr w:type="spellStart"/>
      <w:r>
        <w:t>lat</w:t>
      </w:r>
      <w:proofErr w:type="spellEnd"/>
      <w:r>
        <w:t xml:space="preserve">/long/h’ &amp; HW 4 </w:t>
      </w:r>
      <w:proofErr w:type="gramStart"/>
      <w:r>
        <w:t>workspace</w:t>
      </w:r>
      <w:proofErr w:type="gramEnd"/>
      <w:r>
        <w:t xml:space="preserve"> at the end of the document for code used.</w:t>
      </w:r>
    </w:p>
    <w:p w14:paraId="4B2D2E87" w14:textId="4BA0D05D" w:rsidR="00961198" w:rsidRDefault="00755F9F" w:rsidP="000B1BB6">
      <w:r>
        <w:lastRenderedPageBreak/>
        <w:t>2) a)</w:t>
      </w:r>
    </w:p>
    <w:p w14:paraId="736653C7" w14:textId="78659E43" w:rsidR="00755F9F" w:rsidRDefault="00755F9F" w:rsidP="000B1BB6">
      <w:r>
        <w:t>Code and output of calculations (code can also be found at the end of the document in HW 4 workspace, Q2 part a):</w:t>
      </w:r>
    </w:p>
    <w:p w14:paraId="6D756EF7" w14:textId="037CDC81" w:rsidR="00755F9F" w:rsidRDefault="00BB102B" w:rsidP="000B1BB6">
      <w:r>
        <w:rPr>
          <w:noProof/>
        </w:rPr>
        <w:drawing>
          <wp:inline distT="0" distB="0" distL="0" distR="0" wp14:anchorId="776298B7" wp14:editId="627F8E6B">
            <wp:extent cx="3215005" cy="13385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005" cy="1338580"/>
                    </a:xfrm>
                    <a:prstGeom prst="rect">
                      <a:avLst/>
                    </a:prstGeom>
                    <a:noFill/>
                    <a:ln>
                      <a:noFill/>
                    </a:ln>
                  </pic:spPr>
                </pic:pic>
              </a:graphicData>
            </a:graphic>
          </wp:inline>
        </w:drawing>
      </w:r>
      <w:r>
        <w:rPr>
          <w:noProof/>
        </w:rPr>
        <w:drawing>
          <wp:inline distT="0" distB="0" distL="0" distR="0" wp14:anchorId="33CB8B4D" wp14:editId="56C29FE4">
            <wp:extent cx="1157605" cy="12814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7605" cy="1281430"/>
                    </a:xfrm>
                    <a:prstGeom prst="rect">
                      <a:avLst/>
                    </a:prstGeom>
                    <a:noFill/>
                    <a:ln>
                      <a:noFill/>
                    </a:ln>
                  </pic:spPr>
                </pic:pic>
              </a:graphicData>
            </a:graphic>
          </wp:inline>
        </w:drawing>
      </w:r>
    </w:p>
    <w:p w14:paraId="5204EC2B" w14:textId="19B7268C" w:rsidR="00755F9F" w:rsidRDefault="00755F9F" w:rsidP="000B1BB6">
      <w:r>
        <w:t xml:space="preserve">b) </w:t>
      </w:r>
    </w:p>
    <w:p w14:paraId="224E9237" w14:textId="6AC5D4BE" w:rsidR="00755F9F" w:rsidRDefault="00BB102B" w:rsidP="000B1BB6">
      <w:r>
        <w:t>Array output line 1 (251x4 array)</w:t>
      </w:r>
      <w:r w:rsidR="007931DE">
        <w:t>. See “</w:t>
      </w:r>
      <w:r w:rsidR="007931DE" w:rsidRPr="007931DE">
        <w:t>Ground Station Visibility check</w:t>
      </w:r>
      <w:r w:rsidR="007931DE">
        <w:t>” for source code.</w:t>
      </w:r>
    </w:p>
    <w:p w14:paraId="3EF9F745" w14:textId="04D6AF2F" w:rsidR="00BB102B" w:rsidRDefault="00BB102B" w:rsidP="000B1BB6">
      <w:r>
        <w:rPr>
          <w:noProof/>
        </w:rPr>
        <w:drawing>
          <wp:inline distT="0" distB="0" distL="0" distR="0" wp14:anchorId="03208FC8" wp14:editId="31462FCE">
            <wp:extent cx="3862705" cy="14338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2705" cy="1433830"/>
                    </a:xfrm>
                    <a:prstGeom prst="rect">
                      <a:avLst/>
                    </a:prstGeom>
                    <a:noFill/>
                    <a:ln>
                      <a:noFill/>
                    </a:ln>
                  </pic:spPr>
                </pic:pic>
              </a:graphicData>
            </a:graphic>
          </wp:inline>
        </w:drawing>
      </w:r>
    </w:p>
    <w:p w14:paraId="3B0B5AD7" w14:textId="4869EF91" w:rsidR="00BB102B" w:rsidRDefault="00BB102B" w:rsidP="000B1BB6"/>
    <w:p w14:paraId="231868F1" w14:textId="5CB37944" w:rsidR="00EF394C" w:rsidRDefault="00EF394C">
      <w:r>
        <w:br w:type="page"/>
      </w:r>
    </w:p>
    <w:p w14:paraId="6C401D10" w14:textId="1C06D52E" w:rsidR="00BB102B" w:rsidRDefault="00EF394C" w:rsidP="000B1BB6">
      <w:r>
        <w:lastRenderedPageBreak/>
        <w:t>3)</w:t>
      </w:r>
      <w:r w:rsidR="007931DE">
        <w:t xml:space="preserve"> a)</w:t>
      </w:r>
    </w:p>
    <w:p w14:paraId="5F43072F" w14:textId="66B454D2" w:rsidR="007931DE" w:rsidRDefault="007931DE" w:rsidP="000B1BB6">
      <w:r>
        <w:t>Azimuth and elevation angles for the first line of the visibility matrix. See “</w:t>
      </w:r>
      <w:r w:rsidRPr="007931DE">
        <w:t>Lat &amp; Long to azimuth and elevation</w:t>
      </w:r>
      <w:r>
        <w:t>” for source code.</w:t>
      </w:r>
    </w:p>
    <w:p w14:paraId="32D3336F" w14:textId="6C3886A1" w:rsidR="00EF394C" w:rsidRDefault="007931DE" w:rsidP="000B1BB6">
      <w:r>
        <w:rPr>
          <w:noProof/>
        </w:rPr>
        <w:drawing>
          <wp:inline distT="0" distB="0" distL="0" distR="0" wp14:anchorId="367D32DD" wp14:editId="4F0ACBC8">
            <wp:extent cx="3091180" cy="1767205"/>
            <wp:effectExtent l="0" t="0" r="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180" cy="1767205"/>
                    </a:xfrm>
                    <a:prstGeom prst="rect">
                      <a:avLst/>
                    </a:prstGeom>
                    <a:noFill/>
                    <a:ln>
                      <a:noFill/>
                    </a:ln>
                  </pic:spPr>
                </pic:pic>
              </a:graphicData>
            </a:graphic>
          </wp:inline>
        </w:drawing>
      </w:r>
    </w:p>
    <w:p w14:paraId="4F91B98F" w14:textId="77777777" w:rsidR="007931DE" w:rsidRDefault="007931DE" w:rsidP="000B1BB6"/>
    <w:p w14:paraId="56DD7427" w14:textId="6F7D01CE" w:rsidR="00755F9F" w:rsidRDefault="00085313" w:rsidP="000B1BB6">
      <w:r>
        <w:t>b)</w:t>
      </w:r>
    </w:p>
    <w:p w14:paraId="29BB3320" w14:textId="03769A52" w:rsidR="00085313" w:rsidRPr="000B1BB6" w:rsidRDefault="005C0D22" w:rsidP="000B1BB6">
      <w:r>
        <w:rPr>
          <w:noProof/>
        </w:rPr>
        <w:drawing>
          <wp:inline distT="0" distB="0" distL="0" distR="0" wp14:anchorId="2E2B948A" wp14:editId="42F31B99">
            <wp:extent cx="5934075" cy="445325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53255"/>
                    </a:xfrm>
                    <a:prstGeom prst="rect">
                      <a:avLst/>
                    </a:prstGeom>
                    <a:noFill/>
                    <a:ln>
                      <a:noFill/>
                    </a:ln>
                  </pic:spPr>
                </pic:pic>
              </a:graphicData>
            </a:graphic>
          </wp:inline>
        </w:drawing>
      </w:r>
    </w:p>
    <w:sectPr w:rsidR="00085313" w:rsidRPr="000B1BB6">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C664B" w14:textId="77777777" w:rsidR="000F163E" w:rsidRDefault="000F163E" w:rsidP="000B1BB6">
      <w:pPr>
        <w:spacing w:after="0" w:line="240" w:lineRule="auto"/>
      </w:pPr>
      <w:r>
        <w:separator/>
      </w:r>
    </w:p>
  </w:endnote>
  <w:endnote w:type="continuationSeparator" w:id="0">
    <w:p w14:paraId="7A8E73A6" w14:textId="77777777" w:rsidR="000F163E" w:rsidRDefault="000F163E" w:rsidP="000B1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5CFCA" w14:textId="77777777" w:rsidR="000F163E" w:rsidRDefault="000F163E" w:rsidP="000B1BB6">
      <w:pPr>
        <w:spacing w:after="0" w:line="240" w:lineRule="auto"/>
      </w:pPr>
      <w:r>
        <w:separator/>
      </w:r>
    </w:p>
  </w:footnote>
  <w:footnote w:type="continuationSeparator" w:id="0">
    <w:p w14:paraId="3C410412" w14:textId="77777777" w:rsidR="000F163E" w:rsidRDefault="000F163E" w:rsidP="000B1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E1E5" w14:textId="0D429731" w:rsidR="000B1BB6" w:rsidRDefault="000B1BB6">
    <w:pPr>
      <w:pStyle w:val="Header"/>
    </w:pPr>
    <w:r>
      <w:t>Noe Lepez Da Silva Duarte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15805"/>
    <w:multiLevelType w:val="hybridMultilevel"/>
    <w:tmpl w:val="B45E1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B6"/>
    <w:rsid w:val="0004295D"/>
    <w:rsid w:val="00085313"/>
    <w:rsid w:val="00085A1A"/>
    <w:rsid w:val="000B1BB6"/>
    <w:rsid w:val="000F163E"/>
    <w:rsid w:val="00557E84"/>
    <w:rsid w:val="005C0D22"/>
    <w:rsid w:val="006659CD"/>
    <w:rsid w:val="006C4EDB"/>
    <w:rsid w:val="00755F9F"/>
    <w:rsid w:val="007931DE"/>
    <w:rsid w:val="00961198"/>
    <w:rsid w:val="00B53344"/>
    <w:rsid w:val="00BB102B"/>
    <w:rsid w:val="00EF3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A6B1F"/>
  <w15:chartTrackingRefBased/>
  <w15:docId w15:val="{F4BFA9D6-B135-427B-8E15-AA026749C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A1A"/>
    <w:rPr>
      <w:rFonts w:ascii="Times New Roman" w:hAnsi="Times New Roman"/>
      <w:sz w:val="24"/>
    </w:rPr>
  </w:style>
  <w:style w:type="paragraph" w:styleId="Heading1">
    <w:name w:val="heading 1"/>
    <w:basedOn w:val="Normal"/>
    <w:next w:val="Normal"/>
    <w:link w:val="Heading1Char"/>
    <w:uiPriority w:val="9"/>
    <w:qFormat/>
    <w:rsid w:val="00557E84"/>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semiHidden/>
    <w:unhideWhenUsed/>
    <w:qFormat/>
    <w:rsid w:val="00557E84"/>
    <w:pPr>
      <w:keepNext/>
      <w:keepLines/>
      <w:spacing w:before="40" w:after="0"/>
      <w:outlineLvl w:val="1"/>
    </w:pPr>
    <w:rPr>
      <w:rFonts w:eastAsiaTheme="majorEastAsia" w:cstheme="majorBidi"/>
      <w:color w:val="1F3864"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E84"/>
    <w:rPr>
      <w:rFonts w:ascii="Times New Roman" w:eastAsiaTheme="majorEastAsia" w:hAnsi="Times New Roman" w:cstheme="majorBidi"/>
      <w:color w:val="1F3864" w:themeColor="accent1" w:themeShade="80"/>
      <w:sz w:val="32"/>
      <w:szCs w:val="32"/>
    </w:rPr>
  </w:style>
  <w:style w:type="character" w:customStyle="1" w:styleId="Heading2Char">
    <w:name w:val="Heading 2 Char"/>
    <w:basedOn w:val="DefaultParagraphFont"/>
    <w:link w:val="Heading2"/>
    <w:uiPriority w:val="9"/>
    <w:semiHidden/>
    <w:rsid w:val="00557E84"/>
    <w:rPr>
      <w:rFonts w:ascii="Times New Roman" w:eastAsiaTheme="majorEastAsia" w:hAnsi="Times New Roman" w:cstheme="majorBidi"/>
      <w:color w:val="1F3864" w:themeColor="accent1" w:themeShade="80"/>
      <w:sz w:val="26"/>
      <w:szCs w:val="26"/>
    </w:rPr>
  </w:style>
  <w:style w:type="paragraph" w:styleId="Title">
    <w:name w:val="Title"/>
    <w:basedOn w:val="Normal"/>
    <w:next w:val="Normal"/>
    <w:link w:val="TitleChar"/>
    <w:uiPriority w:val="10"/>
    <w:qFormat/>
    <w:rsid w:val="00557E8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57E84"/>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1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BB6"/>
    <w:rPr>
      <w:rFonts w:ascii="Times New Roman" w:hAnsi="Times New Roman"/>
      <w:sz w:val="24"/>
    </w:rPr>
  </w:style>
  <w:style w:type="paragraph" w:styleId="Footer">
    <w:name w:val="footer"/>
    <w:basedOn w:val="Normal"/>
    <w:link w:val="FooterChar"/>
    <w:uiPriority w:val="99"/>
    <w:unhideWhenUsed/>
    <w:rsid w:val="000B1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BB6"/>
    <w:rPr>
      <w:rFonts w:ascii="Times New Roman" w:hAnsi="Times New Roman"/>
      <w:sz w:val="24"/>
    </w:rPr>
  </w:style>
  <w:style w:type="paragraph" w:styleId="ListParagraph">
    <w:name w:val="List Paragraph"/>
    <w:basedOn w:val="Normal"/>
    <w:uiPriority w:val="34"/>
    <w:qFormat/>
    <w:rsid w:val="000B1BB6"/>
    <w:pPr>
      <w:ind w:left="720"/>
      <w:contextualSpacing/>
    </w:pPr>
  </w:style>
  <w:style w:type="paragraph" w:styleId="EndnoteText">
    <w:name w:val="endnote text"/>
    <w:basedOn w:val="Normal"/>
    <w:link w:val="EndnoteTextChar"/>
    <w:uiPriority w:val="99"/>
    <w:semiHidden/>
    <w:unhideWhenUsed/>
    <w:rsid w:val="009611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1198"/>
    <w:rPr>
      <w:rFonts w:ascii="Times New Roman" w:hAnsi="Times New Roman"/>
      <w:sz w:val="20"/>
      <w:szCs w:val="20"/>
    </w:rPr>
  </w:style>
  <w:style w:type="character" w:styleId="EndnoteReference">
    <w:name w:val="endnote reference"/>
    <w:basedOn w:val="DefaultParagraphFont"/>
    <w:uiPriority w:val="99"/>
    <w:semiHidden/>
    <w:unhideWhenUsed/>
    <w:rsid w:val="009611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138321">
      <w:bodyDiv w:val="1"/>
      <w:marLeft w:val="0"/>
      <w:marRight w:val="0"/>
      <w:marTop w:val="0"/>
      <w:marBottom w:val="0"/>
      <w:divBdr>
        <w:top w:val="none" w:sz="0" w:space="0" w:color="auto"/>
        <w:left w:val="none" w:sz="0" w:space="0" w:color="auto"/>
        <w:bottom w:val="none" w:sz="0" w:space="0" w:color="auto"/>
        <w:right w:val="none" w:sz="0" w:space="0" w:color="auto"/>
      </w:divBdr>
      <w:divsChild>
        <w:div w:id="674649043">
          <w:marLeft w:val="0"/>
          <w:marRight w:val="0"/>
          <w:marTop w:val="0"/>
          <w:marBottom w:val="0"/>
          <w:divBdr>
            <w:top w:val="none" w:sz="0" w:space="0" w:color="auto"/>
            <w:left w:val="none" w:sz="0" w:space="0" w:color="auto"/>
            <w:bottom w:val="none" w:sz="0" w:space="0" w:color="auto"/>
            <w:right w:val="none" w:sz="0" w:space="0" w:color="auto"/>
          </w:divBdr>
          <w:divsChild>
            <w:div w:id="7059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BCCF1-29E0-46A5-B7BC-74FC5F29D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Pages>
  <Words>201</Words>
  <Characters>1147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Lepez Da Silva Duarte, Noe</dc:creator>
  <cp:keywords/>
  <dc:description/>
  <cp:lastModifiedBy>Lepez Da Silva Duarte, Noe</cp:lastModifiedBy>
  <cp:revision>5</cp:revision>
  <dcterms:created xsi:type="dcterms:W3CDTF">2022-02-13T21:47:00Z</dcterms:created>
  <dcterms:modified xsi:type="dcterms:W3CDTF">2022-02-14T19:46:00Z</dcterms:modified>
</cp:coreProperties>
</file>