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06FC" w14:textId="1664D423" w:rsidR="0004295D" w:rsidRDefault="003E085E" w:rsidP="003E085E">
      <w:pPr>
        <w:pStyle w:val="Title"/>
      </w:pPr>
      <w:r>
        <w:t>AE 4803 – Homework 2</w:t>
      </w:r>
    </w:p>
    <w:p w14:paraId="352AF9A3" w14:textId="46EAEA00" w:rsidR="003E085E" w:rsidRDefault="00360FE7" w:rsidP="00360FE7">
      <w:pPr>
        <w:pStyle w:val="Subtitle"/>
      </w:pPr>
      <w:r>
        <w:t>All MATLAB code is provided in a separate zipped folder with the submission</w:t>
      </w:r>
    </w:p>
    <w:p w14:paraId="47B53756" w14:textId="02AD25AD" w:rsidR="008C36DF" w:rsidRDefault="003E085E" w:rsidP="003E085E">
      <w:r>
        <w:t>1) a)</w:t>
      </w:r>
      <w:r w:rsidR="008C36DF">
        <w:t xml:space="preserve"> Code converges after 10 iterations to Et &lt;= 0.001, with the root as 0.8652</w:t>
      </w:r>
    </w:p>
    <w:p w14:paraId="76117D5A" w14:textId="654AAEE3" w:rsidR="008C36DF" w:rsidRDefault="008C36DF" w:rsidP="003E085E">
      <w:r>
        <w:t>b) The approximate relative error for the root found at 0.8652 given Et &lt;= 0.001 is 0.0023.</w:t>
      </w:r>
    </w:p>
    <w:p w14:paraId="7D2439FD" w14:textId="0E79E9E3" w:rsidR="008C36DF" w:rsidRDefault="008C36DF" w:rsidP="003E085E">
      <w:r>
        <w:t>The function created for parts a &amp; b is shown below.</w:t>
      </w:r>
    </w:p>
    <w:p w14:paraId="0EDF5FF8" w14:textId="760E6ACD" w:rsidR="00360FE7" w:rsidRDefault="00360FE7" w:rsidP="003E085E">
      <w:r>
        <w:rPr>
          <w:noProof/>
        </w:rPr>
        <w:drawing>
          <wp:inline distT="0" distB="0" distL="0" distR="0" wp14:anchorId="35E79658" wp14:editId="287ECE7B">
            <wp:extent cx="4824730" cy="479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4730" cy="479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4234D" w14:textId="16FC34D6" w:rsidR="008C36DF" w:rsidRDefault="008C36DF" w:rsidP="003E085E">
      <w:r>
        <w:t>The workspace code used for parts a &amp; b is shown below</w:t>
      </w:r>
    </w:p>
    <w:p w14:paraId="6483BBE0" w14:textId="59B221F8" w:rsidR="008C36DF" w:rsidRDefault="008C36DF" w:rsidP="003E085E">
      <w:r>
        <w:rPr>
          <w:noProof/>
        </w:rPr>
        <w:drawing>
          <wp:inline distT="0" distB="0" distL="0" distR="0" wp14:anchorId="430BD18D" wp14:editId="77131765">
            <wp:extent cx="4472305" cy="95758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305" cy="9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E0C06" w14:textId="6E429D4C" w:rsidR="008C36DF" w:rsidRDefault="008C36DF" w:rsidP="003E085E"/>
    <w:p w14:paraId="0C996E50" w14:textId="1F12106C" w:rsidR="008C36DF" w:rsidRDefault="008C36DF" w:rsidP="003E085E">
      <w:r>
        <w:lastRenderedPageBreak/>
        <w:t xml:space="preserve">c) </w:t>
      </w:r>
      <w:r w:rsidR="006D5B22">
        <w:t xml:space="preserve">Code converges after 13 iterations to </w:t>
      </w:r>
      <w:proofErr w:type="spellStart"/>
      <w:r w:rsidR="00403446">
        <w:rPr>
          <w:rFonts w:cs="Times New Roman"/>
        </w:rPr>
        <w:t>ɛ</w:t>
      </w:r>
      <w:r w:rsidR="00403446">
        <w:rPr>
          <w:rFonts w:cs="Times New Roman"/>
          <w:vertAlign w:val="subscript"/>
        </w:rPr>
        <w:t>a</w:t>
      </w:r>
      <w:proofErr w:type="spellEnd"/>
      <w:r w:rsidR="00403446">
        <w:t xml:space="preserve"> </w:t>
      </w:r>
      <w:r w:rsidR="006D5B22">
        <w:t>&lt;= 0.0023, with the root as 0.8625</w:t>
      </w:r>
    </w:p>
    <w:p w14:paraId="40DA3133" w14:textId="42A4BFF0" w:rsidR="006D5B22" w:rsidRDefault="006D5B22" w:rsidP="003E085E">
      <w:r>
        <w:t>Function and workspace code are shown below</w:t>
      </w:r>
    </w:p>
    <w:p w14:paraId="45644183" w14:textId="422FD67F" w:rsidR="006D5B22" w:rsidRDefault="006D5B22" w:rsidP="003E085E">
      <w:r>
        <w:rPr>
          <w:noProof/>
        </w:rPr>
        <w:drawing>
          <wp:inline distT="0" distB="0" distL="0" distR="0" wp14:anchorId="3CFE4EA5" wp14:editId="11F0FFE6">
            <wp:extent cx="4281805" cy="484378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1805" cy="484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4A0A7" w14:textId="1734B9F1" w:rsidR="006D5B22" w:rsidRDefault="006D5B22" w:rsidP="003E085E">
      <w:r>
        <w:rPr>
          <w:noProof/>
        </w:rPr>
        <w:drawing>
          <wp:inline distT="0" distB="0" distL="0" distR="0" wp14:anchorId="777C8738" wp14:editId="32E6DC36">
            <wp:extent cx="3767455" cy="414655"/>
            <wp:effectExtent l="0" t="0" r="444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01FB" w14:textId="3A4EB154" w:rsidR="006D5B22" w:rsidRDefault="006D5B22" w:rsidP="003E085E">
      <w:r>
        <w:t xml:space="preserve">(Where </w:t>
      </w:r>
      <w:proofErr w:type="spellStart"/>
      <w:r>
        <w:t>Ea</w:t>
      </w:r>
      <w:proofErr w:type="spellEnd"/>
      <w:r>
        <w:t xml:space="preserve"> was taken from the previous workspace code)</w:t>
      </w:r>
    </w:p>
    <w:p w14:paraId="77F5AA52" w14:textId="2693FE95" w:rsidR="006D5B22" w:rsidRDefault="006D5B22">
      <w:r>
        <w:br w:type="page"/>
      </w:r>
    </w:p>
    <w:p w14:paraId="5C874ADD" w14:textId="55690EB2" w:rsidR="00AB5599" w:rsidRDefault="006D5B22" w:rsidP="00AB5599">
      <w:r>
        <w:lastRenderedPageBreak/>
        <w:t xml:space="preserve">d) </w:t>
      </w:r>
      <w:r w:rsidR="00AB5599">
        <w:t xml:space="preserve">Code converges after 6 iterations to </w:t>
      </w:r>
      <w:proofErr w:type="spellStart"/>
      <w:r w:rsidR="00403446">
        <w:rPr>
          <w:rFonts w:cs="Times New Roman"/>
        </w:rPr>
        <w:t>ɛ</w:t>
      </w:r>
      <w:r w:rsidR="00403446">
        <w:rPr>
          <w:rFonts w:cs="Times New Roman"/>
          <w:vertAlign w:val="subscript"/>
        </w:rPr>
        <w:t>a</w:t>
      </w:r>
      <w:proofErr w:type="spellEnd"/>
      <w:r w:rsidR="00403446">
        <w:t xml:space="preserve"> </w:t>
      </w:r>
      <w:r w:rsidR="00AB5599">
        <w:t>&lt;= 0.0023, with the root as 0.8656</w:t>
      </w:r>
    </w:p>
    <w:p w14:paraId="4D4FF732" w14:textId="77777777" w:rsidR="00AB5599" w:rsidRDefault="00AB5599" w:rsidP="00AB5599">
      <w:r>
        <w:t>Function and workspace code are shown below</w:t>
      </w:r>
    </w:p>
    <w:p w14:paraId="169A5819" w14:textId="6E6FB774" w:rsidR="006D5B22" w:rsidRDefault="00AB5599" w:rsidP="003E085E">
      <w:r>
        <w:rPr>
          <w:noProof/>
        </w:rPr>
        <w:drawing>
          <wp:inline distT="0" distB="0" distL="0" distR="0" wp14:anchorId="1664FD19" wp14:editId="6646B551">
            <wp:extent cx="4415155" cy="3138805"/>
            <wp:effectExtent l="0" t="0" r="44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5155" cy="313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B9BB6F" wp14:editId="38429C37">
            <wp:extent cx="3538855" cy="586105"/>
            <wp:effectExtent l="0" t="0" r="4445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8855" cy="58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316E0" w14:textId="77777777" w:rsidR="00AB5599" w:rsidRDefault="00AB5599" w:rsidP="00AB5599">
      <w:r>
        <w:t xml:space="preserve">(Where </w:t>
      </w:r>
      <w:proofErr w:type="spellStart"/>
      <w:r>
        <w:t>Ea</w:t>
      </w:r>
      <w:proofErr w:type="spellEnd"/>
      <w:r>
        <w:t xml:space="preserve"> was taken from the previous workspace code)</w:t>
      </w:r>
    </w:p>
    <w:p w14:paraId="388B6D9F" w14:textId="77777777" w:rsidR="008A005B" w:rsidRDefault="00403446" w:rsidP="003E085E">
      <w:r>
        <w:t xml:space="preserve">e) From the number of iterations of each method, we can clearly see that the Newton-Raphson method was quickest to converge to an answer that fulfilled the termination criterion of </w:t>
      </w:r>
      <w:proofErr w:type="spellStart"/>
      <w:r>
        <w:rPr>
          <w:rFonts w:cs="Times New Roman"/>
        </w:rPr>
        <w:t>ɛ</w:t>
      </w:r>
      <w:r>
        <w:rPr>
          <w:rFonts w:cs="Times New Roman"/>
          <w:vertAlign w:val="subscript"/>
        </w:rPr>
        <w:t>a</w:t>
      </w:r>
      <w:proofErr w:type="spellEnd"/>
      <w:r>
        <w:t xml:space="preserve">&lt;=0.0023, with also having the closest result to the actual root. In addition, we can also see that in its blind search for the root, the </w:t>
      </w:r>
      <w:r w:rsidR="008A005B">
        <w:t xml:space="preserve">bisection method ended up converging faster than the false position method. </w:t>
      </w:r>
    </w:p>
    <w:p w14:paraId="117B0619" w14:textId="77777777" w:rsidR="008A005B" w:rsidRDefault="008A005B">
      <w:r>
        <w:br w:type="page"/>
      </w:r>
    </w:p>
    <w:p w14:paraId="374DB40F" w14:textId="5AC7830B" w:rsidR="009661FB" w:rsidRDefault="00E62DC2" w:rsidP="003E085E">
      <w:r>
        <w:lastRenderedPageBreak/>
        <w:t xml:space="preserve">2) a) The fifth root of 180 is equal to </w:t>
      </w:r>
      <w:r w:rsidR="009661FB">
        <w:t xml:space="preserve">2.8252 with </w:t>
      </w:r>
      <w:proofErr w:type="spellStart"/>
      <w:r w:rsidR="009661FB">
        <w:rPr>
          <w:rFonts w:cs="Times New Roman"/>
        </w:rPr>
        <w:t>ɛ</w:t>
      </w:r>
      <w:r w:rsidR="009661FB">
        <w:rPr>
          <w:rFonts w:cs="Times New Roman"/>
          <w:vertAlign w:val="subscript"/>
        </w:rPr>
        <w:t>a</w:t>
      </w:r>
      <w:proofErr w:type="spellEnd"/>
      <w:r w:rsidR="009661FB">
        <w:t xml:space="preserve">&lt;=0.0001. Shown below is a graph of the convergence of the Newton-Raphson method at each iteration step. We can clearly see that the Newton-Raphson method converges much faster, after 3 iterations, when the initial condition is close to the actual root. By coincidence, it seems that the code converges in 3 iterations when the initial condition is 3 and in 10 iterations when the initial condition is 10. </w:t>
      </w:r>
    </w:p>
    <w:p w14:paraId="679C0AE9" w14:textId="77777777" w:rsidR="009661FB" w:rsidRDefault="009661FB" w:rsidP="00866FF0">
      <w:pPr>
        <w:jc w:val="center"/>
      </w:pPr>
      <w:r>
        <w:rPr>
          <w:noProof/>
        </w:rPr>
        <w:drawing>
          <wp:inline distT="0" distB="0" distL="0" distR="0" wp14:anchorId="39506167" wp14:editId="20D3548E">
            <wp:extent cx="4567238" cy="3425429"/>
            <wp:effectExtent l="0" t="0" r="508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0380" cy="34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34EF" w14:textId="77777777" w:rsidR="009661FB" w:rsidRDefault="009661FB" w:rsidP="003E085E">
      <w:r>
        <w:t>Shown below is the workspace code created to solve the problem and graph the iterations.</w:t>
      </w:r>
    </w:p>
    <w:p w14:paraId="36CD32AD" w14:textId="665F8414" w:rsidR="003E085E" w:rsidRDefault="00866FF0" w:rsidP="003E085E">
      <w:r>
        <w:rPr>
          <w:noProof/>
        </w:rPr>
        <w:drawing>
          <wp:inline distT="0" distB="0" distL="0" distR="0" wp14:anchorId="17270522" wp14:editId="7AEEF4A4">
            <wp:extent cx="5234305" cy="2986405"/>
            <wp:effectExtent l="0" t="0" r="444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298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661FB">
        <w:t xml:space="preserve"> </w:t>
      </w:r>
    </w:p>
    <w:p w14:paraId="795AF1D1" w14:textId="30FBD71D" w:rsidR="00866FF0" w:rsidRDefault="00866FF0" w:rsidP="003E085E"/>
    <w:p w14:paraId="4878347F" w14:textId="6925A617" w:rsidR="00866FF0" w:rsidRDefault="00866FF0" w:rsidP="003E085E">
      <w:pPr>
        <w:rPr>
          <w:rFonts w:eastAsiaTheme="minorEastAsia"/>
        </w:rPr>
      </w:pPr>
      <w:r>
        <w:lastRenderedPageBreak/>
        <w:t>b) If the initial condition is set equal to 0, the Newton-</w:t>
      </w:r>
      <w:proofErr w:type="spellStart"/>
      <w:r>
        <w:t>Raphsen</w:t>
      </w:r>
      <w:proofErr w:type="spellEnd"/>
      <w:r>
        <w:t xml:space="preserve"> method fails as the derivative of x</w:t>
      </w:r>
      <w:r>
        <w:rPr>
          <w:vertAlign w:val="superscript"/>
        </w:rPr>
        <w:t>5</w:t>
      </w:r>
      <w:r>
        <w:t>-180 is 5x</w:t>
      </w:r>
      <w:r>
        <w:rPr>
          <w:vertAlign w:val="superscript"/>
        </w:rPr>
        <w:t>4</w:t>
      </w:r>
      <w:r>
        <w:t xml:space="preserve">. As such, since the method uses the following equation to approximate the root,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  <m:ctrlPr>
              <w:rPr>
                <w:rFonts w:ascii="Cambria Math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, where </w:t>
      </w:r>
      <w:proofErr w:type="spellStart"/>
      <w:r>
        <w:rPr>
          <w:rFonts w:eastAsiaTheme="minorEastAsia"/>
        </w:rPr>
        <w:t>x</w:t>
      </w:r>
      <w:r>
        <w:rPr>
          <w:rFonts w:eastAsiaTheme="minorEastAsia"/>
          <w:vertAlign w:val="subscript"/>
        </w:rPr>
        <w:t>n</w:t>
      </w:r>
      <w:proofErr w:type="spellEnd"/>
      <w:r>
        <w:rPr>
          <w:rFonts w:eastAsiaTheme="minorEastAsia"/>
        </w:rPr>
        <w:t xml:space="preserve"> is equal to the initial condition for the first iteration, the equation becomes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n+1</m:t>
            </m:r>
          </m:sub>
        </m:sSub>
        <m:r>
          <w:rPr>
            <w:rFonts w:ascii="Cambria Math" w:hAnsi="Cambria Math"/>
          </w:rPr>
          <m:t>=0-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-180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0</m:t>
            </m:r>
            <m:ctrlPr>
              <w:rPr>
                <w:rFonts w:ascii="Cambria Math" w:hAnsi="Cambria Math"/>
                <w:i/>
              </w:rPr>
            </m:ctrlPr>
          </m:den>
        </m:f>
      </m:oMath>
      <w:r w:rsidR="00375ACF">
        <w:rPr>
          <w:rFonts w:eastAsiaTheme="minorEastAsia"/>
        </w:rPr>
        <w:t xml:space="preserve">, which is undefined. </w:t>
      </w:r>
      <w:proofErr w:type="gramStart"/>
      <w:r w:rsidR="00375ACF">
        <w:rPr>
          <w:rFonts w:eastAsiaTheme="minorEastAsia"/>
        </w:rPr>
        <w:t>Therefore</w:t>
      </w:r>
      <w:proofErr w:type="gramEnd"/>
      <w:r w:rsidR="00375ACF">
        <w:rPr>
          <w:rFonts w:eastAsiaTheme="minorEastAsia"/>
        </w:rPr>
        <w:t xml:space="preserve"> the code and method fails in this case.</w:t>
      </w:r>
    </w:p>
    <w:p w14:paraId="1580412F" w14:textId="3BB02B7E" w:rsidR="00E974A2" w:rsidRDefault="00E974A2" w:rsidP="003E085E">
      <w:pPr>
        <w:rPr>
          <w:rFonts w:eastAsiaTheme="minorEastAsia"/>
        </w:rPr>
      </w:pPr>
      <w:r>
        <w:rPr>
          <w:rFonts w:eastAsiaTheme="minorEastAsia"/>
        </w:rPr>
        <w:t xml:space="preserve">3) I created the following code to solve the system of non-linear equations using Newton-Raphson. With the termination criterion of </w:t>
      </w:r>
      <w:proofErr w:type="spellStart"/>
      <w:r>
        <w:rPr>
          <w:rFonts w:cs="Times New Roman"/>
        </w:rPr>
        <w:t>ɛ</w:t>
      </w:r>
      <w:r>
        <w:rPr>
          <w:rFonts w:cs="Times New Roman"/>
          <w:vertAlign w:val="subscript"/>
        </w:rPr>
        <w:t>a</w:t>
      </w:r>
      <w:proofErr w:type="spellEnd"/>
      <w:r>
        <w:t>&lt;=0.001, the code was able to find the answer in 13 iterations with the initial condition of [100;6]</w:t>
      </w:r>
      <w:r w:rsidR="00325B83">
        <w:t xml:space="preserve">. Should the correct answer be the initial condition, the code will run one iteration and output the correct answer of [3;4]. However, should one of the initial inputs be 0, the code will error and return Not </w:t>
      </w:r>
      <w:proofErr w:type="gramStart"/>
      <w:r w:rsidR="00325B83">
        <w:t>A</w:t>
      </w:r>
      <w:proofErr w:type="gramEnd"/>
      <w:r w:rsidR="00325B83">
        <w:t xml:space="preserve"> Number (</w:t>
      </w:r>
      <w:proofErr w:type="spellStart"/>
      <w:r w:rsidR="00325B83">
        <w:t>NaN</w:t>
      </w:r>
      <w:proofErr w:type="spellEnd"/>
      <w:r w:rsidR="00325B83">
        <w:t>) as the answer. If the initial condition is [1;1], the code will find the solution in 9 iterations.</w:t>
      </w:r>
    </w:p>
    <w:p w14:paraId="09766FE8" w14:textId="4C5FE27A" w:rsidR="00E974A2" w:rsidRDefault="00E974A2" w:rsidP="003E085E">
      <w:pPr>
        <w:rPr>
          <w:rFonts w:eastAsiaTheme="minorEastAsia"/>
        </w:rPr>
      </w:pPr>
      <w:r>
        <w:rPr>
          <w:rFonts w:eastAsiaTheme="minorEastAsia"/>
        </w:rPr>
        <w:t xml:space="preserve"> </w:t>
      </w:r>
      <w:r>
        <w:rPr>
          <w:rFonts w:eastAsiaTheme="minorEastAsia"/>
          <w:noProof/>
        </w:rPr>
        <w:drawing>
          <wp:inline distT="0" distB="0" distL="0" distR="0" wp14:anchorId="17F2004E" wp14:editId="53DFD598">
            <wp:extent cx="5224780" cy="422465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422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FA8C8" w14:textId="77777777" w:rsidR="00E974A2" w:rsidRDefault="00E974A2" w:rsidP="003E085E">
      <w:pPr>
        <w:rPr>
          <w:rFonts w:eastAsiaTheme="minorEastAsia"/>
        </w:rPr>
      </w:pPr>
    </w:p>
    <w:p w14:paraId="6461AEDF" w14:textId="70815417" w:rsidR="00E974A2" w:rsidRDefault="00E974A2" w:rsidP="003E085E">
      <w:r>
        <w:rPr>
          <w:rFonts w:eastAsiaTheme="minorEastAsia"/>
          <w:noProof/>
        </w:rPr>
        <w:lastRenderedPageBreak/>
        <w:drawing>
          <wp:inline distT="0" distB="0" distL="0" distR="0" wp14:anchorId="31C7E537" wp14:editId="465F6C54">
            <wp:extent cx="4977130" cy="27482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130" cy="274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65309" w14:textId="77777777" w:rsidR="00BA327B" w:rsidRDefault="00722FFE" w:rsidP="003E085E">
      <w:r>
        <w:t xml:space="preserve">4) </w:t>
      </w:r>
      <w:r w:rsidR="00BA327B">
        <w:t xml:space="preserve">We know that the general equation for the volume of water displaced is </w:t>
      </w:r>
    </w:p>
    <w:p w14:paraId="2B8A28C0" w14:textId="13312CC6" w:rsidR="00BA327B" w:rsidRDefault="00BA327B" w:rsidP="003E085E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slice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3r-d</m:t>
            </m:r>
          </m:e>
        </m:d>
      </m:oMath>
      <w:r>
        <w:rPr>
          <w:rFonts w:eastAsiaTheme="minorEastAsia"/>
        </w:rPr>
        <w:t xml:space="preserve">. As such, </w:t>
      </w:r>
      <w:proofErr w:type="gramStart"/>
      <w:r>
        <w:rPr>
          <w:rFonts w:eastAsiaTheme="minorEastAsia"/>
        </w:rPr>
        <w:t>in order to</w:t>
      </w:r>
      <w:proofErr w:type="gramEnd"/>
      <w:r>
        <w:rPr>
          <w:rFonts w:eastAsiaTheme="minorEastAsia"/>
        </w:rPr>
        <w:t xml:space="preserve"> find d, we must know the volume of water to be displaced. This can be done using Archimedes’ principle, which states that </w:t>
      </w:r>
      <w:r w:rsidR="00DE4E28">
        <w:rPr>
          <w:rFonts w:eastAsiaTheme="minorEastAsia"/>
        </w:rPr>
        <w:br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fluid</m:t>
            </m:r>
          </m:sub>
        </m:sSub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ρ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displaced</m:t>
            </m:r>
          </m:sub>
        </m:sSub>
        <m:r>
          <w:rPr>
            <w:rFonts w:ascii="Cambria Math" w:eastAsiaTheme="minorEastAsia" w:hAnsi="Cambria Math"/>
          </w:rPr>
          <m:t>g</m:t>
        </m:r>
      </m:oMath>
      <w:r w:rsidR="00DE4E28">
        <w:rPr>
          <w:rFonts w:eastAsiaTheme="minorEastAsia"/>
        </w:rPr>
        <w:t xml:space="preserve">. This can be rearranged as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displaced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b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m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×</m:t>
            </m:r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</w:rPr>
              <m:t>ρ</m:t>
            </m:r>
            <m:r>
              <w:rPr>
                <w:rFonts w:ascii="Cambria Math" w:eastAsiaTheme="minorEastAsia" w:hAnsi="Cambria Math"/>
              </w:rPr>
              <m:t>g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70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1030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DE4E28">
        <w:rPr>
          <w:rFonts w:eastAsiaTheme="minorEastAsia"/>
        </w:rPr>
        <w:t>.</w:t>
      </w:r>
    </w:p>
    <w:p w14:paraId="608F57BB" w14:textId="6EF3BEE8" w:rsidR="00DE4E28" w:rsidRDefault="00DE4E28" w:rsidP="003E085E">
      <w:pPr>
        <w:rPr>
          <w:rFonts w:eastAsiaTheme="minorEastAsia"/>
        </w:rPr>
      </w:pPr>
      <w:r>
        <w:rPr>
          <w:rFonts w:eastAsiaTheme="minorEastAsia"/>
        </w:rPr>
        <w:t xml:space="preserve">We now know that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slice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103</m:t>
            </m:r>
            <m:ctrlPr>
              <w:rPr>
                <w:rFonts w:ascii="Cambria Math" w:hAnsi="Cambria Math"/>
                <w:i/>
              </w:rPr>
            </m:ctrlP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1.35</m:t>
            </m:r>
            <m:r>
              <w:rPr>
                <w:rFonts w:ascii="Cambria Math" w:eastAsiaTheme="minorEastAsia" w:hAnsi="Cambria Math"/>
              </w:rPr>
              <m:t>-d</m:t>
            </m:r>
          </m:e>
        </m:d>
      </m:oMath>
      <w:r>
        <w:rPr>
          <w:rFonts w:eastAsiaTheme="minorEastAsia"/>
        </w:rPr>
        <w:t xml:space="preserve">. We can now find the root of the equation using the Newton-Raphson method by quickly rearranging the equation as </w:t>
      </w:r>
      <w:r>
        <w:rPr>
          <w:rFonts w:eastAsiaTheme="minorEastAsia"/>
        </w:rPr>
        <w:br/>
      </w:r>
      <m:oMath>
        <m:r>
          <w:rPr>
            <w:rFonts w:ascii="Cambria Math" w:hAnsi="Cambria Math"/>
          </w:rPr>
          <m:t>0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1.35-d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103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>
        <w:rPr>
          <w:rFonts w:eastAsiaTheme="minorEastAsia"/>
        </w:rPr>
        <w:t xml:space="preserve">. However, one must also notice that the equation has 3 roots, 2 of which will be incorrect for our case. </w:t>
      </w:r>
      <w:r w:rsidR="00827F39">
        <w:rPr>
          <w:rFonts w:eastAsiaTheme="minorEastAsia"/>
        </w:rPr>
        <w:t xml:space="preserve">Indeed, if the initial condition is set as 1, the code will yield a root at 1.3123m, which would imply that the ball if fully submerged and is incorrect. Similarly, if the root is set at -1, the code yields an answer of -0.2043m, implying the ball is out of the water which is impossible. Yet, if the initial condition is set at 0.1, We obtain a root at 0.2420m, which appears to be correct. The graph of </w:t>
      </w:r>
      <m:oMath>
        <m:r>
          <w:rPr>
            <w:rFonts w:ascii="Cambria Math" w:eastAsiaTheme="minorEastAsia" w:hAnsi="Cambria Math"/>
          </w:rPr>
          <m:t>y=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/>
                <w:i/>
              </w:rPr>
            </m:ctrlPr>
          </m:num>
          <m:den>
            <m:r>
              <w:rPr>
                <w:rFonts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</w:rPr>
          <m:t>π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d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1.35-d</m:t>
            </m:r>
          </m:e>
        </m:d>
        <m:r>
          <w:rPr>
            <w:rFonts w:ascii="Cambria Math" w:eastAsiaTheme="minorEastAsia" w:hAnsi="Cambria Math"/>
          </w:rPr>
          <m:t>-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7</m:t>
            </m:r>
            <m:ctrlPr>
              <w:rPr>
                <w:rFonts w:ascii="Cambria Math" w:eastAsiaTheme="minorEastAsia" w:hAnsi="Cambria Math"/>
                <w:i/>
              </w:rPr>
            </m:ctrlPr>
          </m:num>
          <m:den>
            <m:r>
              <w:rPr>
                <w:rFonts w:ascii="Cambria Math" w:eastAsiaTheme="minorEastAsia" w:hAnsi="Cambria Math"/>
              </w:rPr>
              <m:t>103</m:t>
            </m:r>
            <m:ctrlPr>
              <w:rPr>
                <w:rFonts w:ascii="Cambria Math" w:eastAsiaTheme="minorEastAsia" w:hAnsi="Cambria Math"/>
                <w:i/>
              </w:rPr>
            </m:ctrlPr>
          </m:den>
        </m:f>
      </m:oMath>
      <w:r w:rsidR="00827F39">
        <w:rPr>
          <w:rFonts w:eastAsiaTheme="minorEastAsia"/>
        </w:rPr>
        <w:t xml:space="preserve"> is shown </w:t>
      </w:r>
      <w:proofErr w:type="gramStart"/>
      <w:r w:rsidR="00827F39">
        <w:rPr>
          <w:rFonts w:eastAsiaTheme="minorEastAsia"/>
        </w:rPr>
        <w:t>below, and</w:t>
      </w:r>
      <w:proofErr w:type="gramEnd"/>
      <w:r w:rsidR="00827F39">
        <w:rPr>
          <w:rFonts w:eastAsiaTheme="minorEastAsia"/>
        </w:rPr>
        <w:t xml:space="preserve"> shows why the code yields different answers depending on the initial condition, as 3 roots are present.</w:t>
      </w:r>
    </w:p>
    <w:p w14:paraId="17EFBDC0" w14:textId="117A3B12" w:rsidR="00827F39" w:rsidRDefault="00CA02A4" w:rsidP="00CA02A4">
      <w:pPr>
        <w:jc w:val="center"/>
      </w:pPr>
      <w:r>
        <w:rPr>
          <w:rFonts w:eastAsiaTheme="minorEastAsia"/>
          <w:noProof/>
        </w:rPr>
        <w:drawing>
          <wp:inline distT="0" distB="0" distL="0" distR="0" wp14:anchorId="63A55D0A" wp14:editId="65232CCA">
            <wp:extent cx="4320481" cy="1952625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266" cy="1959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8D46B" w14:textId="1DB9435D" w:rsidR="00CA02A4" w:rsidRDefault="00CA02A4" w:rsidP="00CA02A4">
      <w:r>
        <w:lastRenderedPageBreak/>
        <w:t xml:space="preserve">Shown below is the code used to run my Newton-Raphson code. </w:t>
      </w:r>
    </w:p>
    <w:p w14:paraId="675A03C6" w14:textId="0C72FC0C" w:rsidR="00CA02A4" w:rsidRPr="00DE4E28" w:rsidRDefault="00CA02A4" w:rsidP="00CA02A4">
      <w:r>
        <w:rPr>
          <w:noProof/>
        </w:rPr>
        <w:drawing>
          <wp:inline distT="0" distB="0" distL="0" distR="0" wp14:anchorId="30258344" wp14:editId="000CF72C">
            <wp:extent cx="4834255" cy="2157730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5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A02A4" w:rsidRPr="00DE4E28">
      <w:headerReference w:type="default" r:id="rId1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35A2B5" w14:textId="77777777" w:rsidR="007E7B0C" w:rsidRDefault="007E7B0C" w:rsidP="003E085E">
      <w:pPr>
        <w:spacing w:after="0" w:line="240" w:lineRule="auto"/>
      </w:pPr>
      <w:r>
        <w:separator/>
      </w:r>
    </w:p>
  </w:endnote>
  <w:endnote w:type="continuationSeparator" w:id="0">
    <w:p w14:paraId="470777DF" w14:textId="77777777" w:rsidR="007E7B0C" w:rsidRDefault="007E7B0C" w:rsidP="003E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B8D00D" w14:textId="77777777" w:rsidR="007E7B0C" w:rsidRDefault="007E7B0C" w:rsidP="003E085E">
      <w:pPr>
        <w:spacing w:after="0" w:line="240" w:lineRule="auto"/>
      </w:pPr>
      <w:r>
        <w:separator/>
      </w:r>
    </w:p>
  </w:footnote>
  <w:footnote w:type="continuationSeparator" w:id="0">
    <w:p w14:paraId="5D0896E6" w14:textId="77777777" w:rsidR="007E7B0C" w:rsidRDefault="007E7B0C" w:rsidP="003E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961F1" w14:textId="668DFD48" w:rsidR="003E085E" w:rsidRDefault="003E085E">
    <w:pPr>
      <w:pStyle w:val="Header"/>
    </w:pPr>
    <w:r>
      <w:t>Noe Lepez Da Silva Duarte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85E"/>
    <w:rsid w:val="0004295D"/>
    <w:rsid w:val="00085A1A"/>
    <w:rsid w:val="000A3E8C"/>
    <w:rsid w:val="00325B83"/>
    <w:rsid w:val="00360FE7"/>
    <w:rsid w:val="00375ACF"/>
    <w:rsid w:val="003E085E"/>
    <w:rsid w:val="00403446"/>
    <w:rsid w:val="00557E84"/>
    <w:rsid w:val="00591325"/>
    <w:rsid w:val="006D5B22"/>
    <w:rsid w:val="00722FFE"/>
    <w:rsid w:val="007E7B0C"/>
    <w:rsid w:val="00827F39"/>
    <w:rsid w:val="00866FF0"/>
    <w:rsid w:val="008A005B"/>
    <w:rsid w:val="008C36DF"/>
    <w:rsid w:val="008D7409"/>
    <w:rsid w:val="009661FB"/>
    <w:rsid w:val="00AB5599"/>
    <w:rsid w:val="00B641E3"/>
    <w:rsid w:val="00BA327B"/>
    <w:rsid w:val="00CA02A4"/>
    <w:rsid w:val="00DE4E28"/>
    <w:rsid w:val="00E62DC2"/>
    <w:rsid w:val="00E974A2"/>
    <w:rsid w:val="00F42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F730D"/>
  <w15:chartTrackingRefBased/>
  <w15:docId w15:val="{44FA9D77-D791-460D-8C32-7D6A761A4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A1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7E84"/>
    <w:pPr>
      <w:keepNext/>
      <w:keepLines/>
      <w:spacing w:before="240" w:after="0"/>
      <w:outlineLvl w:val="0"/>
    </w:pPr>
    <w:rPr>
      <w:rFonts w:eastAsiaTheme="majorEastAsia" w:cstheme="majorBidi"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57E84"/>
    <w:pPr>
      <w:keepNext/>
      <w:keepLines/>
      <w:spacing w:before="40" w:after="0"/>
      <w:outlineLvl w:val="1"/>
    </w:pPr>
    <w:rPr>
      <w:rFonts w:eastAsiaTheme="majorEastAsia" w:cstheme="majorBidi"/>
      <w:color w:val="1F3864" w:themeColor="accent1" w:themeShade="8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7E84"/>
    <w:rPr>
      <w:rFonts w:ascii="Times New Roman" w:eastAsiaTheme="majorEastAsia" w:hAnsi="Times New Roman" w:cstheme="majorBidi"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57E84"/>
    <w:rPr>
      <w:rFonts w:ascii="Times New Roman" w:eastAsiaTheme="majorEastAsia" w:hAnsi="Times New Roman" w:cstheme="majorBidi"/>
      <w:color w:val="1F3864" w:themeColor="accent1" w:themeShade="80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57E84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7E84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3E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5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3E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5E"/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3E085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60FE7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360FE7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866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12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ettings" Target="settings.xml"/><Relationship Id="rId16" Type="http://schemas.openxmlformats.org/officeDocument/2006/relationships/image" Target="media/image11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530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Lepez Da Silva Duarte, Noe</dc:creator>
  <cp:keywords/>
  <dc:description/>
  <cp:lastModifiedBy>Lepez Da Silva Duarte, Noe</cp:lastModifiedBy>
  <cp:revision>8</cp:revision>
  <cp:lastPrinted>2022-02-07T20:05:00Z</cp:lastPrinted>
  <dcterms:created xsi:type="dcterms:W3CDTF">2022-02-06T23:11:00Z</dcterms:created>
  <dcterms:modified xsi:type="dcterms:W3CDTF">2022-02-07T23:12:00Z</dcterms:modified>
</cp:coreProperties>
</file>