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中宋"/>
          <w:b/>
          <w:bCs/>
          <w:sz w:val="36"/>
        </w:rPr>
      </w:pPr>
      <w:r>
        <w:rPr>
          <w:rFonts w:hint="eastAsia" w:eastAsia="华文中宋"/>
          <w:b/>
          <w:bCs/>
          <w:sz w:val="36"/>
          <w:lang w:eastAsia="zh-CN"/>
        </w:rPr>
        <w:t>超限超载违法</w:t>
      </w:r>
      <w:r>
        <w:rPr>
          <w:rFonts w:eastAsia="华文中宋"/>
          <w:b/>
          <w:bCs/>
          <w:sz w:val="36"/>
        </w:rPr>
        <w:t>行为</w:t>
      </w:r>
      <w:r>
        <w:rPr>
          <w:rFonts w:hint="eastAsia" w:eastAsia="华文中宋"/>
          <w:b/>
          <w:bCs/>
          <w:sz w:val="36"/>
          <w:lang w:eastAsia="zh-CN"/>
        </w:rPr>
        <w:t>处理告知</w:t>
      </w:r>
      <w:r>
        <w:rPr>
          <w:rFonts w:eastAsia="华文中宋"/>
          <w:b/>
          <w:bCs/>
          <w:sz w:val="36"/>
        </w:rPr>
        <w:t>书</w:t>
      </w:r>
    </w:p>
    <w:p>
      <w:pPr>
        <w:jc w:val="left"/>
        <w:rPr>
          <w:sz w:val="24"/>
        </w:rPr>
      </w:pPr>
      <w:r>
        <w:rPr>
          <w:kern w:val="0"/>
          <w:sz w:val="24"/>
        </w:rPr>
        <w:t xml:space="preserve">                              </w:t>
      </w:r>
      <w:r>
        <w:rPr>
          <w:rFonts w:hint="eastAsia"/>
          <w:kern w:val="0"/>
          <w:sz w:val="24"/>
          <w:lang w:val="en-US" w:eastAsia="zh-CN"/>
        </w:rPr>
        <w:tab/>
      </w:r>
      <w:r>
        <w:rPr>
          <w:rFonts w:hint="eastAsia"/>
          <w:kern w:val="0"/>
          <w:sz w:val="24"/>
          <w:lang w:val="en-US" w:eastAsia="zh-CN"/>
        </w:rPr>
        <w:tab/>
      </w:r>
      <w:r>
        <w:rPr>
          <w:rFonts w:hint="eastAsia"/>
          <w:kern w:val="0"/>
          <w:sz w:val="24"/>
          <w:lang w:val="en-US" w:eastAsia="zh-CN"/>
        </w:rPr>
        <w:tab/>
      </w:r>
      <w:r>
        <w:rPr>
          <w:rFonts w:hint="eastAsia"/>
          <w:kern w:val="0"/>
          <w:sz w:val="24"/>
          <w:lang w:val="en-US" w:eastAsia="zh-CN"/>
        </w:rPr>
        <w:tab/>
      </w:r>
      <w:r>
        <w:rPr>
          <w:rFonts w:hint="eastAsia"/>
          <w:kern w:val="0"/>
          <w:sz w:val="24"/>
          <w:lang w:val="en-US" w:eastAsia="zh-CN"/>
        </w:rPr>
        <w:tab/>
      </w:r>
      <w:r>
        <w:rPr>
          <w:rFonts w:hint="eastAsia"/>
          <w:kern w:val="0"/>
          <w:sz w:val="24"/>
          <w:lang w:eastAsia="zh-CN"/>
        </w:rPr>
        <w:t>通知日期</w:t>
      </w:r>
      <w:r>
        <w:rPr>
          <w:kern w:val="0"/>
          <w:sz w:val="24"/>
        </w:rPr>
        <w:t>：</w:t>
      </w:r>
      <w:r>
        <w:rPr>
          <w:rFonts w:hint="eastAsia" w:ascii="等线" w:hAnsi="等线" w:eastAsia="等线" w:cs="等线"/>
        </w:rPr>
        <w:t>{</w:t>
      </w:r>
      <w:r>
        <w:rPr>
          <w:rFonts w:hint="eastAsia" w:ascii="等线" w:hAnsi="等线" w:eastAsia="等线" w:cs="等线"/>
          <w:lang w:val="en-US" w:eastAsia="zh-CN"/>
        </w:rPr>
        <w:t>updateTime</w:t>
      </w:r>
      <w:r>
        <w:rPr>
          <w:rFonts w:ascii="等线" w:hAnsi="等线" w:eastAsia="等线" w:cs="等线"/>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rPr>
      </w:pPr>
      <w:r>
        <w:rPr>
          <w:rFonts w:hint="eastAsia" w:ascii="宋体" w:hAnsi="宋体" w:eastAsia="宋体" w:cs="宋体"/>
          <w:i w:val="0"/>
          <w:iCs w:val="0"/>
          <w:caps w:val="0"/>
          <w:color w:val="000000"/>
          <w:spacing w:val="0"/>
          <w:sz w:val="24"/>
          <w:szCs w:val="24"/>
          <w:shd w:val="clear" w:fill="FFFFFF"/>
        </w:rPr>
        <w:t>尊敬的</w:t>
      </w:r>
      <w:r>
        <w:rPr>
          <w:sz w:val="24"/>
          <w:u w:val="single"/>
        </w:rPr>
        <w:t xml:space="preserve">                      </w:t>
      </w:r>
      <w:r>
        <w:rPr>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sz w:val="24"/>
        </w:rPr>
      </w:pPr>
      <w:r>
        <w:rPr>
          <w:sz w:val="24"/>
        </w:rPr>
        <w:t>经调查，你（单位）</w:t>
      </w:r>
      <w:r>
        <w:rPr>
          <w:rFonts w:hint="eastAsia"/>
          <w:sz w:val="24"/>
          <w:lang w:eastAsia="zh-CN"/>
        </w:rPr>
        <w:t>的</w:t>
      </w:r>
      <w:r>
        <w:rPr>
          <w:u w:val="single"/>
        </w:rPr>
        <w:t>{licensePlate}</w:t>
      </w:r>
      <w:r>
        <w:rPr>
          <w:rFonts w:hint="eastAsia"/>
          <w:sz w:val="24"/>
          <w:lang w:eastAsia="zh-CN"/>
        </w:rPr>
        <w:t>车辆在</w:t>
      </w:r>
      <w:r>
        <w:rPr>
          <w:rFonts w:hint="eastAsia" w:ascii="黑体" w:hAnsi="黑体" w:eastAsia="黑体" w:cs="黑体"/>
          <w:b/>
          <w:bCs/>
          <w:u w:val="none"/>
        </w:rPr>
        <w:t>{monitorName}</w:t>
      </w:r>
      <w:r>
        <w:rPr>
          <w:sz w:val="24"/>
        </w:rPr>
        <w:t>普通公路通行时，经过动态称重检测，车货总重超过法定规定，存在以下违法事实。</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856"/>
        <w:gridCol w:w="1496"/>
        <w:gridCol w:w="1324"/>
        <w:gridCol w:w="1363"/>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vertAlign w:val="baseline"/>
                <w:lang w:eastAsia="zh-CN"/>
              </w:rPr>
            </w:pPr>
            <w:r>
              <w:rPr>
                <w:rFonts w:hint="eastAsia"/>
                <w:sz w:val="24"/>
                <w:vertAlign w:val="baseline"/>
                <w:lang w:eastAsia="zh-CN"/>
              </w:rPr>
              <w:t>车牌号</w:t>
            </w:r>
          </w:p>
        </w:tc>
        <w:tc>
          <w:tcPr>
            <w:tcW w:w="210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vertAlign w:val="baseline"/>
                <w:lang w:eastAsia="zh-CN"/>
              </w:rPr>
            </w:pPr>
            <w:r>
              <w:rPr>
                <w:rFonts w:hint="eastAsia"/>
                <w:sz w:val="24"/>
                <w:vertAlign w:val="baseline"/>
                <w:lang w:eastAsia="zh-CN"/>
              </w:rPr>
              <w:t>违法地点</w:t>
            </w:r>
          </w:p>
        </w:tc>
        <w:tc>
          <w:tcPr>
            <w:tcW w:w="166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vertAlign w:val="baseline"/>
                <w:lang w:eastAsia="zh-CN"/>
              </w:rPr>
            </w:pPr>
            <w:r>
              <w:rPr>
                <w:rFonts w:hint="eastAsia"/>
                <w:sz w:val="24"/>
                <w:vertAlign w:val="baseline"/>
                <w:lang w:eastAsia="zh-CN"/>
              </w:rPr>
              <w:t>违章时间</w:t>
            </w:r>
          </w:p>
        </w:tc>
        <w:tc>
          <w:tcPr>
            <w:tcW w:w="712"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vertAlign w:val="baseline"/>
                <w:lang w:eastAsia="zh-CN"/>
              </w:rPr>
            </w:pPr>
            <w:r>
              <w:rPr>
                <w:rFonts w:hint="eastAsia"/>
                <w:sz w:val="24"/>
                <w:vertAlign w:val="baseline"/>
                <w:lang w:eastAsia="zh-CN"/>
              </w:rPr>
              <w:t>轴数</w:t>
            </w:r>
          </w:p>
        </w:tc>
        <w:tc>
          <w:tcPr>
            <w:tcW w:w="151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eastAsia="宋体"/>
                <w:sz w:val="24"/>
                <w:vertAlign w:val="baseline"/>
                <w:lang w:eastAsia="zh-CN"/>
              </w:rPr>
            </w:pPr>
            <w:r>
              <w:rPr>
                <w:rFonts w:hint="eastAsia"/>
                <w:sz w:val="24"/>
                <w:vertAlign w:val="baseline"/>
                <w:lang w:eastAsia="zh-CN"/>
              </w:rPr>
              <w:t>车货总重（</w:t>
            </w:r>
            <w:r>
              <w:rPr>
                <w:rFonts w:hint="eastAsia"/>
                <w:sz w:val="24"/>
                <w:vertAlign w:val="baseline"/>
                <w:lang w:val="en-US" w:eastAsia="zh-CN"/>
              </w:rPr>
              <w:t>t</w:t>
            </w:r>
            <w:r>
              <w:rPr>
                <w:rFonts w:hint="eastAsia"/>
                <w:sz w:val="24"/>
                <w:vertAlign w:val="baseline"/>
                <w:lang w:eastAsia="zh-CN"/>
              </w:rPr>
              <w:t>）</w:t>
            </w:r>
          </w:p>
        </w:tc>
        <w:tc>
          <w:tcPr>
            <w:tcW w:w="1267"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宋体"/>
                <w:sz w:val="24"/>
                <w:vertAlign w:val="baseline"/>
                <w:lang w:val="en-US" w:eastAsia="zh-CN"/>
              </w:rPr>
            </w:pPr>
            <w:r>
              <w:rPr>
                <w:rFonts w:hint="eastAsia"/>
                <w:sz w:val="24"/>
                <w:vertAlign w:val="baseline"/>
                <w:lang w:val="en-US" w:eastAsia="zh-CN"/>
              </w:rPr>
              <w:t>超载量（t）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vertAlign w:val="baseline"/>
              </w:rPr>
            </w:pPr>
            <w:r>
              <w:rPr>
                <w:rFonts w:hint="eastAsia"/>
                <w:u w:val="none"/>
                <w:lang w:val="en-US" w:eastAsia="zh-CN"/>
              </w:rPr>
              <w:t>{</w:t>
            </w:r>
            <w:r>
              <w:rPr>
                <w:sz w:val="18"/>
                <w:szCs w:val="18"/>
                <w:u w:val="none"/>
              </w:rPr>
              <w:t>licensePlate</w:t>
            </w:r>
            <w:r>
              <w:rPr>
                <w:rFonts w:hint="eastAsia"/>
                <w:u w:val="none"/>
                <w:lang w:val="en-US" w:eastAsia="zh-CN"/>
              </w:rPr>
              <w:t>}</w:t>
            </w:r>
          </w:p>
        </w:tc>
        <w:tc>
          <w:tcPr>
            <w:tcW w:w="210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1"/>
                <w:szCs w:val="21"/>
                <w:vertAlign w:val="baseline"/>
                <w:lang w:val="en-US" w:eastAsia="zh-CN"/>
              </w:rPr>
            </w:pPr>
            <w:r>
              <w:rPr>
                <w:rFonts w:hint="eastAsia"/>
                <w:sz w:val="21"/>
                <w:szCs w:val="21"/>
                <w:vertAlign w:val="baseline"/>
                <w:lang w:val="en-US" w:eastAsia="zh-CN"/>
              </w:rPr>
              <w:t>{</w:t>
            </w:r>
            <w:r>
              <w:rPr>
                <w:sz w:val="21"/>
                <w:szCs w:val="21"/>
                <w:u w:val="single"/>
              </w:rPr>
              <w:t>monitorName</w:t>
            </w:r>
            <w:r>
              <w:rPr>
                <w:rFonts w:hint="eastAsia"/>
                <w:sz w:val="21"/>
                <w:szCs w:val="21"/>
                <w:vertAlign w:val="baseline"/>
                <w:lang w:val="en-US" w:eastAsia="zh-CN"/>
              </w:rPr>
              <w:t>}</w:t>
            </w:r>
          </w:p>
        </w:tc>
        <w:tc>
          <w:tcPr>
            <w:tcW w:w="166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vertAlign w:val="baseline"/>
                <w:lang w:val="en-US" w:eastAsia="zh-CN"/>
              </w:rPr>
            </w:pPr>
            <w:r>
              <w:rPr>
                <w:rFonts w:hint="eastAsia"/>
                <w:sz w:val="24"/>
                <w:vertAlign w:val="baseline"/>
                <w:lang w:val="en-US" w:eastAsia="zh-CN"/>
              </w:rPr>
              <w:t>{</w:t>
            </w:r>
            <w:r>
              <w:rPr>
                <w:sz w:val="18"/>
                <w:szCs w:val="18"/>
                <w:u w:val="single"/>
              </w:rPr>
              <w:t>violateTime</w:t>
            </w:r>
            <w:r>
              <w:rPr>
                <w:rFonts w:hint="eastAsia"/>
                <w:sz w:val="24"/>
                <w:vertAlign w:val="baseline"/>
                <w:lang w:val="en-US" w:eastAsia="zh-CN"/>
              </w:rPr>
              <w:t>}</w:t>
            </w:r>
          </w:p>
        </w:tc>
        <w:tc>
          <w:tcPr>
            <w:tcW w:w="712"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vertAlign w:val="baseline"/>
              </w:rPr>
            </w:pPr>
            <w:r>
              <w:rPr>
                <w:rFonts w:hint="eastAsia"/>
                <w:sz w:val="24"/>
                <w:vertAlign w:val="baseline"/>
                <w:lang w:val="en-US" w:eastAsia="zh-CN"/>
              </w:rPr>
              <w:t>{</w:t>
            </w:r>
            <w:r>
              <w:rPr>
                <w:sz w:val="18"/>
                <w:szCs w:val="18"/>
                <w:u w:val="single"/>
              </w:rPr>
              <w:t>v</w:t>
            </w:r>
            <w:r>
              <w:rPr>
                <w:rFonts w:hint="eastAsia"/>
                <w:sz w:val="18"/>
                <w:szCs w:val="18"/>
                <w:u w:val="single"/>
                <w:lang w:val="en-US" w:eastAsia="zh-CN"/>
              </w:rPr>
              <w:t>ehicleType</w:t>
            </w:r>
            <w:r>
              <w:rPr>
                <w:rFonts w:hint="eastAsia"/>
                <w:sz w:val="24"/>
                <w:vertAlign w:val="baseline"/>
                <w:lang w:val="en-US" w:eastAsia="zh-CN"/>
              </w:rPr>
              <w:t>}</w:t>
            </w:r>
          </w:p>
        </w:tc>
        <w:tc>
          <w:tcPr>
            <w:tcW w:w="1513"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vertAlign w:val="baseline"/>
              </w:rPr>
            </w:pPr>
            <w:r>
              <w:rPr>
                <w:rFonts w:hint="eastAsia"/>
                <w:sz w:val="24"/>
                <w:vertAlign w:val="baseline"/>
                <w:lang w:val="en-US" w:eastAsia="zh-CN"/>
              </w:rPr>
              <w:t>{</w:t>
            </w:r>
            <w:r>
              <w:rPr>
                <w:rFonts w:hint="eastAsia"/>
                <w:sz w:val="18"/>
                <w:szCs w:val="18"/>
                <w:u w:val="single"/>
                <w:lang w:val="en-US" w:eastAsia="zh-CN"/>
              </w:rPr>
              <w:t>showLoad</w:t>
            </w:r>
            <w:r>
              <w:rPr>
                <w:rFonts w:hint="eastAsia"/>
                <w:sz w:val="24"/>
                <w:vertAlign w:val="baseline"/>
                <w:lang w:val="en-US" w:eastAsia="zh-CN"/>
              </w:rPr>
              <w:t>}</w:t>
            </w:r>
          </w:p>
        </w:tc>
        <w:tc>
          <w:tcPr>
            <w:tcW w:w="1267"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vertAlign w:val="baseline"/>
              </w:rPr>
            </w:pPr>
            <w:r>
              <w:rPr>
                <w:rFonts w:hint="eastAsia"/>
                <w:sz w:val="24"/>
                <w:vertAlign w:val="baseline"/>
                <w:lang w:val="en-US" w:eastAsia="zh-CN"/>
              </w:rPr>
              <w:t>{</w:t>
            </w:r>
            <w:r>
              <w:rPr>
                <w:rFonts w:hint="eastAsia"/>
                <w:sz w:val="18"/>
                <w:szCs w:val="18"/>
                <w:u w:val="single"/>
                <w:lang w:val="en-US" w:eastAsia="zh-CN"/>
              </w:rPr>
              <w:t>overLoad</w:t>
            </w:r>
            <w:r>
              <w:rPr>
                <w:rFonts w:hint="eastAsia"/>
                <w:sz w:val="24"/>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rPr>
      </w:pPr>
      <w:r>
        <w:rPr>
          <w:sz w:val="24"/>
          <w:lang w:val="en-US" w:eastAsia="zh-CN"/>
        </w:rPr>
        <w:t>共计</w:t>
      </w:r>
      <w:r>
        <w:rPr>
          <w:sz w:val="24"/>
          <w:u w:val="single"/>
        </w:rPr>
        <w:t xml:space="preserve">    </w:t>
      </w:r>
      <w:r>
        <w:rPr>
          <w:rFonts w:hint="eastAsia"/>
          <w:sz w:val="24"/>
          <w:u w:val="single"/>
          <w:lang w:val="en-US" w:eastAsia="zh-CN"/>
        </w:rPr>
        <w:t>1</w:t>
      </w:r>
      <w:r>
        <w:rPr>
          <w:sz w:val="24"/>
          <w:u w:val="single"/>
        </w:rPr>
        <w:t xml:space="preserve">    </w:t>
      </w:r>
      <w:r>
        <w:rPr>
          <w:rFonts w:hint="eastAsia"/>
          <w:sz w:val="24"/>
          <w:lang w:val="en-US" w:eastAsia="zh-CN"/>
        </w:rPr>
        <w:t>违法行为现已被记录，我们予以书面通知，请当事人接到本告知书30日内，主动到</w:t>
      </w:r>
      <w:r>
        <w:rPr>
          <w:rFonts w:hint="eastAsia" w:ascii="黑体" w:hAnsi="黑体" w:eastAsia="黑体" w:cs="黑体"/>
          <w:b/>
          <w:bCs/>
          <w:sz w:val="24"/>
          <w:lang w:val="en-US" w:eastAsia="zh-CN"/>
        </w:rPr>
        <w:t>夏邑县交通运输综合行政执法大队</w:t>
      </w:r>
      <w:r>
        <w:rPr>
          <w:rFonts w:hint="eastAsia"/>
          <w:sz w:val="24"/>
          <w:lang w:val="en-US" w:eastAsia="zh-CN"/>
        </w:rPr>
        <w:t>接受处理。</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黑体" w:hAnsi="黑体" w:eastAsia="黑体" w:cs="黑体"/>
          <w:b/>
          <w:bCs/>
          <w:sz w:val="24"/>
        </w:rPr>
      </w:pPr>
      <w:r>
        <w:rPr>
          <w:rFonts w:hint="eastAsia" w:ascii="黑体" w:hAnsi="黑体" w:eastAsia="黑体" w:cs="黑体"/>
          <w:b/>
          <w:bCs/>
          <w:sz w:val="24"/>
        </w:rPr>
        <w:t>对已作出行政处罚决定，当事人逾期不缴纳罚款的，将采取以下措施:</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eastAsia"/>
          <w:sz w:val="24"/>
          <w:lang w:val="en-US" w:eastAsia="zh-CN"/>
        </w:rPr>
      </w:pPr>
      <w:r>
        <w:rPr>
          <w:rFonts w:hint="eastAsia"/>
          <w:sz w:val="24"/>
          <w:lang w:val="en-US" w:eastAsia="zh-CN"/>
        </w:rPr>
        <w:t>一、每日按罚款数额3%加处罚款。</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eastAsia="zh-CN"/>
        </w:rPr>
      </w:pPr>
      <w:r>
        <w:rPr>
          <w:rFonts w:hint="eastAsia"/>
          <w:sz w:val="24"/>
          <w:lang w:val="en-US" w:eastAsia="zh-CN"/>
        </w:rPr>
        <w:t>二、当事人在60日内不申请复议货车在6个月内不提起行政诉讼，经催告仍不履行的，已发申请人民法院强制执行。</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eastAsia="zh-CN"/>
        </w:rPr>
      </w:pPr>
      <w:r>
        <w:rPr>
          <w:rFonts w:hint="eastAsia"/>
          <w:sz w:val="24"/>
          <w:lang w:val="en-US" w:eastAsia="zh-CN"/>
        </w:rPr>
        <w:t>三、依法将违法超限运输货运车辆信息抄告给车籍所在地道路运输管理机构，由其对一年内违法超限运输达到法定条件的货运车辆、驾驶人、道路运输企业采取吊销车辆营运证、责令停止从事营业性运输、责令停业整顿和吊销道路运输经营许可证等后续处理。</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eastAsia="zh-CN"/>
        </w:rPr>
      </w:pPr>
      <w:r>
        <w:rPr>
          <w:rFonts w:hint="eastAsia"/>
          <w:sz w:val="24"/>
          <w:lang w:val="en-US" w:eastAsia="zh-CN"/>
        </w:rPr>
        <w:t>四、依法将一年内违法超限运输超过3次的货运车辆和驾驶人、1年内违法超限运输的货运车辆超过本单位货运车辆总数10%并被道路运输管理机构停业整顿的道路运输企业列入严重违法超限超载运输失信当事人名单，对其在出行、投资、置业、消费等领域实施联合信用惩戒。</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eastAsia="zh-CN"/>
        </w:rPr>
      </w:pPr>
      <w:r>
        <w:rPr>
          <w:rFonts w:hint="eastAsia"/>
          <w:sz w:val="24"/>
          <w:lang w:val="en-US" w:eastAsia="zh-CN"/>
        </w:rPr>
        <w:t>希望在以后的道路运输活动中，能自觉遵守国家法规，做文明交通参与者。</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eastAsia="zh-CN"/>
        </w:rPr>
      </w:pPr>
      <w:r>
        <w:rPr>
          <w:rFonts w:hint="eastAsia"/>
          <w:sz w:val="24"/>
          <w:lang w:val="en-US" w:eastAsia="zh-CN"/>
        </w:rPr>
        <w:t>联系电话: 0370-6115789</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sz w:val="24"/>
          <w:lang w:val="en-US" w:eastAsia="zh-CN"/>
        </w:rPr>
      </w:pPr>
      <w:r>
        <w:rPr>
          <w:rFonts w:hint="eastAsia"/>
          <w:sz w:val="24"/>
          <w:lang w:val="en-US" w:eastAsia="zh-CN"/>
        </w:rPr>
        <w:t>处理地址:河南省商丘市夏邑县交通运输综合行政执法大队肖河超限检测点</w:t>
      </w:r>
    </w:p>
    <w:p>
      <w:pPr>
        <w:spacing w:line="360" w:lineRule="auto"/>
        <w:rPr>
          <w:rFonts w:eastAsia="华文中宋"/>
          <w:b/>
          <w:bCs/>
          <w:sz w:val="36"/>
        </w:rPr>
      </w:pPr>
      <w:r>
        <w:br w:type="page"/>
      </w:r>
    </w:p>
    <w:p>
      <w:pPr>
        <w:jc w:val="center"/>
        <w:rPr>
          <w:rFonts w:hint="eastAsia" w:eastAsia="华文中宋"/>
          <w:b/>
          <w:bCs/>
          <w:sz w:val="36"/>
          <w:lang w:eastAsia="zh-CN"/>
        </w:rPr>
      </w:pPr>
      <w:r>
        <w:rPr>
          <w:rFonts w:hint="eastAsia" w:eastAsia="华文中宋"/>
          <w:b/>
          <w:bCs/>
          <w:sz w:val="36"/>
          <w:lang w:eastAsia="zh-CN"/>
        </w:rPr>
        <w:t>超限超载车辆信息检测单</w:t>
      </w:r>
    </w:p>
    <w:p>
      <w:pPr>
        <w:wordWrap w:val="0"/>
        <w:jc w:val="right"/>
        <w:rPr>
          <w:rFonts w:hint="default" w:eastAsia="等线"/>
          <w:b/>
          <w:bCs/>
          <w:sz w:val="36"/>
          <w:lang w:val="en-US" w:eastAsia="zh-CN"/>
        </w:rPr>
      </w:pPr>
      <w:r>
        <w:rPr>
          <w:rFonts w:hint="eastAsia"/>
          <w:kern w:val="0"/>
          <w:sz w:val="24"/>
          <w:lang w:eastAsia="zh-CN"/>
        </w:rPr>
        <w:t>检测单号</w:t>
      </w:r>
      <w:r>
        <w:rPr>
          <w:kern w:val="0"/>
          <w:sz w:val="24"/>
        </w:rPr>
        <w:t>：</w:t>
      </w:r>
      <w:r>
        <w:rPr>
          <w:rFonts w:hint="eastAsia" w:ascii="等线" w:hAnsi="等线" w:eastAsia="等线" w:cs="等线"/>
        </w:rPr>
        <w:t>{</w:t>
      </w:r>
      <w:r>
        <w:rPr>
          <w:rFonts w:hint="eastAsia" w:ascii="等线" w:hAnsi="等线" w:eastAsia="等线" w:cs="等线"/>
          <w:lang w:val="en-US" w:eastAsia="zh-CN"/>
        </w:rPr>
        <w:t>checkNo</w:t>
      </w:r>
      <w:r>
        <w:rPr>
          <w:rFonts w:ascii="等线" w:hAnsi="等线" w:eastAsia="等线" w:cs="等线"/>
        </w:rPr>
        <w:t>}</w:t>
      </w:r>
      <w:r>
        <w:rPr>
          <w:rFonts w:hint="eastAsia" w:ascii="等线" w:hAnsi="等线" w:eastAsia="等线" w:cs="等线"/>
          <w:lang w:val="en-US" w:eastAsia="zh-CN"/>
        </w:rPr>
        <w:t xml:space="preserve">   </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6"/>
        <w:gridCol w:w="4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497" w:type="pct"/>
          </w:tcPr>
          <w:p>
            <w:pPr>
              <w:spacing w:line="360" w:lineRule="auto"/>
              <w:jc w:val="center"/>
              <w:rPr>
                <w:bCs/>
                <w:sz w:val="24"/>
                <w:szCs w:val="21"/>
              </w:rPr>
            </w:pPr>
            <w:r>
              <w:rPr>
                <w:rFonts w:hint="eastAsia"/>
                <w:bCs/>
                <w:sz w:val="24"/>
                <w:szCs w:val="21"/>
                <w:lang w:eastAsia="zh-CN"/>
              </w:rPr>
              <w:t>地点：</w:t>
            </w:r>
            <w:r>
              <w:rPr>
                <w:rFonts w:hint="eastAsia"/>
              </w:rPr>
              <w:t>{</w:t>
            </w:r>
            <w:r>
              <w:t>monitorName</w:t>
            </w:r>
            <w:r>
              <w:rPr>
                <w:rFonts w:hint="eastAsia"/>
              </w:rPr>
              <w:t>}</w:t>
            </w:r>
          </w:p>
        </w:tc>
        <w:tc>
          <w:tcPr>
            <w:tcW w:w="2502" w:type="pct"/>
          </w:tcPr>
          <w:p>
            <w:pPr>
              <w:widowControl/>
              <w:spacing w:line="360" w:lineRule="auto"/>
              <w:jc w:val="center"/>
              <w:rPr>
                <w:rFonts w:hint="eastAsia" w:eastAsia="宋体"/>
                <w:lang w:eastAsia="zh-CN"/>
              </w:rPr>
            </w:pPr>
            <w:r>
              <w:rPr>
                <w:rFonts w:hint="eastAsia"/>
                <w:bCs/>
                <w:sz w:val="24"/>
                <w:szCs w:val="21"/>
                <w:lang w:eastAsia="zh-CN"/>
              </w:rPr>
              <w:t>时间：</w:t>
            </w:r>
            <w:r>
              <w:rPr>
                <w:rFonts w:hint="eastAsia"/>
              </w:rPr>
              <w:t>{</w:t>
            </w:r>
            <w:r>
              <w:t>violateTime</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tcPr>
          <w:p>
            <w:pPr>
              <w:widowControl/>
              <w:spacing w:line="360" w:lineRule="auto"/>
              <w:jc w:val="center"/>
              <w:rPr>
                <w:rFonts w:hint="eastAsia" w:eastAsia="宋体"/>
                <w:lang w:eastAsia="zh-CN"/>
              </w:rPr>
            </w:pPr>
            <w:r>
              <w:rPr>
                <w:rFonts w:hint="eastAsia"/>
                <w:bCs/>
                <w:sz w:val="24"/>
                <w:szCs w:val="21"/>
                <w:lang w:eastAsia="zh-CN"/>
              </w:rPr>
              <w:t>检测现场照片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9" w:hRule="atLeast"/>
        </w:trPr>
        <w:tc>
          <w:tcPr>
            <w:tcW w:w="2497" w:type="pct"/>
          </w:tcPr>
          <w:p>
            <w:pPr>
              <w:spacing w:line="360" w:lineRule="auto"/>
              <w:jc w:val="center"/>
              <w:rPr>
                <w:bCs/>
                <w:sz w:val="24"/>
                <w:szCs w:val="21"/>
              </w:rPr>
            </w:pPr>
            <w:r>
              <w:rPr>
                <w:rFonts w:hint="eastAsia"/>
              </w:rPr>
              <w:t>{</w:t>
            </w:r>
            <w:r>
              <w:t>%</w:t>
            </w:r>
            <w:bookmarkStart w:id="0" w:name="_GoBack"/>
            <w:r>
              <w:rPr>
                <w:rFonts w:ascii="Consolas" w:hAnsi="Consolas" w:cs="Consolas"/>
                <w:color w:val="881391"/>
                <w:sz w:val="18"/>
                <w:szCs w:val="18"/>
              </w:rPr>
              <w:t>imagePath</w:t>
            </w:r>
            <w:r>
              <w:rPr>
                <w:rFonts w:hint="eastAsia" w:ascii="Consolas" w:hAnsi="Consolas" w:cs="Consolas"/>
                <w:color w:val="881391"/>
                <w:sz w:val="18"/>
                <w:szCs w:val="18"/>
                <w:lang w:val="en-US" w:eastAsia="zh-CN"/>
              </w:rPr>
              <w:t>0</w:t>
            </w:r>
            <w:bookmarkEnd w:id="0"/>
            <w:r>
              <w:rPr>
                <w:rFonts w:hint="eastAsia"/>
              </w:rPr>
              <w:t>}</w:t>
            </w:r>
          </w:p>
        </w:tc>
        <w:tc>
          <w:tcPr>
            <w:tcW w:w="2502" w:type="pct"/>
          </w:tcPr>
          <w:p>
            <w:pPr>
              <w:widowControl/>
              <w:spacing w:line="360" w:lineRule="auto"/>
              <w:jc w:val="center"/>
            </w:pPr>
            <w:r>
              <w:rPr>
                <w:rFonts w:hint="eastAsia"/>
              </w:rPr>
              <w:t>{</w:t>
            </w:r>
            <w:r>
              <w:t>%</w:t>
            </w:r>
            <w:r>
              <w:rPr>
                <w:rFonts w:ascii="Consolas" w:hAnsi="Consolas" w:cs="Consolas"/>
                <w:color w:val="881391"/>
                <w:sz w:val="18"/>
                <w:szCs w:val="18"/>
              </w:rPr>
              <w:t>imagePath</w:t>
            </w:r>
            <w:r>
              <w:rPr>
                <w:rFonts w:hint="eastAsia" w:ascii="Consolas" w:hAnsi="Consolas" w:cs="Consolas"/>
                <w:color w:val="881391"/>
                <w:sz w:val="18"/>
                <w:szCs w:val="18"/>
                <w:lang w:val="en-US" w:eastAsia="zh-CN"/>
              </w:rPr>
              <w:t>2</w:t>
            </w:r>
            <w:r>
              <w:rPr>
                <w:rFonts w:hint="eastAsia"/>
              </w:rPr>
              <w:t>}</w:t>
            </w:r>
          </w:p>
        </w:tc>
      </w:tr>
    </w:tbl>
    <w:tbl>
      <w:tblPr>
        <w:tblStyle w:val="6"/>
        <w:tblpPr w:leftFromText="180" w:rightFromText="180" w:vertAnchor="text" w:horzAnchor="page" w:tblpX="1811" w:tblpY="187"/>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2309"/>
        <w:gridCol w:w="1657"/>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Pr>
          <w:p>
            <w:pPr>
              <w:widowControl/>
              <w:spacing w:line="360" w:lineRule="auto"/>
              <w:jc w:val="center"/>
              <w:rPr>
                <w:rFonts w:hint="eastAsia" w:eastAsia="宋体"/>
                <w:lang w:eastAsia="zh-CN"/>
              </w:rPr>
            </w:pPr>
            <w:r>
              <w:rPr>
                <w:rFonts w:hint="eastAsia"/>
                <w:lang w:eastAsia="zh-CN"/>
              </w:rPr>
              <w:t>检测数据结果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eastAsia" w:eastAsia="宋体"/>
                <w:bCs/>
                <w:sz w:val="24"/>
                <w:szCs w:val="21"/>
                <w:lang w:eastAsia="zh-CN"/>
              </w:rPr>
            </w:pPr>
            <w:r>
              <w:rPr>
                <w:rFonts w:hint="eastAsia"/>
                <w:bCs/>
                <w:sz w:val="24"/>
                <w:szCs w:val="21"/>
                <w:lang w:eastAsia="zh-CN"/>
              </w:rPr>
              <w:t>车牌号</w:t>
            </w:r>
          </w:p>
        </w:tc>
        <w:tc>
          <w:tcPr>
            <w:tcW w:w="1354" w:type="pct"/>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{licensePlate}</w:t>
            </w:r>
          </w:p>
        </w:tc>
        <w:tc>
          <w:tcPr>
            <w:tcW w:w="972" w:type="pct"/>
          </w:tcPr>
          <w:p>
            <w:pPr>
              <w:spacing w:line="360" w:lineRule="auto"/>
              <w:jc w:val="center"/>
              <w:rPr>
                <w:rFonts w:hint="eastAsia" w:eastAsia="宋体"/>
                <w:bCs/>
                <w:sz w:val="24"/>
                <w:szCs w:val="21"/>
                <w:lang w:eastAsia="zh-CN"/>
              </w:rPr>
            </w:pPr>
            <w:r>
              <w:rPr>
                <w:rFonts w:hint="eastAsia"/>
                <w:bCs/>
                <w:sz w:val="24"/>
                <w:szCs w:val="21"/>
                <w:lang w:eastAsia="zh-CN"/>
              </w:rPr>
              <w:t>车道</w:t>
            </w:r>
          </w:p>
        </w:tc>
        <w:tc>
          <w:tcPr>
            <w:tcW w:w="1531" w:type="pct"/>
          </w:tcPr>
          <w:p>
            <w:pPr>
              <w:widowControl/>
              <w:spacing w:line="360" w:lineRule="auto"/>
              <w:jc w:val="left"/>
              <w:rPr>
                <w:rFonts w:hint="eastAsia" w:ascii="宋体" w:hAnsi="宋体" w:eastAsia="宋体" w:cs="宋体"/>
                <w:lang w:val="en-US" w:eastAsia="zh-CN"/>
              </w:rPr>
            </w:pPr>
            <w:r>
              <w:rPr>
                <w:rFonts w:hint="eastAsia"/>
                <w:bCs/>
                <w:sz w:val="24"/>
                <w:szCs w:val="21"/>
                <w:lang w:val="en-US" w:eastAsia="zh-CN"/>
              </w:rPr>
              <w:t>{devChnnum}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eastAsia" w:eastAsia="宋体"/>
                <w:bCs/>
                <w:sz w:val="24"/>
                <w:szCs w:val="21"/>
                <w:lang w:eastAsia="zh-CN"/>
              </w:rPr>
            </w:pPr>
            <w:r>
              <w:rPr>
                <w:rFonts w:hint="eastAsia"/>
                <w:bCs/>
                <w:sz w:val="24"/>
                <w:szCs w:val="21"/>
                <w:lang w:eastAsia="zh-CN"/>
              </w:rPr>
              <w:t>轴数</w:t>
            </w:r>
          </w:p>
        </w:tc>
        <w:tc>
          <w:tcPr>
            <w:tcW w:w="1354" w:type="pct"/>
          </w:tcPr>
          <w:p>
            <w:pPr>
              <w:spacing w:line="360" w:lineRule="auto"/>
              <w:jc w:val="left"/>
              <w:rPr>
                <w:rFonts w:hint="eastAsia" w:ascii="宋体" w:hAnsi="宋体" w:eastAsia="宋体" w:cs="宋体"/>
                <w:bCs/>
                <w:sz w:val="24"/>
                <w:szCs w:val="21"/>
              </w:rPr>
            </w:pPr>
            <w:r>
              <w:rPr>
                <w:rFonts w:hint="eastAsia"/>
                <w:bCs/>
                <w:sz w:val="24"/>
                <w:szCs w:val="21"/>
                <w:lang w:val="en-US" w:eastAsia="zh-CN"/>
              </w:rPr>
              <w:t>{vehicleType}</w:t>
            </w:r>
          </w:p>
        </w:tc>
        <w:tc>
          <w:tcPr>
            <w:tcW w:w="972" w:type="pct"/>
          </w:tcPr>
          <w:p>
            <w:pPr>
              <w:spacing w:line="360" w:lineRule="auto"/>
              <w:jc w:val="center"/>
              <w:rPr>
                <w:rFonts w:hint="eastAsia" w:eastAsia="宋体"/>
                <w:bCs/>
                <w:sz w:val="24"/>
                <w:szCs w:val="21"/>
                <w:lang w:eastAsia="zh-CN"/>
              </w:rPr>
            </w:pPr>
            <w:r>
              <w:rPr>
                <w:rFonts w:hint="eastAsia"/>
                <w:bCs/>
                <w:sz w:val="24"/>
                <w:szCs w:val="21"/>
                <w:lang w:eastAsia="zh-CN"/>
              </w:rPr>
              <w:t>车货总重（</w:t>
            </w:r>
            <w:r>
              <w:rPr>
                <w:rFonts w:hint="eastAsia"/>
                <w:bCs/>
                <w:sz w:val="24"/>
                <w:szCs w:val="21"/>
                <w:lang w:val="en-US" w:eastAsia="zh-CN"/>
              </w:rPr>
              <w:t>t</w:t>
            </w:r>
            <w:r>
              <w:rPr>
                <w:rFonts w:hint="eastAsia"/>
                <w:bCs/>
                <w:sz w:val="24"/>
                <w:szCs w:val="21"/>
                <w:lang w:eastAsia="zh-CN"/>
              </w:rPr>
              <w:t>）</w:t>
            </w:r>
          </w:p>
        </w:tc>
        <w:tc>
          <w:tcPr>
            <w:tcW w:w="1531" w:type="pct"/>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{showLoad}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eastAsia" w:eastAsia="宋体"/>
                <w:bCs/>
                <w:sz w:val="24"/>
                <w:szCs w:val="21"/>
                <w:lang w:eastAsia="zh-CN"/>
              </w:rPr>
            </w:pPr>
            <w:r>
              <w:rPr>
                <w:rFonts w:hint="eastAsia"/>
                <w:bCs/>
                <w:sz w:val="24"/>
                <w:szCs w:val="21"/>
                <w:lang w:eastAsia="zh-CN"/>
              </w:rPr>
              <w:t>限重（</w:t>
            </w:r>
            <w:r>
              <w:rPr>
                <w:rFonts w:hint="eastAsia"/>
                <w:bCs/>
                <w:sz w:val="24"/>
                <w:szCs w:val="21"/>
                <w:lang w:val="en-US" w:eastAsia="zh-CN"/>
              </w:rPr>
              <w:t>t</w:t>
            </w:r>
            <w:r>
              <w:rPr>
                <w:rFonts w:hint="eastAsia"/>
                <w:bCs/>
                <w:sz w:val="24"/>
                <w:szCs w:val="21"/>
                <w:lang w:eastAsia="zh-CN"/>
              </w:rPr>
              <w:t>）</w:t>
            </w:r>
          </w:p>
        </w:tc>
        <w:tc>
          <w:tcPr>
            <w:tcW w:w="1354" w:type="pct"/>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{approvedLoad}</w:t>
            </w:r>
          </w:p>
        </w:tc>
        <w:tc>
          <w:tcPr>
            <w:tcW w:w="972" w:type="pct"/>
          </w:tcPr>
          <w:p>
            <w:pPr>
              <w:spacing w:line="360" w:lineRule="auto"/>
              <w:jc w:val="center"/>
              <w:rPr>
                <w:rFonts w:hint="eastAsia" w:eastAsia="宋体"/>
                <w:bCs/>
                <w:sz w:val="24"/>
                <w:szCs w:val="21"/>
                <w:lang w:eastAsia="zh-CN"/>
              </w:rPr>
            </w:pPr>
            <w:r>
              <w:rPr>
                <w:rFonts w:hint="eastAsia"/>
                <w:bCs/>
                <w:sz w:val="24"/>
                <w:szCs w:val="21"/>
                <w:lang w:eastAsia="zh-CN"/>
              </w:rPr>
              <w:t>超限重量（</w:t>
            </w:r>
            <w:r>
              <w:rPr>
                <w:rFonts w:hint="eastAsia"/>
                <w:bCs/>
                <w:sz w:val="24"/>
                <w:szCs w:val="21"/>
                <w:lang w:val="en-US" w:eastAsia="zh-CN"/>
              </w:rPr>
              <w:t>t</w:t>
            </w:r>
            <w:r>
              <w:rPr>
                <w:rFonts w:hint="eastAsia"/>
                <w:bCs/>
                <w:sz w:val="24"/>
                <w:szCs w:val="21"/>
                <w:lang w:eastAsia="zh-CN"/>
              </w:rPr>
              <w:t>）</w:t>
            </w:r>
          </w:p>
        </w:tc>
        <w:tc>
          <w:tcPr>
            <w:tcW w:w="1531" w:type="pct"/>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{overLoad}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default" w:eastAsia="宋体"/>
                <w:bCs/>
                <w:sz w:val="24"/>
                <w:szCs w:val="21"/>
                <w:lang w:val="en-US" w:eastAsia="zh-CN"/>
              </w:rPr>
            </w:pPr>
            <w:r>
              <w:rPr>
                <w:rFonts w:hint="eastAsia"/>
                <w:bCs/>
                <w:sz w:val="24"/>
                <w:szCs w:val="21"/>
                <w:lang w:val="en-US" w:eastAsia="zh-CN"/>
              </w:rPr>
              <w:t>超限率（%）</w:t>
            </w:r>
          </w:p>
        </w:tc>
        <w:tc>
          <w:tcPr>
            <w:tcW w:w="1354" w:type="pct"/>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{overRate}</w:t>
            </w:r>
          </w:p>
        </w:tc>
        <w:tc>
          <w:tcPr>
            <w:tcW w:w="972" w:type="pct"/>
          </w:tcPr>
          <w:p>
            <w:pPr>
              <w:spacing w:line="360" w:lineRule="auto"/>
              <w:jc w:val="center"/>
              <w:rPr>
                <w:rFonts w:hint="eastAsia" w:eastAsia="宋体"/>
                <w:bCs/>
                <w:sz w:val="24"/>
                <w:szCs w:val="21"/>
                <w:lang w:eastAsia="zh-CN"/>
              </w:rPr>
            </w:pPr>
            <w:r>
              <w:rPr>
                <w:rFonts w:hint="eastAsia"/>
                <w:bCs/>
                <w:sz w:val="24"/>
                <w:szCs w:val="21"/>
                <w:lang w:eastAsia="zh-CN"/>
              </w:rPr>
              <w:t>车速（</w:t>
            </w:r>
            <w:r>
              <w:rPr>
                <w:rFonts w:hint="eastAsia"/>
                <w:bCs/>
                <w:sz w:val="24"/>
                <w:szCs w:val="21"/>
                <w:lang w:val="en-US" w:eastAsia="zh-CN"/>
              </w:rPr>
              <w:t>km/h</w:t>
            </w:r>
            <w:r>
              <w:rPr>
                <w:rFonts w:hint="eastAsia"/>
                <w:bCs/>
                <w:sz w:val="24"/>
                <w:szCs w:val="21"/>
                <w:lang w:eastAsia="zh-CN"/>
              </w:rPr>
              <w:t>）</w:t>
            </w:r>
          </w:p>
        </w:tc>
        <w:tc>
          <w:tcPr>
            <w:tcW w:w="1531" w:type="pct"/>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{velocity}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eastAsia" w:eastAsia="宋体"/>
                <w:bCs/>
                <w:sz w:val="24"/>
                <w:szCs w:val="21"/>
                <w:lang w:eastAsia="zh-CN"/>
              </w:rPr>
            </w:pPr>
            <w:r>
              <w:rPr>
                <w:rFonts w:hint="eastAsia"/>
                <w:bCs/>
                <w:sz w:val="24"/>
                <w:szCs w:val="21"/>
                <w:lang w:eastAsia="zh-CN"/>
              </w:rPr>
              <w:t>经营许可证</w:t>
            </w:r>
          </w:p>
        </w:tc>
        <w:tc>
          <w:tcPr>
            <w:tcW w:w="1354" w:type="pct"/>
          </w:tcPr>
          <w:p>
            <w:pPr>
              <w:spacing w:line="360" w:lineRule="auto"/>
              <w:jc w:val="left"/>
              <w:rPr>
                <w:bCs/>
                <w:sz w:val="24"/>
                <w:szCs w:val="21"/>
              </w:rPr>
            </w:pPr>
          </w:p>
        </w:tc>
        <w:tc>
          <w:tcPr>
            <w:tcW w:w="972" w:type="pct"/>
          </w:tcPr>
          <w:p>
            <w:pPr>
              <w:spacing w:line="360" w:lineRule="auto"/>
              <w:jc w:val="center"/>
              <w:rPr>
                <w:rFonts w:hint="default" w:eastAsia="宋体"/>
                <w:bCs/>
                <w:sz w:val="24"/>
                <w:szCs w:val="21"/>
                <w:lang w:val="en-US" w:eastAsia="zh-CN"/>
              </w:rPr>
            </w:pPr>
            <w:r>
              <w:rPr>
                <w:rFonts w:hint="eastAsia"/>
                <w:bCs/>
                <w:sz w:val="24"/>
                <w:szCs w:val="21"/>
                <w:lang w:val="en-US" w:eastAsia="zh-CN"/>
              </w:rPr>
              <w:t>车辆类型</w:t>
            </w:r>
          </w:p>
        </w:tc>
        <w:tc>
          <w:tcPr>
            <w:tcW w:w="1531" w:type="pct"/>
          </w:tcPr>
          <w:p>
            <w:pPr>
              <w:widowControl/>
              <w:spacing w:line="36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eastAsia" w:eastAsia="宋体"/>
                <w:bCs/>
                <w:sz w:val="24"/>
                <w:szCs w:val="21"/>
                <w:lang w:eastAsia="zh-CN"/>
              </w:rPr>
            </w:pPr>
            <w:r>
              <w:rPr>
                <w:rFonts w:hint="eastAsia"/>
                <w:bCs/>
                <w:sz w:val="24"/>
                <w:szCs w:val="21"/>
                <w:lang w:eastAsia="zh-CN"/>
              </w:rPr>
              <w:t>道路运输证</w:t>
            </w:r>
          </w:p>
        </w:tc>
        <w:tc>
          <w:tcPr>
            <w:tcW w:w="1354" w:type="pct"/>
          </w:tcPr>
          <w:p>
            <w:pPr>
              <w:spacing w:line="360" w:lineRule="auto"/>
              <w:jc w:val="left"/>
              <w:rPr>
                <w:bCs/>
                <w:sz w:val="24"/>
                <w:szCs w:val="21"/>
              </w:rPr>
            </w:pPr>
          </w:p>
        </w:tc>
        <w:tc>
          <w:tcPr>
            <w:tcW w:w="972" w:type="pct"/>
          </w:tcPr>
          <w:p>
            <w:pPr>
              <w:spacing w:line="360" w:lineRule="auto"/>
              <w:jc w:val="center"/>
              <w:rPr>
                <w:rFonts w:hint="eastAsia" w:eastAsia="宋体"/>
                <w:bCs/>
                <w:sz w:val="24"/>
                <w:szCs w:val="21"/>
                <w:lang w:eastAsia="zh-CN"/>
              </w:rPr>
            </w:pPr>
            <w:r>
              <w:rPr>
                <w:rFonts w:hint="eastAsia"/>
                <w:bCs/>
                <w:sz w:val="24"/>
                <w:szCs w:val="21"/>
                <w:lang w:eastAsia="zh-CN"/>
              </w:rPr>
              <w:t>业户名</w:t>
            </w:r>
          </w:p>
        </w:tc>
        <w:tc>
          <w:tcPr>
            <w:tcW w:w="1531" w:type="pct"/>
          </w:tcPr>
          <w:p>
            <w:pPr>
              <w:widowControl/>
              <w:spacing w:line="36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1" w:type="pct"/>
          </w:tcPr>
          <w:p>
            <w:pPr>
              <w:spacing w:line="360" w:lineRule="auto"/>
              <w:jc w:val="center"/>
              <w:rPr>
                <w:rFonts w:hint="eastAsia" w:eastAsia="宋体"/>
                <w:bCs/>
                <w:sz w:val="24"/>
                <w:szCs w:val="21"/>
                <w:lang w:eastAsia="zh-CN"/>
              </w:rPr>
            </w:pPr>
            <w:r>
              <w:rPr>
                <w:rFonts w:hint="eastAsia"/>
                <w:bCs/>
                <w:sz w:val="24"/>
                <w:szCs w:val="21"/>
                <w:lang w:eastAsia="zh-CN"/>
              </w:rPr>
              <w:t>联系方式</w:t>
            </w:r>
          </w:p>
        </w:tc>
        <w:tc>
          <w:tcPr>
            <w:tcW w:w="1354" w:type="pct"/>
          </w:tcPr>
          <w:p>
            <w:pPr>
              <w:spacing w:line="360" w:lineRule="auto"/>
              <w:jc w:val="left"/>
              <w:rPr>
                <w:bCs/>
                <w:sz w:val="24"/>
                <w:szCs w:val="21"/>
              </w:rPr>
            </w:pPr>
          </w:p>
        </w:tc>
        <w:tc>
          <w:tcPr>
            <w:tcW w:w="972" w:type="pct"/>
          </w:tcPr>
          <w:p>
            <w:pPr>
              <w:spacing w:line="360" w:lineRule="auto"/>
              <w:jc w:val="center"/>
              <w:rPr>
                <w:rFonts w:hint="eastAsia" w:eastAsia="宋体"/>
                <w:bCs/>
                <w:sz w:val="24"/>
                <w:szCs w:val="21"/>
                <w:lang w:eastAsia="zh-CN"/>
              </w:rPr>
            </w:pPr>
            <w:r>
              <w:rPr>
                <w:rFonts w:hint="eastAsia"/>
                <w:bCs/>
                <w:sz w:val="24"/>
                <w:szCs w:val="21"/>
                <w:lang w:eastAsia="zh-CN"/>
              </w:rPr>
              <w:t>联系地址</w:t>
            </w:r>
          </w:p>
        </w:tc>
        <w:tc>
          <w:tcPr>
            <w:tcW w:w="1531" w:type="pct"/>
          </w:tcPr>
          <w:p>
            <w:pPr>
              <w:widowControl/>
              <w:spacing w:line="360" w:lineRule="auto"/>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6" w:hRule="atLeast"/>
        </w:trPr>
        <w:tc>
          <w:tcPr>
            <w:tcW w:w="2496" w:type="pct"/>
            <w:gridSpan w:val="2"/>
          </w:tcPr>
          <w:p>
            <w:pPr>
              <w:spacing w:line="240" w:lineRule="auto"/>
              <w:jc w:val="center"/>
              <w:rPr>
                <w:rFonts w:hint="eastAsia"/>
                <w:bCs/>
                <w:sz w:val="10"/>
                <w:szCs w:val="10"/>
                <w:lang w:eastAsia="zh-CN"/>
              </w:rPr>
            </w:pPr>
          </w:p>
          <w:p>
            <w:pPr>
              <w:spacing w:line="360" w:lineRule="auto"/>
              <w:jc w:val="center"/>
              <w:rPr>
                <w:rFonts w:hint="eastAsia"/>
                <w:bCs/>
                <w:sz w:val="24"/>
                <w:szCs w:val="21"/>
                <w:lang w:eastAsia="zh-CN"/>
              </w:rPr>
            </w:pPr>
            <w:r>
              <w:rPr>
                <w:rFonts w:hint="eastAsia"/>
                <w:bCs/>
                <w:sz w:val="24"/>
                <w:szCs w:val="21"/>
                <w:lang w:eastAsia="zh-CN"/>
              </w:rPr>
              <w:t>本人确认以上数据无误</w:t>
            </w:r>
          </w:p>
          <w:p>
            <w:pPr>
              <w:spacing w:line="360" w:lineRule="auto"/>
              <w:ind w:firstLine="480" w:firstLineChars="200"/>
              <w:jc w:val="both"/>
              <w:rPr>
                <w:rFonts w:hint="eastAsia"/>
                <w:bCs/>
                <w:sz w:val="24"/>
                <w:szCs w:val="21"/>
                <w:lang w:eastAsia="zh-CN"/>
              </w:rPr>
            </w:pPr>
            <w:r>
              <w:rPr>
                <w:rFonts w:hint="eastAsia"/>
                <w:bCs/>
                <w:sz w:val="24"/>
                <w:szCs w:val="21"/>
                <w:lang w:eastAsia="zh-CN"/>
              </w:rPr>
              <w:t>驾驶员签字：</w:t>
            </w:r>
          </w:p>
          <w:p>
            <w:pPr>
              <w:spacing w:line="360" w:lineRule="auto"/>
              <w:jc w:val="center"/>
              <w:rPr>
                <w:rFonts w:hint="default"/>
                <w:bCs/>
                <w:sz w:val="24"/>
                <w:szCs w:val="21"/>
                <w:lang w:val="en-US" w:eastAsia="zh-CN"/>
              </w:rPr>
            </w:pPr>
            <w:r>
              <w:rPr>
                <w:rFonts w:hint="eastAsia"/>
                <w:bCs/>
                <w:sz w:val="24"/>
                <w:szCs w:val="21"/>
                <w:lang w:val="en-US" w:eastAsia="zh-CN"/>
              </w:rPr>
              <w:t xml:space="preserve">      日期：</w:t>
            </w:r>
          </w:p>
        </w:tc>
        <w:tc>
          <w:tcPr>
            <w:tcW w:w="2503" w:type="pct"/>
            <w:gridSpan w:val="2"/>
          </w:tcPr>
          <w:p>
            <w:pPr>
              <w:widowControl/>
              <w:spacing w:line="360" w:lineRule="auto"/>
              <w:jc w:val="both"/>
              <w:rPr>
                <w:rFonts w:hint="eastAsia"/>
                <w:bCs/>
                <w:sz w:val="24"/>
                <w:szCs w:val="21"/>
                <w:lang w:eastAsia="zh-CN"/>
              </w:rPr>
            </w:pPr>
          </w:p>
          <w:p>
            <w:pPr>
              <w:widowControl/>
              <w:spacing w:line="360" w:lineRule="auto"/>
              <w:jc w:val="both"/>
              <w:rPr>
                <w:rFonts w:hint="eastAsia"/>
                <w:bCs/>
                <w:sz w:val="24"/>
                <w:szCs w:val="21"/>
                <w:lang w:eastAsia="zh-CN"/>
              </w:rPr>
            </w:pPr>
            <w:r>
              <w:rPr>
                <w:rFonts w:hint="eastAsia"/>
                <w:bCs/>
                <w:sz w:val="24"/>
                <w:szCs w:val="21"/>
                <w:lang w:eastAsia="zh-CN"/>
              </w:rPr>
              <w:t>检测单位：</w:t>
            </w:r>
          </w:p>
          <w:p>
            <w:pPr>
              <w:widowControl/>
              <w:spacing w:line="360" w:lineRule="auto"/>
              <w:jc w:val="center"/>
              <w:rPr>
                <w:rFonts w:hint="eastAsia" w:eastAsia="宋体"/>
                <w:lang w:eastAsia="zh-CN"/>
              </w:rPr>
            </w:pPr>
            <w:r>
              <w:rPr>
                <w:rFonts w:hint="eastAsia"/>
                <w:bCs/>
                <w:sz w:val="24"/>
                <w:szCs w:val="21"/>
                <w:lang w:eastAsia="zh-CN"/>
              </w:rPr>
              <w:t>夏邑县交通运输局综合行政执法大队</w:t>
            </w:r>
          </w:p>
        </w:tc>
      </w:tr>
    </w:tbl>
    <w:p>
      <w:pPr>
        <w:rPr>
          <w:rFonts w:hint="eastAsia" w:eastAsia="华文中宋"/>
          <w:b/>
          <w:bCs/>
          <w:sz w:val="36"/>
        </w:rPr>
        <w:sectPr>
          <w:pgSz w:w="11906" w:h="16838"/>
          <w:pgMar w:top="1440" w:right="1800" w:bottom="1440" w:left="1800" w:header="851" w:footer="992" w:gutter="0"/>
          <w:cols w:space="425" w:num="1"/>
          <w:docGrid w:type="lines" w:linePitch="312" w:charSpace="0"/>
        </w:sectPr>
      </w:pPr>
    </w:p>
    <w:p>
      <w:pPr>
        <w:jc w:val="center"/>
        <w:rPr>
          <w:rFonts w:eastAsia="华文中宋"/>
          <w:b/>
          <w:bCs/>
          <w:sz w:val="36"/>
        </w:rPr>
      </w:pPr>
      <w:r>
        <w:rPr>
          <w:rFonts w:hint="eastAsia" w:eastAsia="华文中宋"/>
          <w:b/>
          <w:bCs/>
          <w:sz w:val="36"/>
        </w:rPr>
        <w:t>车辆</w:t>
      </w:r>
      <w:r>
        <w:rPr>
          <w:rFonts w:hint="eastAsia" w:eastAsia="华文中宋"/>
          <w:b/>
          <w:bCs/>
          <w:sz w:val="36"/>
          <w:lang w:eastAsia="zh-CN"/>
        </w:rPr>
        <w:t>信息检测详情</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1" w:hRule="atLeast"/>
        </w:trPr>
        <w:tc>
          <w:tcPr>
            <w:tcW w:w="4260" w:type="dxa"/>
          </w:tcPr>
          <w:p>
            <w:pPr>
              <w:spacing w:line="360" w:lineRule="auto"/>
              <w:jc w:val="center"/>
              <w:rPr>
                <w:rFonts w:hint="eastAsia"/>
                <w:bCs/>
                <w:sz w:val="24"/>
                <w:szCs w:val="21"/>
                <w:lang w:eastAsia="zh-CN"/>
              </w:rPr>
            </w:pPr>
            <w:r>
              <w:rPr>
                <w:rFonts w:hint="eastAsia"/>
              </w:rPr>
              <w:t>{</w:t>
            </w:r>
            <w:r>
              <w:t>%</w:t>
            </w:r>
            <w:r>
              <w:rPr>
                <w:rFonts w:ascii="Consolas" w:hAnsi="Consolas" w:cs="Consolas"/>
                <w:color w:val="881391"/>
                <w:sz w:val="18"/>
                <w:szCs w:val="18"/>
              </w:rPr>
              <w:t>imagePath</w:t>
            </w:r>
            <w:r>
              <w:rPr>
                <w:rFonts w:hint="eastAsia" w:ascii="Consolas" w:hAnsi="Consolas" w:cs="Consolas"/>
                <w:color w:val="881391"/>
                <w:sz w:val="18"/>
                <w:szCs w:val="18"/>
                <w:lang w:val="en-US" w:eastAsia="zh-CN"/>
              </w:rPr>
              <w:t>0</w:t>
            </w:r>
            <w:r>
              <w:rPr>
                <w:rFonts w:hint="eastAsia"/>
              </w:rPr>
              <w:t>}</w:t>
            </w:r>
          </w:p>
        </w:tc>
        <w:tc>
          <w:tcPr>
            <w:tcW w:w="4262" w:type="dxa"/>
          </w:tcPr>
          <w:p>
            <w:pPr>
              <w:spacing w:line="360" w:lineRule="auto"/>
              <w:jc w:val="center"/>
              <w:rPr>
                <w:rFonts w:hint="eastAsia"/>
                <w:bCs/>
                <w:sz w:val="24"/>
                <w:szCs w:val="21"/>
                <w:lang w:eastAsia="zh-CN"/>
              </w:rPr>
            </w:pPr>
            <w:r>
              <w:rPr>
                <w:rFonts w:hint="eastAsia"/>
              </w:rPr>
              <w:t>{</w:t>
            </w:r>
            <w:r>
              <w:t>%</w:t>
            </w:r>
            <w:r>
              <w:rPr>
                <w:rFonts w:ascii="Consolas" w:hAnsi="Consolas" w:cs="Consolas"/>
                <w:color w:val="881391"/>
                <w:sz w:val="18"/>
                <w:szCs w:val="18"/>
              </w:rPr>
              <w:t>imagePath</w:t>
            </w:r>
            <w:r>
              <w:rPr>
                <w:rFonts w:hint="eastAsia" w:ascii="Consolas" w:hAnsi="Consolas" w:cs="Consolas"/>
                <w:color w:val="881391"/>
                <w:sz w:val="18"/>
                <w:szCs w:val="18"/>
                <w:lang w:val="en-US" w:eastAsia="zh-CN"/>
              </w:rPr>
              <w:t>1</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0" w:hRule="atLeast"/>
        </w:trPr>
        <w:tc>
          <w:tcPr>
            <w:tcW w:w="4260" w:type="dxa"/>
          </w:tcPr>
          <w:p>
            <w:pPr>
              <w:spacing w:line="360" w:lineRule="auto"/>
              <w:jc w:val="center"/>
              <w:rPr>
                <w:rFonts w:hint="eastAsia"/>
                <w:bCs/>
                <w:sz w:val="24"/>
                <w:szCs w:val="21"/>
                <w:lang w:eastAsia="zh-CN"/>
              </w:rPr>
            </w:pPr>
            <w:r>
              <w:rPr>
                <w:rFonts w:hint="eastAsia"/>
              </w:rPr>
              <w:t>{</w:t>
            </w:r>
            <w:r>
              <w:t>%</w:t>
            </w:r>
            <w:r>
              <w:rPr>
                <w:rFonts w:ascii="Consolas" w:hAnsi="Consolas" w:cs="Consolas"/>
                <w:color w:val="881391"/>
                <w:sz w:val="18"/>
                <w:szCs w:val="18"/>
              </w:rPr>
              <w:t>imagePath</w:t>
            </w:r>
            <w:r>
              <w:rPr>
                <w:rFonts w:hint="eastAsia" w:ascii="Consolas" w:hAnsi="Consolas" w:cs="Consolas"/>
                <w:color w:val="881391"/>
                <w:sz w:val="18"/>
                <w:szCs w:val="18"/>
                <w:lang w:val="en-US" w:eastAsia="zh-CN"/>
              </w:rPr>
              <w:t>2</w:t>
            </w:r>
            <w:r>
              <w:rPr>
                <w:rFonts w:hint="eastAsia"/>
              </w:rPr>
              <w:t>}</w:t>
            </w:r>
          </w:p>
        </w:tc>
        <w:tc>
          <w:tcPr>
            <w:tcW w:w="4262" w:type="dxa"/>
          </w:tcPr>
          <w:p>
            <w:pPr>
              <w:spacing w:line="360" w:lineRule="auto"/>
              <w:jc w:val="center"/>
              <w:rPr>
                <w:rFonts w:hint="eastAsia"/>
                <w:bCs/>
                <w:sz w:val="24"/>
                <w:szCs w:val="21"/>
                <w:lang w:eastAsia="zh-CN"/>
              </w:rPr>
            </w:pPr>
            <w:r>
              <w:rPr>
                <w:rFonts w:hint="eastAsia"/>
              </w:rPr>
              <w:t>{</w:t>
            </w:r>
            <w:r>
              <w:t>%</w:t>
            </w:r>
            <w:r>
              <w:rPr>
                <w:rFonts w:ascii="Consolas" w:hAnsi="Consolas" w:cs="Consolas"/>
                <w:color w:val="881391"/>
                <w:sz w:val="18"/>
                <w:szCs w:val="18"/>
              </w:rPr>
              <w:t>imagePath</w:t>
            </w:r>
            <w:r>
              <w:rPr>
                <w:rFonts w:hint="eastAsia" w:ascii="Consolas" w:hAnsi="Consolas" w:cs="Consolas"/>
                <w:color w:val="881391"/>
                <w:sz w:val="18"/>
                <w:szCs w:val="18"/>
                <w:lang w:val="en-US" w:eastAsia="zh-CN"/>
              </w:rPr>
              <w:t>4</w:t>
            </w:r>
            <w:r>
              <w:rPr>
                <w:rFonts w:hint="eastAsia"/>
              </w:rPr>
              <w:t>}</w:t>
            </w:r>
          </w:p>
        </w:tc>
      </w:tr>
    </w:tbl>
    <w:tbl>
      <w:tblPr>
        <w:tblStyle w:val="6"/>
        <w:tblpPr w:leftFromText="180" w:rightFromText="180" w:vertAnchor="text" w:horzAnchor="page" w:tblpX="1811" w:tblpY="1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815"/>
        <w:gridCol w:w="1550"/>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jc w:val="center"/>
              <w:rPr>
                <w:rFonts w:hint="eastAsia"/>
                <w:bCs/>
                <w:sz w:val="24"/>
                <w:szCs w:val="21"/>
                <w:lang w:eastAsia="zh-CN"/>
              </w:rPr>
            </w:pPr>
            <w:r>
              <w:rPr>
                <w:rFonts w:hint="eastAsia"/>
                <w:bCs/>
                <w:sz w:val="24"/>
                <w:szCs w:val="21"/>
                <w:lang w:eastAsia="zh-CN"/>
              </w:rPr>
              <w:t>检测数据结果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360" w:lineRule="auto"/>
              <w:jc w:val="center"/>
              <w:rPr>
                <w:rFonts w:hint="eastAsia"/>
                <w:bCs/>
                <w:sz w:val="24"/>
                <w:szCs w:val="21"/>
                <w:lang w:eastAsia="zh-CN"/>
              </w:rPr>
            </w:pPr>
            <w:r>
              <w:rPr>
                <w:rFonts w:hint="eastAsia"/>
                <w:bCs/>
                <w:sz w:val="24"/>
                <w:szCs w:val="21"/>
                <w:lang w:eastAsia="zh-CN"/>
              </w:rPr>
              <w:t>检测单号</w:t>
            </w:r>
          </w:p>
        </w:tc>
        <w:tc>
          <w:tcPr>
            <w:tcW w:w="2815" w:type="dxa"/>
          </w:tcPr>
          <w:p>
            <w:pPr>
              <w:spacing w:line="360" w:lineRule="auto"/>
              <w:jc w:val="left"/>
              <w:rPr>
                <w:rFonts w:hint="default"/>
                <w:bCs/>
                <w:sz w:val="24"/>
                <w:szCs w:val="21"/>
                <w:lang w:val="en-US" w:eastAsia="zh-CN"/>
              </w:rPr>
            </w:pPr>
            <w:r>
              <w:rPr>
                <w:rFonts w:hint="eastAsia"/>
                <w:bCs/>
                <w:sz w:val="21"/>
                <w:szCs w:val="21"/>
                <w:lang w:val="en-US" w:eastAsia="zh-CN"/>
              </w:rPr>
              <w:t>{checkNo}</w:t>
            </w:r>
          </w:p>
        </w:tc>
        <w:tc>
          <w:tcPr>
            <w:tcW w:w="1550" w:type="dxa"/>
          </w:tcPr>
          <w:p>
            <w:pPr>
              <w:spacing w:line="360" w:lineRule="auto"/>
              <w:jc w:val="center"/>
              <w:rPr>
                <w:rFonts w:hint="eastAsia"/>
                <w:bCs/>
                <w:sz w:val="24"/>
                <w:szCs w:val="21"/>
                <w:lang w:eastAsia="zh-CN"/>
              </w:rPr>
            </w:pPr>
            <w:r>
              <w:rPr>
                <w:rFonts w:hint="eastAsia"/>
                <w:bCs/>
                <w:sz w:val="24"/>
                <w:szCs w:val="21"/>
                <w:lang w:eastAsia="zh-CN"/>
              </w:rPr>
              <w:t>车牌号</w:t>
            </w:r>
          </w:p>
        </w:tc>
        <w:tc>
          <w:tcPr>
            <w:tcW w:w="2602" w:type="dxa"/>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{licensePlate}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360" w:lineRule="auto"/>
              <w:jc w:val="center"/>
              <w:rPr>
                <w:rFonts w:hint="eastAsia"/>
                <w:bCs/>
                <w:sz w:val="24"/>
                <w:szCs w:val="21"/>
                <w:lang w:eastAsia="zh-CN"/>
              </w:rPr>
            </w:pPr>
            <w:r>
              <w:rPr>
                <w:rFonts w:hint="eastAsia"/>
                <w:bCs/>
                <w:sz w:val="24"/>
                <w:szCs w:val="21"/>
                <w:lang w:eastAsia="zh-CN"/>
              </w:rPr>
              <w:t>轴数</w:t>
            </w:r>
          </w:p>
        </w:tc>
        <w:tc>
          <w:tcPr>
            <w:tcW w:w="2815" w:type="dxa"/>
          </w:tcPr>
          <w:p>
            <w:pPr>
              <w:spacing w:line="360" w:lineRule="auto"/>
              <w:jc w:val="left"/>
              <w:rPr>
                <w:rFonts w:hint="eastAsia"/>
                <w:bCs/>
                <w:sz w:val="24"/>
                <w:szCs w:val="21"/>
                <w:lang w:eastAsia="zh-CN"/>
              </w:rPr>
            </w:pPr>
            <w:r>
              <w:rPr>
                <w:rFonts w:hint="eastAsia"/>
                <w:bCs/>
                <w:sz w:val="24"/>
                <w:szCs w:val="21"/>
                <w:lang w:val="en-US" w:eastAsia="zh-CN"/>
              </w:rPr>
              <w:t>{vehicleType}</w:t>
            </w:r>
          </w:p>
        </w:tc>
        <w:tc>
          <w:tcPr>
            <w:tcW w:w="1550" w:type="dxa"/>
          </w:tcPr>
          <w:p>
            <w:pPr>
              <w:spacing w:line="360" w:lineRule="auto"/>
              <w:jc w:val="center"/>
              <w:rPr>
                <w:rFonts w:hint="eastAsia"/>
                <w:bCs/>
                <w:sz w:val="24"/>
                <w:szCs w:val="21"/>
                <w:lang w:eastAsia="zh-CN"/>
              </w:rPr>
            </w:pPr>
            <w:r>
              <w:rPr>
                <w:rFonts w:hint="eastAsia"/>
                <w:bCs/>
                <w:sz w:val="24"/>
                <w:szCs w:val="21"/>
                <w:lang w:eastAsia="zh-CN"/>
              </w:rPr>
              <w:t>车货总重（</w:t>
            </w:r>
            <w:r>
              <w:rPr>
                <w:rFonts w:hint="eastAsia"/>
                <w:bCs/>
                <w:sz w:val="24"/>
                <w:szCs w:val="21"/>
                <w:lang w:val="en-US" w:eastAsia="zh-CN"/>
              </w:rPr>
              <w:t>t</w:t>
            </w:r>
            <w:r>
              <w:rPr>
                <w:rFonts w:hint="eastAsia"/>
                <w:bCs/>
                <w:sz w:val="24"/>
                <w:szCs w:val="21"/>
                <w:lang w:eastAsia="zh-CN"/>
              </w:rPr>
              <w:t>）</w:t>
            </w:r>
          </w:p>
        </w:tc>
        <w:tc>
          <w:tcPr>
            <w:tcW w:w="2602" w:type="dxa"/>
          </w:tcPr>
          <w:p>
            <w:pPr>
              <w:spacing w:line="360" w:lineRule="auto"/>
              <w:jc w:val="left"/>
              <w:rPr>
                <w:rFonts w:hint="eastAsia" w:ascii="宋体" w:hAnsi="宋体" w:eastAsia="宋体" w:cs="宋体"/>
                <w:bCs/>
                <w:sz w:val="24"/>
                <w:szCs w:val="21"/>
                <w:lang w:eastAsia="zh-CN"/>
              </w:rPr>
            </w:pPr>
            <w:r>
              <w:rPr>
                <w:rFonts w:hint="eastAsia"/>
                <w:bCs/>
                <w:sz w:val="24"/>
                <w:szCs w:val="21"/>
                <w:lang w:val="en-US" w:eastAsia="zh-CN"/>
              </w:rPr>
              <w:t>{showLoad}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360" w:lineRule="auto"/>
              <w:jc w:val="center"/>
              <w:rPr>
                <w:rFonts w:hint="eastAsia"/>
                <w:bCs/>
                <w:sz w:val="24"/>
                <w:szCs w:val="21"/>
                <w:lang w:eastAsia="zh-CN"/>
              </w:rPr>
            </w:pPr>
            <w:r>
              <w:rPr>
                <w:rFonts w:hint="eastAsia"/>
                <w:bCs/>
                <w:sz w:val="24"/>
                <w:szCs w:val="21"/>
                <w:lang w:eastAsia="zh-CN"/>
              </w:rPr>
              <w:t>限重（</w:t>
            </w:r>
            <w:r>
              <w:rPr>
                <w:rFonts w:hint="eastAsia"/>
                <w:bCs/>
                <w:sz w:val="24"/>
                <w:szCs w:val="21"/>
                <w:lang w:val="en-US" w:eastAsia="zh-CN"/>
              </w:rPr>
              <w:t>t</w:t>
            </w:r>
            <w:r>
              <w:rPr>
                <w:rFonts w:hint="eastAsia"/>
                <w:bCs/>
                <w:sz w:val="24"/>
                <w:szCs w:val="21"/>
                <w:lang w:eastAsia="zh-CN"/>
              </w:rPr>
              <w:t>）</w:t>
            </w:r>
          </w:p>
        </w:tc>
        <w:tc>
          <w:tcPr>
            <w:tcW w:w="2815" w:type="dxa"/>
          </w:tcPr>
          <w:p>
            <w:pPr>
              <w:spacing w:line="360" w:lineRule="auto"/>
              <w:jc w:val="left"/>
              <w:rPr>
                <w:rFonts w:hint="eastAsia"/>
                <w:bCs/>
                <w:sz w:val="24"/>
                <w:szCs w:val="21"/>
                <w:lang w:eastAsia="zh-CN"/>
              </w:rPr>
            </w:pPr>
            <w:r>
              <w:rPr>
                <w:rFonts w:hint="eastAsia"/>
                <w:bCs/>
                <w:sz w:val="24"/>
                <w:szCs w:val="21"/>
                <w:lang w:val="en-US" w:eastAsia="zh-CN"/>
              </w:rPr>
              <w:t>{approvedLoad}</w:t>
            </w:r>
          </w:p>
        </w:tc>
        <w:tc>
          <w:tcPr>
            <w:tcW w:w="1550" w:type="dxa"/>
          </w:tcPr>
          <w:p>
            <w:pPr>
              <w:spacing w:line="360" w:lineRule="auto"/>
              <w:jc w:val="center"/>
              <w:rPr>
                <w:rFonts w:hint="eastAsia"/>
                <w:bCs/>
                <w:sz w:val="24"/>
                <w:szCs w:val="21"/>
                <w:lang w:eastAsia="zh-CN"/>
              </w:rPr>
            </w:pPr>
            <w:r>
              <w:rPr>
                <w:rFonts w:hint="eastAsia"/>
                <w:bCs/>
                <w:sz w:val="24"/>
                <w:szCs w:val="21"/>
                <w:lang w:eastAsia="zh-CN"/>
              </w:rPr>
              <w:t>超限重量（</w:t>
            </w:r>
            <w:r>
              <w:rPr>
                <w:rFonts w:hint="eastAsia"/>
                <w:bCs/>
                <w:sz w:val="24"/>
                <w:szCs w:val="21"/>
                <w:lang w:val="en-US" w:eastAsia="zh-CN"/>
              </w:rPr>
              <w:t>t</w:t>
            </w:r>
            <w:r>
              <w:rPr>
                <w:rFonts w:hint="eastAsia"/>
                <w:bCs/>
                <w:sz w:val="24"/>
                <w:szCs w:val="21"/>
                <w:lang w:eastAsia="zh-CN"/>
              </w:rPr>
              <w:t>）</w:t>
            </w:r>
          </w:p>
        </w:tc>
        <w:tc>
          <w:tcPr>
            <w:tcW w:w="2602" w:type="dxa"/>
          </w:tcPr>
          <w:p>
            <w:pPr>
              <w:spacing w:line="360" w:lineRule="auto"/>
              <w:jc w:val="left"/>
              <w:rPr>
                <w:rFonts w:hint="eastAsia" w:ascii="宋体" w:hAnsi="宋体" w:eastAsia="宋体" w:cs="宋体"/>
                <w:bCs/>
                <w:sz w:val="24"/>
                <w:szCs w:val="21"/>
                <w:lang w:eastAsia="zh-CN"/>
              </w:rPr>
            </w:pPr>
            <w:r>
              <w:rPr>
                <w:rFonts w:hint="eastAsia"/>
                <w:bCs/>
                <w:sz w:val="24"/>
                <w:szCs w:val="21"/>
                <w:lang w:val="en-US" w:eastAsia="zh-CN"/>
              </w:rPr>
              <w:t>{overLoad}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360" w:lineRule="auto"/>
              <w:jc w:val="center"/>
              <w:rPr>
                <w:rFonts w:hint="eastAsia"/>
                <w:bCs/>
                <w:sz w:val="24"/>
                <w:szCs w:val="21"/>
                <w:lang w:eastAsia="zh-CN"/>
              </w:rPr>
            </w:pPr>
            <w:r>
              <w:rPr>
                <w:rFonts w:hint="eastAsia"/>
                <w:bCs/>
                <w:sz w:val="24"/>
                <w:szCs w:val="21"/>
                <w:lang w:eastAsia="zh-CN"/>
              </w:rPr>
              <w:t>超限率（</w:t>
            </w:r>
            <w:r>
              <w:rPr>
                <w:rFonts w:hint="eastAsia"/>
                <w:bCs/>
                <w:sz w:val="24"/>
                <w:szCs w:val="21"/>
                <w:lang w:val="en-US" w:eastAsia="zh-CN"/>
              </w:rPr>
              <w:t>%</w:t>
            </w:r>
            <w:r>
              <w:rPr>
                <w:rFonts w:hint="eastAsia"/>
                <w:bCs/>
                <w:sz w:val="24"/>
                <w:szCs w:val="21"/>
                <w:lang w:eastAsia="zh-CN"/>
              </w:rPr>
              <w:t>）</w:t>
            </w:r>
          </w:p>
        </w:tc>
        <w:tc>
          <w:tcPr>
            <w:tcW w:w="2815" w:type="dxa"/>
          </w:tcPr>
          <w:p>
            <w:pPr>
              <w:spacing w:line="360" w:lineRule="auto"/>
              <w:jc w:val="left"/>
              <w:rPr>
                <w:rFonts w:hint="eastAsia"/>
                <w:bCs/>
                <w:sz w:val="24"/>
                <w:szCs w:val="21"/>
                <w:lang w:eastAsia="zh-CN"/>
              </w:rPr>
            </w:pPr>
            <w:r>
              <w:rPr>
                <w:rFonts w:hint="eastAsia"/>
                <w:bCs/>
                <w:sz w:val="24"/>
                <w:szCs w:val="21"/>
                <w:lang w:val="en-US" w:eastAsia="zh-CN"/>
              </w:rPr>
              <w:t>{overRate}</w:t>
            </w:r>
          </w:p>
        </w:tc>
        <w:tc>
          <w:tcPr>
            <w:tcW w:w="1550" w:type="dxa"/>
          </w:tcPr>
          <w:p>
            <w:pPr>
              <w:spacing w:line="360" w:lineRule="auto"/>
              <w:jc w:val="center"/>
              <w:rPr>
                <w:rFonts w:hint="eastAsia"/>
                <w:bCs/>
                <w:sz w:val="24"/>
                <w:szCs w:val="21"/>
                <w:lang w:eastAsia="zh-CN"/>
              </w:rPr>
            </w:pPr>
            <w:r>
              <w:rPr>
                <w:rFonts w:hint="eastAsia"/>
                <w:bCs/>
                <w:sz w:val="24"/>
                <w:szCs w:val="21"/>
                <w:lang w:eastAsia="zh-CN"/>
              </w:rPr>
              <w:t>是否超限</w:t>
            </w:r>
          </w:p>
        </w:tc>
        <w:tc>
          <w:tcPr>
            <w:tcW w:w="2602" w:type="dxa"/>
          </w:tcPr>
          <w:p>
            <w:pPr>
              <w:spacing w:line="360" w:lineRule="auto"/>
              <w:jc w:val="left"/>
              <w:rPr>
                <w:rFonts w:hint="default"/>
                <w:bCs/>
                <w:sz w:val="24"/>
                <w:szCs w:val="21"/>
                <w:lang w:val="en-US" w:eastAsia="zh-CN"/>
              </w:rPr>
            </w:pPr>
            <w:r>
              <w:rPr>
                <w:rFonts w:hint="eastAsia"/>
                <w:bCs/>
                <w:sz w:val="24"/>
                <w:szCs w:val="21"/>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360" w:lineRule="auto"/>
              <w:jc w:val="center"/>
              <w:rPr>
                <w:rFonts w:hint="eastAsia"/>
                <w:bCs/>
                <w:sz w:val="24"/>
                <w:szCs w:val="21"/>
                <w:lang w:eastAsia="zh-CN"/>
              </w:rPr>
            </w:pPr>
            <w:r>
              <w:rPr>
                <w:rFonts w:hint="eastAsia"/>
                <w:bCs/>
                <w:sz w:val="24"/>
                <w:szCs w:val="21"/>
                <w:lang w:eastAsia="zh-CN"/>
              </w:rPr>
              <w:t>检测时间</w:t>
            </w:r>
          </w:p>
        </w:tc>
        <w:tc>
          <w:tcPr>
            <w:tcW w:w="2815" w:type="dxa"/>
          </w:tcPr>
          <w:p>
            <w:pPr>
              <w:spacing w:line="360" w:lineRule="auto"/>
              <w:jc w:val="left"/>
              <w:rPr>
                <w:rFonts w:hint="eastAsia" w:ascii="宋体" w:hAnsi="宋体" w:eastAsia="宋体" w:cs="宋体"/>
                <w:bCs/>
                <w:sz w:val="24"/>
                <w:szCs w:val="21"/>
                <w:lang w:val="en-US" w:eastAsia="zh-CN"/>
              </w:rPr>
            </w:pPr>
            <w:r>
              <w:rPr>
                <w:rFonts w:hint="eastAsia"/>
                <w:bCs/>
                <w:sz w:val="24"/>
                <w:szCs w:val="21"/>
                <w:lang w:val="en-US" w:eastAsia="zh-CN"/>
              </w:rPr>
              <w:t>{violateTime}</w:t>
            </w:r>
          </w:p>
        </w:tc>
        <w:tc>
          <w:tcPr>
            <w:tcW w:w="1550" w:type="dxa"/>
          </w:tcPr>
          <w:p>
            <w:pPr>
              <w:spacing w:line="360" w:lineRule="auto"/>
              <w:jc w:val="center"/>
              <w:rPr>
                <w:rFonts w:hint="eastAsia"/>
                <w:bCs/>
                <w:sz w:val="24"/>
                <w:szCs w:val="21"/>
                <w:lang w:eastAsia="zh-CN"/>
              </w:rPr>
            </w:pPr>
            <w:r>
              <w:rPr>
                <w:rFonts w:hint="eastAsia"/>
                <w:bCs/>
                <w:sz w:val="24"/>
                <w:szCs w:val="21"/>
                <w:lang w:eastAsia="zh-CN"/>
              </w:rPr>
              <w:t>车道</w:t>
            </w:r>
          </w:p>
        </w:tc>
        <w:tc>
          <w:tcPr>
            <w:tcW w:w="2602" w:type="dxa"/>
          </w:tcPr>
          <w:p>
            <w:pPr>
              <w:spacing w:line="360" w:lineRule="auto"/>
              <w:jc w:val="left"/>
              <w:rPr>
                <w:rFonts w:hint="eastAsia"/>
                <w:bCs/>
                <w:sz w:val="24"/>
                <w:szCs w:val="21"/>
                <w:lang w:eastAsia="zh-CN"/>
              </w:rPr>
            </w:pPr>
            <w:r>
              <w:rPr>
                <w:rFonts w:hint="eastAsia"/>
                <w:bCs/>
                <w:sz w:val="24"/>
                <w:szCs w:val="21"/>
                <w:lang w:val="en-US" w:eastAsia="zh-CN"/>
              </w:rPr>
              <w:t>{devChnnum}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pacing w:line="360" w:lineRule="auto"/>
              <w:jc w:val="center"/>
              <w:rPr>
                <w:rFonts w:hint="eastAsia"/>
                <w:bCs/>
                <w:sz w:val="24"/>
                <w:szCs w:val="21"/>
                <w:lang w:eastAsia="zh-CN"/>
              </w:rPr>
            </w:pPr>
            <w:r>
              <w:rPr>
                <w:rFonts w:hint="eastAsia"/>
                <w:bCs/>
                <w:sz w:val="24"/>
                <w:szCs w:val="21"/>
                <w:lang w:eastAsia="zh-CN"/>
              </w:rPr>
              <w:t>站点名称</w:t>
            </w:r>
          </w:p>
        </w:tc>
        <w:tc>
          <w:tcPr>
            <w:tcW w:w="2815" w:type="dxa"/>
          </w:tcPr>
          <w:p>
            <w:pPr>
              <w:spacing w:line="360" w:lineRule="auto"/>
              <w:jc w:val="left"/>
              <w:rPr>
                <w:rFonts w:hint="eastAsia" w:ascii="宋体" w:hAnsi="宋体" w:eastAsia="宋体" w:cs="宋体"/>
                <w:bCs/>
                <w:sz w:val="24"/>
                <w:szCs w:val="21"/>
                <w:lang w:val="en-US" w:eastAsia="zh-CN"/>
              </w:rPr>
            </w:pPr>
            <w:r>
              <w:rPr>
                <w:rFonts w:hint="eastAsia"/>
                <w:bCs/>
                <w:sz w:val="21"/>
                <w:szCs w:val="21"/>
                <w:lang w:val="en-US" w:eastAsia="zh-CN"/>
              </w:rPr>
              <w:t>{monitorName}</w:t>
            </w:r>
          </w:p>
        </w:tc>
        <w:tc>
          <w:tcPr>
            <w:tcW w:w="1550" w:type="dxa"/>
          </w:tcPr>
          <w:p>
            <w:pPr>
              <w:spacing w:line="360" w:lineRule="auto"/>
              <w:jc w:val="center"/>
              <w:rPr>
                <w:rFonts w:hint="eastAsia"/>
                <w:bCs/>
                <w:sz w:val="24"/>
                <w:szCs w:val="21"/>
                <w:lang w:eastAsia="zh-CN"/>
              </w:rPr>
            </w:pPr>
            <w:r>
              <w:rPr>
                <w:rFonts w:hint="eastAsia"/>
                <w:bCs/>
                <w:sz w:val="24"/>
                <w:szCs w:val="21"/>
                <w:lang w:eastAsia="zh-CN"/>
              </w:rPr>
              <w:t>车速（</w:t>
            </w:r>
            <w:r>
              <w:rPr>
                <w:rFonts w:hint="eastAsia"/>
                <w:bCs/>
                <w:sz w:val="24"/>
                <w:szCs w:val="21"/>
                <w:lang w:val="en-US" w:eastAsia="zh-CN"/>
              </w:rPr>
              <w:t>km/h</w:t>
            </w:r>
            <w:r>
              <w:rPr>
                <w:rFonts w:hint="eastAsia"/>
                <w:bCs/>
                <w:sz w:val="24"/>
                <w:szCs w:val="21"/>
                <w:lang w:eastAsia="zh-CN"/>
              </w:rPr>
              <w:t>）</w:t>
            </w:r>
          </w:p>
        </w:tc>
        <w:tc>
          <w:tcPr>
            <w:tcW w:w="2602" w:type="dxa"/>
          </w:tcPr>
          <w:p>
            <w:pPr>
              <w:spacing w:line="360" w:lineRule="auto"/>
              <w:jc w:val="left"/>
              <w:rPr>
                <w:rFonts w:hint="eastAsia"/>
                <w:bCs/>
                <w:sz w:val="24"/>
                <w:szCs w:val="21"/>
                <w:lang w:eastAsia="zh-CN"/>
              </w:rPr>
            </w:pPr>
            <w:r>
              <w:rPr>
                <w:rFonts w:hint="eastAsia"/>
                <w:bCs/>
                <w:sz w:val="24"/>
                <w:szCs w:val="21"/>
                <w:lang w:val="en-US" w:eastAsia="zh-CN"/>
              </w:rPr>
              <w:t>{velocity}</w:t>
            </w:r>
          </w:p>
        </w:tc>
      </w:tr>
    </w:tbl>
    <w:p/>
    <w:p>
      <w:pPr>
        <w:widowControl/>
        <w:spacing w:line="360" w:lineRule="auto"/>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DAzZDQ4MWI1YzE1YTMyN2ZmMzQ5ZGQ5ODMzZTlhOTkifQ=="/>
  </w:docVars>
  <w:rsids>
    <w:rsidRoot w:val="00A01267"/>
    <w:rsid w:val="00066BB3"/>
    <w:rsid w:val="001123AE"/>
    <w:rsid w:val="00125974"/>
    <w:rsid w:val="001A4C7D"/>
    <w:rsid w:val="001C59ED"/>
    <w:rsid w:val="00292BB9"/>
    <w:rsid w:val="002E1AF8"/>
    <w:rsid w:val="003E77DD"/>
    <w:rsid w:val="003F4BF3"/>
    <w:rsid w:val="00444DE9"/>
    <w:rsid w:val="004E466C"/>
    <w:rsid w:val="00632306"/>
    <w:rsid w:val="006A1AF1"/>
    <w:rsid w:val="007F6634"/>
    <w:rsid w:val="00803F7E"/>
    <w:rsid w:val="00894D9D"/>
    <w:rsid w:val="00A01267"/>
    <w:rsid w:val="00A37D7E"/>
    <w:rsid w:val="00B40F73"/>
    <w:rsid w:val="00B64220"/>
    <w:rsid w:val="00BB17B7"/>
    <w:rsid w:val="00BC56C8"/>
    <w:rsid w:val="00C5470D"/>
    <w:rsid w:val="00C57159"/>
    <w:rsid w:val="00CA261E"/>
    <w:rsid w:val="00E6038A"/>
    <w:rsid w:val="00E7634F"/>
    <w:rsid w:val="00ED17BE"/>
    <w:rsid w:val="00FE0C0E"/>
    <w:rsid w:val="00FF5DE6"/>
    <w:rsid w:val="09A24DFB"/>
    <w:rsid w:val="1F9F1137"/>
    <w:rsid w:val="2902482B"/>
    <w:rsid w:val="29BE6EB7"/>
    <w:rsid w:val="370A07EF"/>
    <w:rsid w:val="3E472CFA"/>
    <w:rsid w:val="458056BB"/>
    <w:rsid w:val="5B893384"/>
    <w:rsid w:val="5B986181"/>
    <w:rsid w:val="686B0272"/>
    <w:rsid w:val="6BC13C69"/>
    <w:rsid w:val="772549D8"/>
    <w:rsid w:val="783B65C3"/>
    <w:rsid w:val="7B85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1"/>
      <w:szCs w:val="20"/>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left"/>
    </w:pPr>
    <w:rPr>
      <w:rFonts w:hint="eastAsia" w:ascii="宋体" w:hAnsi="宋体"/>
      <w:kern w:val="0"/>
      <w:sz w:val="24"/>
      <w:szCs w:val="24"/>
    </w:rPr>
  </w:style>
  <w:style w:type="table" w:styleId="6">
    <w:name w:val="Table Grid"/>
    <w:basedOn w:val="5"/>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TML 预设格式 字符"/>
    <w:basedOn w:val="7"/>
    <w:link w:val="4"/>
    <w:qFormat/>
    <w:uiPriority w:val="99"/>
    <w:rPr>
      <w:rFonts w:ascii="宋体" w:hAnsi="宋体" w:eastAsia="宋体" w:cs="Times New Roman"/>
      <w:kern w:val="0"/>
      <w:sz w:val="24"/>
      <w:szCs w:val="24"/>
    </w:rPr>
  </w:style>
  <w:style w:type="character" w:customStyle="1" w:styleId="9">
    <w:name w:val="页眉 字符"/>
    <w:basedOn w:val="7"/>
    <w:link w:val="3"/>
    <w:qFormat/>
    <w:uiPriority w:val="99"/>
    <w:rPr>
      <w:rFonts w:ascii="Times New Roman" w:hAnsi="Times New Roman" w:eastAsia="宋体" w:cs="Times New Roman"/>
      <w:sz w:val="18"/>
      <w:szCs w:val="18"/>
    </w:rPr>
  </w:style>
  <w:style w:type="character" w:customStyle="1" w:styleId="10">
    <w:name w:val="页脚 字符"/>
    <w:basedOn w:val="7"/>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C2E1E-CAAA-4B6B-AF41-11FC0E333FEE}">
  <ds:schemaRefs/>
</ds:datastoreItem>
</file>

<file path=docProps/app.xml><?xml version="1.0" encoding="utf-8"?>
<Properties xmlns="http://schemas.openxmlformats.org/officeDocument/2006/extended-properties" xmlns:vt="http://schemas.openxmlformats.org/officeDocument/2006/docPropsVTypes">
  <Template>Normal.dotm</Template>
  <Pages>3</Pages>
  <Words>802</Words>
  <Characters>1231</Characters>
  <Lines>54</Lines>
  <Paragraphs>15</Paragraphs>
  <TotalTime>62</TotalTime>
  <ScaleCrop>false</ScaleCrop>
  <LinksUpToDate>false</LinksUpToDate>
  <CharactersWithSpaces>1306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2020-11-04T07:35:00Z</dcterms:created>
  <dc:creator>王耀</dc:creator>
  <cp:lastModifiedBy>test</cp:lastModifiedBy>
  <dcterms:modified xsi:type="dcterms:W3CDTF">2023-05-22T03:19:19Z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EFEA76107FA446659A8801E06BFD00B9</vt:lpwstr>
  </property>
</Properties>
</file>