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MULTI-PARTY NON-DISCLOSURE AGREEMENT</w:t>
      </w:r>
    </w:p>
    <w:p>
      <w:pPr>
        <w:jc w:val="center"/>
        <w:spacing w:after="360"/>
      </w:pPr>
      <w:r>
        <w:rPr>
          <w:sz w:val="20"/>
          <w:color w:val="555555"/>
        </w:rPr>
        <w:t xml:space="preserve">Template nda_multiparty_global · jurisdiction global · 9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Purpose. </w:t>
      </w:r>
      <w:r>
        <w:t xml:space="preserve">The parties listed in the schedules wish to exchange confidential information to evaluate a joint proposal or trial. This Agreement governs that exchange and creates no obligation to proceed and no partnership between them.</w:t>
      </w:r>
    </w:p>
    <w:p>
      <w:pPr>
        <w:spacing w:after="160"/>
        <w:jc w:val="both"/>
      </w:pPr>
      <w:r>
        <w:rPr>
          <w:b/>
        </w:rPr>
        <w:t xml:space="preserve">2.2 Each party to each other. </w:t>
      </w:r>
      <w:r>
        <w:t xml:space="preserve">Each party is both discloser and recipient in respect of every other party, and the obligations in clause 8 bind each of them to each of the others directly. Nothing in this Agreement requires a party to enforce it on another party's behalf.</w:t>
      </w:r>
    </w:p>
    <w:p>
      <w:pPr>
        <w:spacing w:after="160"/>
        <w:jc w:val="both"/>
      </w:pPr>
      <w:r>
        <w:rPr>
          <w:b/>
        </w:rPr>
        <w:t xml:space="preserve">2.3 Withdrawal. </w:t>
      </w:r>
      <w:r>
        <w:t xml:space="preserve">A party may withdraw on written notice to all the others. Its obligations in respect of information already received, and the others' obligations in respect of information it has already disclosed, continue for the full survival period.</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Multi-Party Non-Disclosure Agreement</dc:title>
  <dc:creator>Default catalogue</dc:creator>
  <cp:lastModifiedBy>Default catalogue</cp:lastModifiedBy>
  <cp:revision>template</cp:revision>
  <dcterms:created xsi:type="dcterms:W3CDTF">2026-09-07T05:01:26Z</dcterms:created>
</cp:coreProperties>
</file>