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MEASURED TERM CONTRACT</w:t>
      </w:r>
    </w:p>
    <w:p>
      <w:pPr>
        <w:jc w:val="center"/>
        <w:spacing w:after="360"/>
      </w:pPr>
      <w:r>
        <w:rPr>
          <w:sz w:val="20"/>
          <w:color w:val="555555"/>
        </w:rPr>
        <w:t xml:space="preserve">Template reactive_measured_global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Measured term. </w:t>
      </w:r>
      <w:r>
        <w:t xml:space="preserve">The Supplier shall carry out reactive and minor works at </w:t>
      </w:r>
      <w:r>
        <w:rPr>
          <w:highlight w:val="yellow"/>
        </w:rPr>
        <w:t xml:space="preserve">[facility_names]</w:t>
      </w:r>
      <w:r>
        <w:t xml:space="preserve"> as ordered, over the term, with no committed volume.</w:t>
      </w:r>
    </w:p>
    <w:p>
      <w:pPr>
        <w:spacing w:after="160"/>
        <w:jc w:val="both"/>
      </w:pPr>
      <w:r>
        <w:rPr>
          <w:b/>
        </w:rPr>
        <w:t xml:space="preserve">2.2 Schedule of rates. </w:t>
      </w:r>
      <w:r>
        <w:t xml:space="preserve">Work is valued against the published schedule of rates in </w:t>
      </w:r>
      <w:r>
        <w:rPr>
          <w:highlight w:val="yellow"/>
        </w:rPr>
        <w:t xml:space="preserve">[rate_card_reference]</w:t>
      </w:r>
      <w:r>
        <w:t xml:space="preserve">, adjusted by the tendered percentage. There is no per-job quotation and no separately negotiated price.</w:t>
      </w:r>
    </w:p>
    <w:p>
      <w:pPr>
        <w:spacing w:after="160"/>
        <w:jc w:val="both"/>
      </w:pPr>
      <w:r>
        <w:rPr>
          <w:b/>
        </w:rPr>
        <w:t xml:space="preserve">2.3 Measurement and valuation. </w:t>
      </w:r>
      <w:r>
        <w:t xml:space="preserve">Completed work shall be measured and valued monthly against the schedule of rates. The Client may remeasure any item within three (3) months, and an item measured incorrectly is corrected in the next valuation.</w:t>
      </w:r>
    </w:p>
    <w:p>
      <w:pPr>
        <w:spacing w:before="280" w:after="120"/>
      </w:pPr>
      <w:r>
        <w:rPr>
          <w:b/>
          <w:caps/>
          <w:sz w:val="24"/>
        </w:rPr>
        <w:t xml:space="preserve">3. SUPPLIER OBLIGATIONS</w:t>
      </w:r>
    </w:p>
    <w:p>
      <w:pPr>
        <w:spacing w:after="160"/>
        <w:jc w:val="both"/>
      </w:pPr>
      <w:r>
        <w:rPr>
          <w:b/>
        </w:rPr>
        <w:t xml:space="preserve">3.1 Records. </w:t>
      </w:r>
      <w:r>
        <w:t xml:space="preserve">The Supplier shall keep measurement records for every order and produce them with each valuation. An item with no measurement record is not payable.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Measured Term Contract</dc:title>
  <dc:creator>Default catalogue</dc:creator>
  <cp:lastModifiedBy>Default catalogue</cp:lastModifiedBy>
  <cp:revision>template</cp:revision>
  <dcterms:created xsi:type="dcterms:W3CDTF">2026-09-07T05:01:26Z</dcterms:created>
</cp:coreProperties>
</file>