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161" w:rsidRDefault="00050161" w:rsidP="00050161">
      <w:pPr>
        <w:spacing w:after="0" w:line="240" w:lineRule="auto"/>
        <w:ind w:left="0" w:right="0" w:firstLine="0"/>
        <w:jc w:val="center"/>
      </w:pPr>
      <w:r>
        <w:rPr>
          <w:b/>
          <w:sz w:val="40"/>
        </w:rPr>
        <w:t>CONNECT THE COLOR DOTS : AN IQ TEST PUZZLE GAME</w:t>
      </w:r>
    </w:p>
    <w:p w:rsidR="00050161" w:rsidRDefault="00050161" w:rsidP="00050161">
      <w:pPr>
        <w:spacing w:after="0" w:line="240" w:lineRule="auto"/>
        <w:ind w:left="0" w:right="0" w:firstLine="0"/>
        <w:jc w:val="center"/>
      </w:pPr>
      <w:r>
        <w:t xml:space="preserve">                   </w:t>
      </w:r>
    </w:p>
    <w:p w:rsidR="00050161" w:rsidRDefault="00050161" w:rsidP="00050161">
      <w:pPr>
        <w:spacing w:after="266" w:line="240" w:lineRule="auto"/>
        <w:ind w:left="0" w:right="0" w:firstLine="0"/>
        <w:jc w:val="center"/>
      </w:pPr>
      <w:r>
        <w:t xml:space="preserve"> </w:t>
      </w:r>
    </w:p>
    <w:p w:rsidR="00050161" w:rsidRDefault="00050161" w:rsidP="00050161">
      <w:pPr>
        <w:spacing w:after="249" w:line="240" w:lineRule="auto"/>
        <w:ind w:left="0" w:right="0" w:firstLine="0"/>
        <w:jc w:val="center"/>
      </w:pPr>
      <w:r>
        <w:rPr>
          <w:rFonts w:ascii="Calibri" w:eastAsia="Calibri" w:hAnsi="Calibri" w:cs="Calibri"/>
          <w:noProof/>
          <w:sz w:val="22"/>
        </w:rPr>
        <w:drawing>
          <wp:inline distT="0" distB="0" distL="0" distR="0" wp14:anchorId="460DE3C2" wp14:editId="1DE76890">
            <wp:extent cx="1774190" cy="235521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6"/>
                    <a:stretch>
                      <a:fillRect/>
                    </a:stretch>
                  </pic:blipFill>
                  <pic:spPr>
                    <a:xfrm>
                      <a:off x="0" y="0"/>
                      <a:ext cx="1774190" cy="2355215"/>
                    </a:xfrm>
                    <a:prstGeom prst="rect">
                      <a:avLst/>
                    </a:prstGeom>
                  </pic:spPr>
                </pic:pic>
              </a:graphicData>
            </a:graphic>
          </wp:inline>
        </w:drawing>
      </w:r>
      <w:r>
        <w:t xml:space="preserve"> </w:t>
      </w:r>
    </w:p>
    <w:p w:rsidR="00050161" w:rsidRDefault="00050161" w:rsidP="00050161">
      <w:pPr>
        <w:pStyle w:val="Heading1"/>
      </w:pPr>
      <w:r>
        <w:t>By:</w:t>
      </w:r>
      <w:r>
        <w:rPr>
          <w:b w:val="0"/>
          <w:sz w:val="24"/>
        </w:rPr>
        <w:t xml:space="preserve">  </w:t>
      </w:r>
    </w:p>
    <w:p w:rsidR="00050161" w:rsidRDefault="00050161" w:rsidP="00050161">
      <w:pPr>
        <w:spacing w:after="2" w:line="240" w:lineRule="auto"/>
        <w:ind w:left="0" w:right="0" w:firstLine="0"/>
        <w:jc w:val="center"/>
      </w:pPr>
      <w:r>
        <w:rPr>
          <w:sz w:val="32"/>
        </w:rPr>
        <w:t xml:space="preserve"> </w:t>
      </w:r>
    </w:p>
    <w:p w:rsidR="00050161" w:rsidRDefault="008B416B" w:rsidP="00050161">
      <w:pPr>
        <w:spacing w:after="2" w:line="246" w:lineRule="auto"/>
        <w:ind w:left="10" w:right="-15"/>
        <w:jc w:val="center"/>
      </w:pPr>
      <w:r>
        <w:rPr>
          <w:b/>
          <w:sz w:val="32"/>
        </w:rPr>
        <w:t>Muhammad Nofal Ullah</w:t>
      </w:r>
    </w:p>
    <w:p w:rsidR="00050161" w:rsidRDefault="008B416B" w:rsidP="00050161">
      <w:pPr>
        <w:spacing w:after="1" w:line="240" w:lineRule="auto"/>
        <w:ind w:left="10" w:right="-15"/>
        <w:jc w:val="center"/>
      </w:pPr>
      <w:r>
        <w:rPr>
          <w:b/>
        </w:rPr>
        <w:t>29409</w:t>
      </w:r>
    </w:p>
    <w:p w:rsidR="00050161" w:rsidRDefault="008B416B" w:rsidP="00050161">
      <w:pPr>
        <w:spacing w:after="2" w:line="246" w:lineRule="auto"/>
        <w:ind w:left="10" w:right="-15"/>
        <w:jc w:val="center"/>
      </w:pPr>
      <w:r>
        <w:rPr>
          <w:b/>
          <w:sz w:val="32"/>
        </w:rPr>
        <w:t>Sulman Siddique</w:t>
      </w:r>
    </w:p>
    <w:p w:rsidR="00050161" w:rsidRDefault="008B416B" w:rsidP="00050161">
      <w:pPr>
        <w:spacing w:after="1" w:line="240" w:lineRule="auto"/>
        <w:ind w:left="10" w:right="-15"/>
        <w:jc w:val="center"/>
      </w:pPr>
      <w:r>
        <w:rPr>
          <w:b/>
        </w:rPr>
        <w:t>22816</w:t>
      </w:r>
    </w:p>
    <w:p w:rsidR="00050161" w:rsidRDefault="008B416B" w:rsidP="00050161">
      <w:pPr>
        <w:spacing w:after="2" w:line="246" w:lineRule="auto"/>
        <w:ind w:left="10" w:right="-15"/>
        <w:jc w:val="center"/>
      </w:pPr>
      <w:r>
        <w:rPr>
          <w:b/>
          <w:sz w:val="32"/>
        </w:rPr>
        <w:t>Uzair Asif</w:t>
      </w:r>
    </w:p>
    <w:p w:rsidR="00050161" w:rsidRDefault="008B416B" w:rsidP="00050161">
      <w:pPr>
        <w:spacing w:after="1" w:line="240" w:lineRule="auto"/>
        <w:ind w:left="10" w:right="-15"/>
        <w:jc w:val="center"/>
      </w:pPr>
      <w:r>
        <w:rPr>
          <w:b/>
        </w:rPr>
        <w:t>22664</w:t>
      </w:r>
    </w:p>
    <w:p w:rsidR="00050161" w:rsidRDefault="00050161" w:rsidP="00050161">
      <w:pPr>
        <w:spacing w:after="0" w:line="240" w:lineRule="auto"/>
        <w:ind w:left="0" w:right="0" w:firstLine="0"/>
        <w:jc w:val="center"/>
      </w:pPr>
      <w:r>
        <w:t xml:space="preserve"> </w:t>
      </w:r>
    </w:p>
    <w:p w:rsidR="00050161" w:rsidRDefault="00050161" w:rsidP="00050161">
      <w:pPr>
        <w:spacing w:after="2" w:line="240" w:lineRule="auto"/>
        <w:ind w:left="0" w:right="0" w:firstLine="0"/>
        <w:jc w:val="center"/>
      </w:pPr>
      <w:r>
        <w:t xml:space="preserve"> </w:t>
      </w:r>
    </w:p>
    <w:p w:rsidR="00050161" w:rsidRDefault="00050161" w:rsidP="00050161">
      <w:pPr>
        <w:spacing w:after="2" w:line="246" w:lineRule="auto"/>
        <w:ind w:left="10" w:right="-15"/>
        <w:jc w:val="center"/>
      </w:pPr>
      <w:r>
        <w:rPr>
          <w:b/>
          <w:sz w:val="32"/>
        </w:rPr>
        <w:t>Supervised by:</w:t>
      </w:r>
      <w:r>
        <w:rPr>
          <w:sz w:val="32"/>
        </w:rPr>
        <w:t xml:space="preserve"> </w:t>
      </w:r>
    </w:p>
    <w:p w:rsidR="00050161" w:rsidRDefault="002E5432" w:rsidP="00050161">
      <w:pPr>
        <w:spacing w:after="2" w:line="246" w:lineRule="auto"/>
        <w:ind w:left="10" w:right="-15"/>
        <w:jc w:val="center"/>
      </w:pPr>
      <w:r>
        <w:rPr>
          <w:b/>
          <w:sz w:val="32"/>
        </w:rPr>
        <w:t>DR. Mansoor Alam</w:t>
      </w:r>
    </w:p>
    <w:p w:rsidR="00050161" w:rsidRDefault="00050161" w:rsidP="00050161">
      <w:pPr>
        <w:spacing w:after="5" w:line="240" w:lineRule="auto"/>
        <w:ind w:left="0" w:right="0" w:firstLine="0"/>
        <w:jc w:val="left"/>
      </w:pPr>
      <w:r>
        <w:rPr>
          <w:sz w:val="36"/>
        </w:rPr>
        <w:t xml:space="preserve"> </w:t>
      </w:r>
    </w:p>
    <w:p w:rsidR="00050161" w:rsidRDefault="00050161" w:rsidP="00050161">
      <w:pPr>
        <w:spacing w:after="2" w:line="240" w:lineRule="auto"/>
        <w:ind w:left="0" w:right="0" w:firstLine="0"/>
        <w:jc w:val="center"/>
      </w:pPr>
      <w:r>
        <w:rPr>
          <w:sz w:val="36"/>
        </w:rPr>
        <w:t xml:space="preserve"> </w:t>
      </w:r>
    </w:p>
    <w:p w:rsidR="00050161" w:rsidRDefault="00050161" w:rsidP="00050161">
      <w:pPr>
        <w:pStyle w:val="Heading1"/>
      </w:pPr>
      <w:r>
        <w:t>Faculty of Computing</w:t>
      </w:r>
      <w:r>
        <w:rPr>
          <w:b w:val="0"/>
        </w:rPr>
        <w:t xml:space="preserve"> </w:t>
      </w:r>
    </w:p>
    <w:p w:rsidR="00050161" w:rsidRDefault="00050161" w:rsidP="00050161">
      <w:pPr>
        <w:spacing w:after="2" w:line="240" w:lineRule="auto"/>
        <w:ind w:left="0" w:right="1105" w:firstLine="0"/>
        <w:jc w:val="right"/>
      </w:pPr>
      <w:r>
        <w:rPr>
          <w:b/>
          <w:sz w:val="36"/>
        </w:rPr>
        <w:t>Riphah International University, Islamabad</w:t>
      </w:r>
      <w:r>
        <w:rPr>
          <w:sz w:val="36"/>
        </w:rPr>
        <w:t xml:space="preserve"> </w:t>
      </w:r>
    </w:p>
    <w:p w:rsidR="00050161" w:rsidRDefault="00556BFA" w:rsidP="00050161">
      <w:pPr>
        <w:pStyle w:val="Heading1"/>
      </w:pPr>
      <w:r>
        <w:t>Spring 2024</w:t>
      </w:r>
    </w:p>
    <w:p w:rsidR="00050161" w:rsidRDefault="00050161" w:rsidP="00050161">
      <w:pPr>
        <w:spacing w:after="2" w:line="240" w:lineRule="auto"/>
        <w:ind w:left="0" w:right="0" w:firstLine="0"/>
        <w:jc w:val="center"/>
      </w:pPr>
      <w:r>
        <w:rPr>
          <w:b/>
          <w:sz w:val="32"/>
        </w:rPr>
        <w:t xml:space="preserve"> </w:t>
      </w:r>
    </w:p>
    <w:p w:rsidR="00050161" w:rsidRDefault="00050161" w:rsidP="00050161">
      <w:pPr>
        <w:spacing w:after="4" w:line="240" w:lineRule="auto"/>
        <w:ind w:left="0" w:right="0" w:firstLine="0"/>
        <w:jc w:val="center"/>
      </w:pPr>
      <w:r>
        <w:rPr>
          <w:b/>
          <w:sz w:val="32"/>
        </w:rPr>
        <w:t xml:space="preserve"> </w:t>
      </w:r>
    </w:p>
    <w:p w:rsidR="00050161" w:rsidRDefault="00050161" w:rsidP="00050161">
      <w:pPr>
        <w:spacing w:after="2" w:line="240" w:lineRule="auto"/>
        <w:ind w:left="0" w:right="0" w:firstLine="0"/>
        <w:jc w:val="center"/>
      </w:pPr>
      <w:r>
        <w:rPr>
          <w:b/>
          <w:sz w:val="32"/>
        </w:rPr>
        <w:t xml:space="preserve"> </w:t>
      </w:r>
    </w:p>
    <w:p w:rsidR="00050161" w:rsidRDefault="00050161" w:rsidP="00050161">
      <w:pPr>
        <w:spacing w:after="2" w:line="240" w:lineRule="auto"/>
        <w:ind w:left="0" w:right="0" w:firstLine="0"/>
        <w:jc w:val="center"/>
      </w:pPr>
      <w:r>
        <w:rPr>
          <w:b/>
          <w:sz w:val="32"/>
        </w:rPr>
        <w:t xml:space="preserve"> </w:t>
      </w:r>
    </w:p>
    <w:p w:rsidR="00050161" w:rsidRDefault="00050161" w:rsidP="00050161">
      <w:pPr>
        <w:spacing w:after="4" w:line="240" w:lineRule="auto"/>
        <w:ind w:left="0" w:right="0" w:firstLine="0"/>
        <w:jc w:val="center"/>
      </w:pPr>
      <w:r>
        <w:rPr>
          <w:b/>
          <w:sz w:val="32"/>
        </w:rPr>
        <w:t xml:space="preserve"> </w:t>
      </w:r>
    </w:p>
    <w:p w:rsidR="00050161" w:rsidRDefault="00050161" w:rsidP="00050161">
      <w:pPr>
        <w:spacing w:after="2" w:line="240" w:lineRule="auto"/>
        <w:ind w:left="0" w:right="0" w:firstLine="0"/>
        <w:jc w:val="center"/>
      </w:pPr>
      <w:r>
        <w:rPr>
          <w:b/>
          <w:sz w:val="32"/>
        </w:rPr>
        <w:lastRenderedPageBreak/>
        <w:t xml:space="preserve"> </w:t>
      </w:r>
    </w:p>
    <w:p w:rsidR="00050161" w:rsidRDefault="00050161" w:rsidP="00050161">
      <w:pPr>
        <w:spacing w:after="0" w:line="240" w:lineRule="auto"/>
        <w:ind w:left="0" w:right="0" w:firstLine="0"/>
        <w:jc w:val="center"/>
      </w:pPr>
      <w:r>
        <w:rPr>
          <w:b/>
          <w:sz w:val="32"/>
        </w:rPr>
        <w:t xml:space="preserve"> </w:t>
      </w:r>
    </w:p>
    <w:p w:rsidR="00050161" w:rsidRDefault="00050161" w:rsidP="00050161">
      <w:pPr>
        <w:spacing w:after="446" w:line="240" w:lineRule="auto"/>
        <w:ind w:left="2" w:right="0" w:firstLine="0"/>
        <w:jc w:val="left"/>
      </w:pPr>
      <w:r>
        <w:t xml:space="preserve"> </w:t>
      </w:r>
    </w:p>
    <w:p w:rsidR="00050161" w:rsidRDefault="00050161" w:rsidP="00050161">
      <w:pPr>
        <w:spacing w:after="2" w:line="246" w:lineRule="auto"/>
        <w:ind w:left="10" w:right="-15"/>
        <w:jc w:val="center"/>
      </w:pPr>
      <w:r>
        <w:rPr>
          <w:b/>
          <w:sz w:val="32"/>
        </w:rPr>
        <w:t xml:space="preserve">A Dissertation Submitted To </w:t>
      </w:r>
      <w:r>
        <w:rPr>
          <w:sz w:val="36"/>
        </w:rPr>
        <w:t xml:space="preserve"> </w:t>
      </w:r>
    </w:p>
    <w:p w:rsidR="00050161" w:rsidRDefault="00050161" w:rsidP="00050161">
      <w:pPr>
        <w:spacing w:after="4" w:line="240" w:lineRule="auto"/>
        <w:ind w:left="0" w:right="0" w:firstLine="0"/>
        <w:jc w:val="center"/>
      </w:pPr>
      <w:r>
        <w:rPr>
          <w:sz w:val="32"/>
        </w:rPr>
        <w:t xml:space="preserve"> </w:t>
      </w:r>
    </w:p>
    <w:p w:rsidR="00050161" w:rsidRDefault="00050161" w:rsidP="00050161">
      <w:pPr>
        <w:spacing w:after="2" w:line="240" w:lineRule="auto"/>
        <w:ind w:left="0" w:right="0" w:firstLine="0"/>
        <w:jc w:val="center"/>
      </w:pPr>
      <w:r>
        <w:rPr>
          <w:sz w:val="32"/>
        </w:rPr>
        <w:t xml:space="preserve"> </w:t>
      </w:r>
    </w:p>
    <w:p w:rsidR="00050161" w:rsidRDefault="00050161" w:rsidP="00050161">
      <w:pPr>
        <w:spacing w:after="2" w:line="240" w:lineRule="auto"/>
        <w:ind w:left="0" w:right="0" w:firstLine="0"/>
        <w:jc w:val="center"/>
      </w:pPr>
      <w:r>
        <w:rPr>
          <w:sz w:val="32"/>
        </w:rPr>
        <w:t xml:space="preserve"> </w:t>
      </w:r>
    </w:p>
    <w:p w:rsidR="00050161" w:rsidRDefault="00050161" w:rsidP="00050161">
      <w:pPr>
        <w:spacing w:after="7" w:line="240" w:lineRule="auto"/>
        <w:ind w:left="0" w:right="0" w:firstLine="0"/>
        <w:jc w:val="center"/>
      </w:pPr>
      <w:r>
        <w:rPr>
          <w:sz w:val="32"/>
        </w:rPr>
        <w:t xml:space="preserve"> </w:t>
      </w:r>
    </w:p>
    <w:p w:rsidR="00050161" w:rsidRDefault="00050161" w:rsidP="00050161">
      <w:pPr>
        <w:spacing w:after="369" w:line="246" w:lineRule="auto"/>
        <w:ind w:left="10" w:right="-15"/>
        <w:jc w:val="center"/>
      </w:pPr>
      <w:r>
        <w:rPr>
          <w:b/>
          <w:sz w:val="32"/>
        </w:rPr>
        <w:t>Faculty of Computing,</w:t>
      </w:r>
      <w:r>
        <w:rPr>
          <w:sz w:val="32"/>
        </w:rPr>
        <w:t xml:space="preserve"> </w:t>
      </w:r>
    </w:p>
    <w:p w:rsidR="00050161" w:rsidRDefault="00050161" w:rsidP="00050161">
      <w:pPr>
        <w:spacing w:after="372" w:line="246" w:lineRule="auto"/>
        <w:ind w:left="10" w:right="-15"/>
        <w:jc w:val="center"/>
      </w:pPr>
      <w:r>
        <w:rPr>
          <w:b/>
          <w:sz w:val="32"/>
        </w:rPr>
        <w:t xml:space="preserve">Riphah International University, Islamabad </w:t>
      </w:r>
      <w:r>
        <w:rPr>
          <w:sz w:val="32"/>
        </w:rPr>
        <w:t xml:space="preserve"> </w:t>
      </w:r>
    </w:p>
    <w:p w:rsidR="00050161" w:rsidRDefault="00050161" w:rsidP="00050161">
      <w:pPr>
        <w:pStyle w:val="Heading2"/>
        <w:spacing w:after="371"/>
        <w:ind w:left="111"/>
      </w:pPr>
      <w:r>
        <w:t xml:space="preserve">As a Partial Fulfillment of the Requirement for the Award of the </w:t>
      </w:r>
    </w:p>
    <w:p w:rsidR="00050161" w:rsidRDefault="00050161" w:rsidP="00050161">
      <w:pPr>
        <w:spacing w:after="369" w:line="246" w:lineRule="auto"/>
        <w:ind w:left="10" w:right="-15"/>
        <w:jc w:val="center"/>
      </w:pPr>
      <w:r>
        <w:rPr>
          <w:b/>
          <w:sz w:val="32"/>
        </w:rPr>
        <w:t>Degree of</w:t>
      </w:r>
      <w:r>
        <w:rPr>
          <w:sz w:val="32"/>
        </w:rPr>
        <w:t xml:space="preserve"> </w:t>
      </w:r>
    </w:p>
    <w:p w:rsidR="00050161" w:rsidRDefault="00050161" w:rsidP="00050161">
      <w:pPr>
        <w:spacing w:after="365" w:line="246" w:lineRule="auto"/>
        <w:ind w:left="10" w:right="-15"/>
        <w:jc w:val="center"/>
      </w:pPr>
      <w:r>
        <w:rPr>
          <w:b/>
          <w:sz w:val="32"/>
        </w:rPr>
        <w:t>Bachelors of Science in Computer Science</w:t>
      </w:r>
      <w:r>
        <w:rPr>
          <w:sz w:val="32"/>
        </w:rP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556BFA">
      <w:pPr>
        <w:spacing w:after="0" w:line="240" w:lineRule="auto"/>
        <w:ind w:left="0" w:right="0" w:firstLine="0"/>
        <w:jc w:val="center"/>
      </w:pPr>
      <w:r>
        <w:t xml:space="preserve">  </w:t>
      </w:r>
    </w:p>
    <w:p w:rsidR="00050161" w:rsidRDefault="00050161" w:rsidP="00050161">
      <w:pPr>
        <w:pStyle w:val="Heading3"/>
      </w:pPr>
      <w:r>
        <w:t>Faculty of Computing</w:t>
      </w:r>
      <w:r>
        <w:rPr>
          <w:b w:val="0"/>
        </w:rPr>
        <w:t xml:space="preserve"> </w:t>
      </w:r>
    </w:p>
    <w:p w:rsidR="00050161" w:rsidRDefault="00050161" w:rsidP="00050161">
      <w:pPr>
        <w:pStyle w:val="Heading3"/>
      </w:pPr>
      <w:r>
        <w:t>Riphah International University, Islamabad</w:t>
      </w:r>
      <w:r>
        <w:rPr>
          <w:b w:val="0"/>
        </w:rPr>
        <w:t xml:space="preserve"> </w:t>
      </w:r>
    </w:p>
    <w:p w:rsidR="00050161" w:rsidRDefault="00050161" w:rsidP="00050161">
      <w:pPr>
        <w:spacing w:after="0" w:line="240" w:lineRule="auto"/>
        <w:ind w:left="0" w:right="0" w:firstLine="0"/>
        <w:jc w:val="center"/>
      </w:pPr>
      <w:r>
        <w:t xml:space="preserve"> </w:t>
      </w:r>
    </w:p>
    <w:p w:rsidR="00050161" w:rsidRDefault="00556BFA" w:rsidP="00050161">
      <w:pPr>
        <w:spacing w:after="0" w:line="240" w:lineRule="auto"/>
        <w:ind w:left="0" w:right="0" w:firstLine="0"/>
        <w:jc w:val="center"/>
      </w:pPr>
      <w:r>
        <w:t>Date: [07-05-2024</w:t>
      </w:r>
      <w:r w:rsidR="00050161">
        <w:t xml:space="preserve">] </w:t>
      </w:r>
    </w:p>
    <w:p w:rsidR="00050161" w:rsidRDefault="00050161" w:rsidP="00050161">
      <w:pPr>
        <w:pStyle w:val="Heading3"/>
      </w:pPr>
      <w:r>
        <w:lastRenderedPageBreak/>
        <w:t>Final Approval</w:t>
      </w:r>
      <w:r>
        <w:rPr>
          <w:b w:val="0"/>
        </w:rP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0" w:line="240" w:lineRule="auto"/>
        <w:ind w:left="0" w:right="0" w:firstLine="0"/>
        <w:jc w:val="center"/>
      </w:pPr>
      <w:r>
        <w:t xml:space="preserve"> </w:t>
      </w:r>
    </w:p>
    <w:p w:rsidR="00050161" w:rsidRDefault="00050161" w:rsidP="00050161">
      <w:pPr>
        <w:spacing w:after="130" w:line="351" w:lineRule="auto"/>
      </w:pPr>
      <w:r>
        <w:t xml:space="preserve">This is to certify that we have read the report submitted by </w:t>
      </w:r>
      <w:r w:rsidR="00556BFA">
        <w:rPr>
          <w:b/>
          <w:i/>
        </w:rPr>
        <w:t xml:space="preserve"> Muhammad Nofal Ullah(29409</w:t>
      </w:r>
      <w:r>
        <w:rPr>
          <w:b/>
          <w:i/>
        </w:rPr>
        <w:t>)</w:t>
      </w:r>
      <w:r w:rsidR="00556BFA">
        <w:rPr>
          <w:b/>
          <w:i/>
        </w:rPr>
        <w:t xml:space="preserve"> Sulman Siddique(22816) Uzair Asif (22446) </w:t>
      </w:r>
      <w:r>
        <w:t xml:space="preserve"> for the partial fulfillment of the requirements for the degree of the Bachelors of Science in Computer Science (BSCS). It is our judgment that this report is of sufficient standard to warrant its acceptance by Riphah International University, Islamabad for the degree of Bachelors of Science in Computer Science (BSCS). </w:t>
      </w:r>
    </w:p>
    <w:p w:rsidR="00050161" w:rsidRDefault="00050161" w:rsidP="00050161">
      <w:pPr>
        <w:spacing w:after="0" w:line="240" w:lineRule="auto"/>
        <w:ind w:left="0" w:right="0" w:firstLine="0"/>
        <w:jc w:val="left"/>
      </w:pPr>
      <w:r>
        <w:t xml:space="preserve"> </w:t>
      </w:r>
    </w:p>
    <w:p w:rsidR="00050161" w:rsidRDefault="00050161" w:rsidP="00050161">
      <w:pPr>
        <w:spacing w:after="0" w:line="240" w:lineRule="auto"/>
        <w:ind w:left="0" w:right="0" w:firstLine="0"/>
        <w:jc w:val="left"/>
      </w:pPr>
      <w:r>
        <w:t xml:space="preserve"> </w:t>
      </w:r>
    </w:p>
    <w:p w:rsidR="00050161" w:rsidRDefault="00050161" w:rsidP="00050161">
      <w:pPr>
        <w:spacing w:after="0" w:line="240" w:lineRule="auto"/>
        <w:ind w:left="0" w:right="0" w:firstLine="0"/>
        <w:jc w:val="left"/>
      </w:pPr>
      <w:r>
        <w:rPr>
          <w:sz w:val="28"/>
        </w:rPr>
        <w:t xml:space="preserve"> </w:t>
      </w:r>
    </w:p>
    <w:p w:rsidR="00050161" w:rsidRDefault="00050161" w:rsidP="00050161">
      <w:pPr>
        <w:pStyle w:val="Heading3"/>
        <w:spacing w:after="60"/>
        <w:ind w:left="-3"/>
        <w:jc w:val="left"/>
      </w:pPr>
      <w:r>
        <w:t>Committee:</w:t>
      </w:r>
      <w:r>
        <w:rPr>
          <w:b w:val="0"/>
        </w:rPr>
        <w:t xml:space="preserve"> </w:t>
      </w:r>
    </w:p>
    <w:p w:rsidR="00050161" w:rsidRDefault="00050161" w:rsidP="00050161">
      <w:pPr>
        <w:spacing w:after="0" w:line="240" w:lineRule="auto"/>
        <w:ind w:left="0" w:right="0" w:firstLine="0"/>
        <w:jc w:val="left"/>
      </w:pPr>
      <w:r>
        <w:rPr>
          <w:sz w:val="28"/>
        </w:rPr>
        <w:t xml:space="preserve"> </w:t>
      </w:r>
    </w:p>
    <w:p w:rsidR="00050161" w:rsidRDefault="00050161" w:rsidP="00050161">
      <w:pPr>
        <w:spacing w:after="1" w:line="240" w:lineRule="auto"/>
        <w:ind w:left="0" w:right="0" w:firstLine="0"/>
        <w:jc w:val="left"/>
      </w:pPr>
      <w:r>
        <w:rPr>
          <w:sz w:val="28"/>
        </w:rPr>
        <w:t xml:space="preserve"> </w:t>
      </w:r>
    </w:p>
    <w:p w:rsidR="00050161" w:rsidRDefault="00050161" w:rsidP="00050161">
      <w:pPr>
        <w:pStyle w:val="Heading3"/>
        <w:spacing w:after="60"/>
        <w:ind w:left="118"/>
        <w:jc w:val="left"/>
      </w:pPr>
      <w:r>
        <w:t>1</w:t>
      </w:r>
      <w:r>
        <w:rPr>
          <w:b w:val="0"/>
        </w:rPr>
        <w:t xml:space="preserve"> </w:t>
      </w:r>
      <w:r>
        <w:rPr>
          <w:b w:val="0"/>
          <w:sz w:val="24"/>
        </w:rPr>
        <w:t xml:space="preserve"> </w:t>
      </w:r>
    </w:p>
    <w:p w:rsidR="00050161" w:rsidRDefault="00050161" w:rsidP="00050161">
      <w:pPr>
        <w:spacing w:after="0" w:line="240" w:lineRule="auto"/>
        <w:ind w:left="463" w:right="0" w:firstLine="0"/>
        <w:jc w:val="left"/>
      </w:pPr>
      <w:r>
        <w:t xml:space="preserve"> </w:t>
      </w:r>
      <w:r>
        <w:rPr>
          <w:rFonts w:ascii="Calibri" w:eastAsia="Calibri" w:hAnsi="Calibri" w:cs="Calibri"/>
          <w:noProof/>
          <w:sz w:val="22"/>
        </w:rPr>
        <mc:AlternateContent>
          <mc:Choice Requires="wpg">
            <w:drawing>
              <wp:inline distT="0" distB="0" distL="0" distR="0" wp14:anchorId="51A3230B" wp14:editId="7A8448D1">
                <wp:extent cx="2400300" cy="12700"/>
                <wp:effectExtent l="0" t="0" r="0" b="0"/>
                <wp:docPr id="55574" name="Group 55574"/>
                <wp:cNvGraphicFramePr/>
                <a:graphic xmlns:a="http://schemas.openxmlformats.org/drawingml/2006/main">
                  <a:graphicData uri="http://schemas.microsoft.com/office/word/2010/wordprocessingGroup">
                    <wpg:wgp>
                      <wpg:cNvGrpSpPr/>
                      <wpg:grpSpPr>
                        <a:xfrm>
                          <a:off x="0" y="0"/>
                          <a:ext cx="2400300" cy="12700"/>
                          <a:chOff x="0" y="0"/>
                          <a:chExt cx="2400300" cy="12700"/>
                        </a:xfrm>
                      </wpg:grpSpPr>
                      <wps:wsp>
                        <wps:cNvPr id="179" name="Shape 179"/>
                        <wps:cNvSpPr/>
                        <wps:spPr>
                          <a:xfrm>
                            <a:off x="0" y="0"/>
                            <a:ext cx="2400300" cy="12700"/>
                          </a:xfrm>
                          <a:custGeom>
                            <a:avLst/>
                            <a:gdLst/>
                            <a:ahLst/>
                            <a:cxnLst/>
                            <a:rect l="0" t="0" r="0" b="0"/>
                            <a:pathLst>
                              <a:path w="2400300" h="12700">
                                <a:moveTo>
                                  <a:pt x="0" y="0"/>
                                </a:moveTo>
                                <a:lnTo>
                                  <a:pt x="2400300" y="127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6AEFBF8" id="Group 55574" o:spid="_x0000_s1026" style="width:189pt;height:1pt;mso-position-horizontal-relative:char;mso-position-vertical-relative:line" coordsize="2400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">
                <v:shape id="Shape 179" o:spid="_x0000_s1027" style="position:absolute;width:24003;height:127;visibility:visible;mso-wrap-style:square;v-text-anchor:top" coordsize="24003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Op4sMA&#10;AADcAAAADwAAAGRycy9kb3ducmV2LnhtbERPS2sCMRC+F/wPYQRvNdsefKxGaaWClQr1eR4342bp&#10;ZrJs0nXbX98UBG/z8T1nOm9tKRqqfeFYwVM/AUGcOV1wruCwXz6OQPiArLF0TAp+yMN81nmYYqrd&#10;lbfU7EIuYgj7FBWYEKpUSp8Zsuj7riKO3MXVFkOEdS51jdcYbkv5nCQDabHg2GCwooWh7Gv3bRW8&#10;LTbveLSfx9fSNLxZn0/+9+OkVK/bvkxABGrDXXxzr3ScPxzD/zPxAj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XOp4sMAAADcAAAADwAAAAAAAAAAAAAAAACYAgAAZHJzL2Rv&#10;d25yZXYueG1sUEsFBgAAAAAEAAQA9QAAAIgDAAAAAA==&#10;" path="m,l2400300,12700e" filled="f">
                  <v:stroke miterlimit="83231f" joinstyle="miter"/>
                  <v:path arrowok="t" textboxrect="0,0,2400300,12700"/>
                </v:shape>
                <w10:anchorlock/>
              </v:group>
            </w:pict>
          </mc:Fallback>
        </mc:AlternateContent>
      </w:r>
    </w:p>
    <w:p w:rsidR="00050161" w:rsidRDefault="00556BFA" w:rsidP="00050161">
      <w:pPr>
        <w:ind w:left="473"/>
      </w:pPr>
      <w:r>
        <w:t>DR. Mansoor Alam</w:t>
      </w:r>
    </w:p>
    <w:p w:rsidR="00050161" w:rsidRDefault="00050161" w:rsidP="00050161">
      <w:pPr>
        <w:ind w:left="473"/>
      </w:pPr>
      <w:r>
        <w:t xml:space="preserve"> (Supervisor) </w:t>
      </w:r>
    </w:p>
    <w:p w:rsidR="00050161" w:rsidRDefault="00050161" w:rsidP="00050161">
      <w:pPr>
        <w:spacing w:after="0" w:line="240" w:lineRule="auto"/>
        <w:ind w:left="463" w:right="0" w:firstLine="0"/>
        <w:jc w:val="left"/>
      </w:pPr>
      <w:r>
        <w:rPr>
          <w:sz w:val="28"/>
        </w:rPr>
        <w:t xml:space="preserve"> </w:t>
      </w:r>
    </w:p>
    <w:p w:rsidR="00050161" w:rsidRDefault="00050161" w:rsidP="00050161">
      <w:pPr>
        <w:spacing w:after="0" w:line="240" w:lineRule="auto"/>
        <w:ind w:left="463" w:right="0" w:firstLine="0"/>
        <w:jc w:val="left"/>
      </w:pPr>
      <w:r>
        <w:rPr>
          <w:sz w:val="28"/>
        </w:rPr>
        <w:t xml:space="preserve"> </w:t>
      </w:r>
    </w:p>
    <w:p w:rsidR="00050161" w:rsidRDefault="00050161" w:rsidP="00050161">
      <w:pPr>
        <w:spacing w:after="0" w:line="240" w:lineRule="auto"/>
        <w:ind w:left="463" w:right="0" w:firstLine="0"/>
        <w:jc w:val="left"/>
      </w:pPr>
      <w:r>
        <w:rPr>
          <w:sz w:val="28"/>
        </w:rPr>
        <w:t xml:space="preserve"> </w:t>
      </w:r>
    </w:p>
    <w:p w:rsidR="00050161" w:rsidRDefault="00050161" w:rsidP="00050161">
      <w:pPr>
        <w:spacing w:after="0" w:line="240" w:lineRule="auto"/>
        <w:ind w:left="108" w:right="0" w:firstLine="0"/>
        <w:jc w:val="left"/>
      </w:pPr>
      <w:r>
        <w:rPr>
          <w:sz w:val="28"/>
        </w:rPr>
        <w:t xml:space="preserve"> </w:t>
      </w:r>
      <w:r>
        <w:rPr>
          <w:sz w:val="28"/>
        </w:rPr>
        <w:tab/>
        <w:t xml:space="preserve"> </w:t>
      </w:r>
    </w:p>
    <w:p w:rsidR="00050161" w:rsidRDefault="00050161" w:rsidP="00050161">
      <w:pPr>
        <w:pStyle w:val="Heading3"/>
        <w:tabs>
          <w:tab w:val="center" w:pos="2302"/>
        </w:tabs>
        <w:spacing w:after="60"/>
        <w:ind w:left="0" w:right="0" w:firstLine="0"/>
        <w:jc w:val="left"/>
      </w:pPr>
      <w:r>
        <w:t>2</w:t>
      </w:r>
      <w:r>
        <w:rPr>
          <w:b w:val="0"/>
        </w:rPr>
        <w:t xml:space="preserve"> </w:t>
      </w:r>
      <w:r>
        <w:rPr>
          <w:b w:val="0"/>
        </w:rPr>
        <w:tab/>
      </w:r>
      <w:r>
        <w:rPr>
          <w:b w:val="0"/>
          <w:sz w:val="24"/>
        </w:rPr>
        <w:t xml:space="preserve"> </w:t>
      </w:r>
    </w:p>
    <w:p w:rsidR="00050161" w:rsidRDefault="00050161" w:rsidP="00050161">
      <w:pPr>
        <w:spacing w:after="0" w:line="240" w:lineRule="auto"/>
        <w:ind w:left="486" w:right="0" w:firstLine="0"/>
        <w:jc w:val="left"/>
      </w:pPr>
      <w:r>
        <w:rPr>
          <w:rFonts w:ascii="Calibri" w:eastAsia="Calibri" w:hAnsi="Calibri" w:cs="Calibri"/>
          <w:noProof/>
          <w:sz w:val="22"/>
        </w:rPr>
        <mc:AlternateContent>
          <mc:Choice Requires="wpg">
            <w:drawing>
              <wp:inline distT="0" distB="0" distL="0" distR="0" wp14:anchorId="3FEA6260" wp14:editId="1DCCDECF">
                <wp:extent cx="2400300" cy="12700"/>
                <wp:effectExtent l="0" t="0" r="0" b="0"/>
                <wp:docPr id="55575" name="Group 55575"/>
                <wp:cNvGraphicFramePr/>
                <a:graphic xmlns:a="http://schemas.openxmlformats.org/drawingml/2006/main">
                  <a:graphicData uri="http://schemas.microsoft.com/office/word/2010/wordprocessingGroup">
                    <wpg:wgp>
                      <wpg:cNvGrpSpPr/>
                      <wpg:grpSpPr>
                        <a:xfrm>
                          <a:off x="0" y="0"/>
                          <a:ext cx="2400300" cy="12700"/>
                          <a:chOff x="0" y="0"/>
                          <a:chExt cx="2400300" cy="12700"/>
                        </a:xfrm>
                      </wpg:grpSpPr>
                      <wps:wsp>
                        <wps:cNvPr id="180" name="Shape 180"/>
                        <wps:cNvSpPr/>
                        <wps:spPr>
                          <a:xfrm>
                            <a:off x="0" y="0"/>
                            <a:ext cx="2400300" cy="12700"/>
                          </a:xfrm>
                          <a:custGeom>
                            <a:avLst/>
                            <a:gdLst/>
                            <a:ahLst/>
                            <a:cxnLst/>
                            <a:rect l="0" t="0" r="0" b="0"/>
                            <a:pathLst>
                              <a:path w="2400300" h="12700">
                                <a:moveTo>
                                  <a:pt x="0" y="0"/>
                                </a:moveTo>
                                <a:lnTo>
                                  <a:pt x="2400300" y="127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1FA2850" id="Group 55575" o:spid="_x0000_s1026" style="width:189pt;height:1pt;mso-position-horizontal-relative:char;mso-position-vertical-relative:line" coordsize="2400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">
                <v:shape id="Shape 180" o:spid="_x0000_s1027" style="position:absolute;width:24003;height:127;visibility:visible;mso-wrap-style:square;v-text-anchor:top" coordsize="2400300,1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xwWMYA&#10;AADcAAAADwAAAGRycy9kb3ducmV2LnhtbESPQWvCQBCF74L/YRmht7qphyLRVVpRsKWC2up5mp1m&#10;Q7OzIbuNaX+9cyh4m+G9ee+b+bL3teqojVVgAw/jDBRxEWzFpYGP9839FFRMyBbrwGTglyIsF8PB&#10;HHMbLnyg7phKJSEcczTgUmpyrWPhyGMch4ZYtK/QekyytqW2LV4k3Nd6kmWP2mPF0uCwoZWj4vv4&#10;4w2sV7sXPPn96bl2He9eP8/x7+1szN2of5qBStSnm/n/emsFfyr48oxMo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xwWMYAAADcAAAADwAAAAAAAAAAAAAAAACYAgAAZHJz&#10;L2Rvd25yZXYueG1sUEsFBgAAAAAEAAQA9QAAAIsDAAAAAA==&#10;" path="m,l2400300,12700e" filled="f">
                  <v:stroke miterlimit="83231f" joinstyle="miter"/>
                  <v:path arrowok="t" textboxrect="0,0,2400300,12700"/>
                </v:shape>
                <w10:anchorlock/>
              </v:group>
            </w:pict>
          </mc:Fallback>
        </mc:AlternateContent>
      </w:r>
      <w:r>
        <w:t xml:space="preserve"> </w:t>
      </w:r>
    </w:p>
    <w:p w:rsidR="00050161" w:rsidRDefault="00050161" w:rsidP="00050161">
      <w:pPr>
        <w:ind w:left="473"/>
      </w:pPr>
      <w:r>
        <w:t xml:space="preserve">Dr. Musharraf  </w:t>
      </w:r>
    </w:p>
    <w:p w:rsidR="00050161" w:rsidRDefault="00050161" w:rsidP="00556BFA">
      <w:pPr>
        <w:ind w:left="473"/>
      </w:pPr>
      <w:r>
        <w:t>(Head of Department)</w:t>
      </w:r>
    </w:p>
    <w:p w:rsidR="00556BFA" w:rsidRDefault="00556BFA" w:rsidP="00556BFA">
      <w:pPr>
        <w:ind w:left="473"/>
      </w:pPr>
    </w:p>
    <w:p w:rsidR="00556BFA" w:rsidRDefault="00556BFA" w:rsidP="00556BFA">
      <w:pPr>
        <w:ind w:left="473"/>
      </w:pPr>
    </w:p>
    <w:p w:rsidR="00556BFA" w:rsidRDefault="00556BFA" w:rsidP="00050161">
      <w:pPr>
        <w:pStyle w:val="Heading1"/>
        <w:spacing w:after="203"/>
      </w:pPr>
    </w:p>
    <w:p w:rsidR="00556BFA" w:rsidRDefault="00556BFA" w:rsidP="00556BFA"/>
    <w:p w:rsidR="00556BFA" w:rsidRDefault="00556BFA" w:rsidP="00556BFA"/>
    <w:p w:rsidR="00556BFA" w:rsidRDefault="00556BFA" w:rsidP="00556BFA"/>
    <w:p w:rsidR="00556BFA" w:rsidRDefault="00556BFA" w:rsidP="00556BFA"/>
    <w:p w:rsidR="00556BFA" w:rsidRDefault="00556BFA" w:rsidP="00556BFA"/>
    <w:p w:rsidR="00556BFA" w:rsidRDefault="00556BFA" w:rsidP="00556BFA"/>
    <w:p w:rsidR="00556BFA" w:rsidRDefault="00556BFA" w:rsidP="00556BFA"/>
    <w:p w:rsidR="00556BFA" w:rsidRPr="00556BFA" w:rsidRDefault="00556BFA" w:rsidP="00556BFA"/>
    <w:p w:rsidR="00050161" w:rsidRDefault="00050161" w:rsidP="00050161">
      <w:pPr>
        <w:pStyle w:val="Heading1"/>
        <w:spacing w:after="203"/>
      </w:pPr>
      <w:r>
        <w:lastRenderedPageBreak/>
        <w:t>Declaration</w:t>
      </w:r>
      <w:r>
        <w:rPr>
          <w:b w:val="0"/>
        </w:rPr>
        <w:t xml:space="preserve"> </w:t>
      </w:r>
    </w:p>
    <w:p w:rsidR="00050161" w:rsidRDefault="00050161" w:rsidP="00050161">
      <w:pPr>
        <w:spacing w:after="178" w:line="240" w:lineRule="auto"/>
        <w:ind w:left="0" w:right="0" w:firstLine="0"/>
        <w:jc w:val="left"/>
      </w:pPr>
      <w:r>
        <w:t xml:space="preserve"> </w:t>
      </w:r>
    </w:p>
    <w:p w:rsidR="00050161" w:rsidRDefault="00050161" w:rsidP="00050161">
      <w:pPr>
        <w:spacing w:after="130" w:line="351" w:lineRule="auto"/>
      </w:pPr>
      <w:r>
        <w:t>We hereby declare that this document “</w:t>
      </w:r>
      <w:r w:rsidR="00556BFA">
        <w:rPr>
          <w:b/>
        </w:rPr>
        <w:t>Connect the Color Dots : An IQ Test Puzzle Game</w:t>
      </w:r>
      <w:r>
        <w:t xml:space="preserve">” neither as a whole nor as a part has been copied out from any source. It is further declared that we have done this project with the accompanied report entirely on the basis of our personal efforts, under the proficient guidance of our teachers, especially our supervisor </w:t>
      </w:r>
      <w:r w:rsidR="00556BFA">
        <w:rPr>
          <w:b/>
        </w:rPr>
        <w:t>DR. Manssor Alam</w:t>
      </w:r>
      <w:r>
        <w:t xml:space="preserve">. If any part of the system is proved to be copied out from any source or found to be reproduction of any project from anywhere else, we shall stand by the consequences. </w:t>
      </w:r>
    </w:p>
    <w:p w:rsidR="00050161" w:rsidRDefault="00050161" w:rsidP="00050161">
      <w:pPr>
        <w:spacing w:after="138" w:line="240" w:lineRule="auto"/>
        <w:ind w:left="0" w:right="0" w:firstLine="0"/>
        <w:jc w:val="left"/>
      </w:pPr>
      <w:r>
        <w:t xml:space="preserve"> </w:t>
      </w:r>
    </w:p>
    <w:p w:rsidR="00050161" w:rsidRDefault="00050161" w:rsidP="00050161">
      <w:pPr>
        <w:spacing w:after="135" w:line="240" w:lineRule="auto"/>
        <w:ind w:left="0" w:right="0" w:firstLine="0"/>
        <w:jc w:val="left"/>
      </w:pPr>
      <w:r>
        <w:t xml:space="preserve"> </w:t>
      </w:r>
    </w:p>
    <w:p w:rsidR="00050161" w:rsidRDefault="00050161" w:rsidP="00050161">
      <w:pPr>
        <w:spacing w:after="138" w:line="240" w:lineRule="auto"/>
        <w:ind w:left="0" w:right="0" w:firstLine="0"/>
        <w:jc w:val="left"/>
      </w:pPr>
      <w:r>
        <w:t xml:space="preserve"> </w:t>
      </w:r>
    </w:p>
    <w:p w:rsidR="00050161" w:rsidRDefault="00050161" w:rsidP="00050161">
      <w:pPr>
        <w:spacing w:after="137" w:line="240" w:lineRule="auto"/>
        <w:ind w:left="10" w:right="-15"/>
        <w:jc w:val="right"/>
      </w:pPr>
      <w:r>
        <w:rPr>
          <w:b/>
        </w:rPr>
        <w:t>___________________________</w:t>
      </w:r>
      <w:r>
        <w:t xml:space="preserve"> </w:t>
      </w:r>
    </w:p>
    <w:p w:rsidR="00050161" w:rsidRDefault="00556BFA" w:rsidP="00050161">
      <w:pPr>
        <w:spacing w:after="137" w:line="240" w:lineRule="auto"/>
        <w:ind w:left="10" w:right="-15"/>
        <w:jc w:val="right"/>
      </w:pPr>
      <w:r>
        <w:rPr>
          <w:b/>
        </w:rPr>
        <w:t>Muhammad Nofal Ullah</w:t>
      </w:r>
    </w:p>
    <w:p w:rsidR="00050161" w:rsidRDefault="00050161" w:rsidP="00050161">
      <w:pPr>
        <w:spacing w:after="137" w:line="240" w:lineRule="auto"/>
        <w:ind w:left="10" w:right="-15"/>
        <w:jc w:val="right"/>
      </w:pPr>
      <w:r>
        <w:rPr>
          <w:b/>
        </w:rPr>
        <w:t>2</w:t>
      </w:r>
      <w:r w:rsidR="00556BFA">
        <w:rPr>
          <w:b/>
        </w:rPr>
        <w:t>9409</w:t>
      </w:r>
      <w:r>
        <w:t xml:space="preserve"> </w:t>
      </w:r>
    </w:p>
    <w:p w:rsidR="00050161" w:rsidRDefault="00050161" w:rsidP="00050161">
      <w:pPr>
        <w:spacing w:after="0" w:line="240" w:lineRule="auto"/>
        <w:ind w:left="0" w:right="0" w:firstLine="0"/>
        <w:jc w:val="right"/>
      </w:pPr>
      <w:r>
        <w:t xml:space="preserve"> </w:t>
      </w:r>
    </w:p>
    <w:p w:rsidR="00050161" w:rsidRDefault="00050161" w:rsidP="00050161">
      <w:pPr>
        <w:spacing w:after="137" w:line="240" w:lineRule="auto"/>
        <w:ind w:left="10" w:right="-15"/>
        <w:jc w:val="right"/>
      </w:pPr>
      <w:r>
        <w:rPr>
          <w:b/>
        </w:rPr>
        <w:t>___________________________</w:t>
      </w:r>
      <w:r>
        <w:t xml:space="preserve"> </w:t>
      </w:r>
    </w:p>
    <w:p w:rsidR="00050161" w:rsidRDefault="00556BFA" w:rsidP="00050161">
      <w:pPr>
        <w:spacing w:after="137" w:line="240" w:lineRule="auto"/>
        <w:ind w:left="10" w:right="-15"/>
        <w:jc w:val="right"/>
      </w:pPr>
      <w:r>
        <w:rPr>
          <w:b/>
        </w:rPr>
        <w:t>Sulman Siddique</w:t>
      </w:r>
    </w:p>
    <w:p w:rsidR="00050161" w:rsidRDefault="00556BFA" w:rsidP="00050161">
      <w:pPr>
        <w:spacing w:after="137" w:line="240" w:lineRule="auto"/>
        <w:ind w:left="10" w:right="-15"/>
        <w:jc w:val="right"/>
      </w:pPr>
      <w:r>
        <w:rPr>
          <w:b/>
        </w:rPr>
        <w:t>22816</w:t>
      </w:r>
      <w:r w:rsidR="00050161">
        <w:t xml:space="preserve"> </w:t>
      </w:r>
    </w:p>
    <w:p w:rsidR="00050161" w:rsidRDefault="00050161" w:rsidP="00050161">
      <w:pPr>
        <w:spacing w:after="138" w:line="240" w:lineRule="auto"/>
        <w:ind w:left="0" w:right="0" w:firstLine="0"/>
        <w:jc w:val="right"/>
      </w:pPr>
      <w:r>
        <w:t xml:space="preserve"> </w:t>
      </w:r>
    </w:p>
    <w:p w:rsidR="00050161" w:rsidRDefault="00050161" w:rsidP="00050161">
      <w:pPr>
        <w:spacing w:after="137" w:line="240" w:lineRule="auto"/>
        <w:ind w:left="10" w:right="-15"/>
        <w:jc w:val="right"/>
      </w:pPr>
      <w:r>
        <w:rPr>
          <w:b/>
        </w:rPr>
        <w:t>___________________________</w:t>
      </w:r>
      <w:r>
        <w:t xml:space="preserve"> </w:t>
      </w:r>
    </w:p>
    <w:p w:rsidR="00050161" w:rsidRDefault="00556BFA" w:rsidP="00050161">
      <w:pPr>
        <w:spacing w:after="137" w:line="240" w:lineRule="auto"/>
        <w:ind w:left="10" w:right="-15"/>
        <w:jc w:val="right"/>
      </w:pPr>
      <w:r>
        <w:rPr>
          <w:b/>
        </w:rPr>
        <w:t>Uzair Asif</w:t>
      </w:r>
      <w:r w:rsidR="00050161">
        <w:rPr>
          <w:b/>
        </w:rPr>
        <w:t xml:space="preserve"> </w:t>
      </w:r>
    </w:p>
    <w:p w:rsidR="00050161" w:rsidRDefault="00556BFA" w:rsidP="00050161">
      <w:pPr>
        <w:spacing w:after="137" w:line="240" w:lineRule="auto"/>
        <w:ind w:left="10" w:right="-15"/>
        <w:jc w:val="right"/>
      </w:pPr>
      <w:r>
        <w:rPr>
          <w:b/>
        </w:rPr>
        <w:t>22664</w:t>
      </w:r>
      <w:r w:rsidR="00050161">
        <w:t xml:space="preserve"> </w:t>
      </w:r>
    </w:p>
    <w:p w:rsidR="00050161" w:rsidRDefault="00050161" w:rsidP="00556BFA">
      <w:pPr>
        <w:spacing w:after="138" w:line="240" w:lineRule="auto"/>
        <w:ind w:left="0" w:right="0" w:firstLine="0"/>
        <w:jc w:val="right"/>
      </w:pPr>
      <w:r>
        <w:t xml:space="preserve">  </w:t>
      </w:r>
    </w:p>
    <w:p w:rsidR="00556BFA" w:rsidRDefault="00556BFA" w:rsidP="00556BFA">
      <w:pPr>
        <w:pStyle w:val="Heading1"/>
        <w:spacing w:after="203"/>
        <w:ind w:left="0" w:firstLine="0"/>
        <w:jc w:val="both"/>
      </w:pPr>
    </w:p>
    <w:p w:rsidR="00556BFA" w:rsidRDefault="00556BFA" w:rsidP="00556BFA">
      <w:pPr>
        <w:pStyle w:val="Heading1"/>
        <w:spacing w:after="203"/>
        <w:ind w:left="0" w:firstLine="0"/>
        <w:jc w:val="both"/>
      </w:pPr>
    </w:p>
    <w:p w:rsidR="00556BFA" w:rsidRDefault="00556BFA" w:rsidP="00050161">
      <w:pPr>
        <w:pStyle w:val="Heading1"/>
        <w:spacing w:after="203"/>
      </w:pPr>
    </w:p>
    <w:p w:rsidR="00556BFA" w:rsidRDefault="00556BFA" w:rsidP="00556BFA"/>
    <w:p w:rsidR="00556BFA" w:rsidRPr="00556BFA" w:rsidRDefault="00556BFA" w:rsidP="00556BFA"/>
    <w:p w:rsidR="00050161" w:rsidRDefault="00050161" w:rsidP="00050161">
      <w:pPr>
        <w:pStyle w:val="Heading1"/>
        <w:spacing w:after="203"/>
      </w:pPr>
      <w:r>
        <w:lastRenderedPageBreak/>
        <w:t xml:space="preserve">Dedication </w:t>
      </w:r>
    </w:p>
    <w:p w:rsidR="00050161" w:rsidRDefault="00050161" w:rsidP="00050161">
      <w:pPr>
        <w:spacing w:after="135" w:line="240" w:lineRule="auto"/>
        <w:ind w:left="0" w:right="0" w:firstLine="0"/>
        <w:jc w:val="center"/>
      </w:pPr>
      <w:r>
        <w:t xml:space="preserve"> </w:t>
      </w:r>
    </w:p>
    <w:p w:rsidR="00050161" w:rsidRDefault="00050161" w:rsidP="00050161">
      <w:r>
        <w:t xml:space="preserve">Our project is dedicated to our parents, seniors, friends, and our supervisor </w:t>
      </w:r>
      <w:r w:rsidR="00090AD0">
        <w:rPr>
          <w:b/>
        </w:rPr>
        <w:t xml:space="preserve"> </w:t>
      </w:r>
      <w:r>
        <w:t xml:space="preserve"> who has been our continual source of inspiration and whose support has helped this project succeed. This project would not have been possible without their love and support.</w:t>
      </w:r>
      <w:r>
        <w:rPr>
          <w:b/>
          <w:sz w:val="40"/>
        </w:rPr>
        <w:t xml:space="preserve"> </w:t>
      </w:r>
    </w:p>
    <w:p w:rsidR="00090AD0" w:rsidRDefault="00050161" w:rsidP="00090AD0">
      <w:pPr>
        <w:pStyle w:val="Heading1"/>
      </w:pPr>
      <w:r>
        <w:t xml:space="preserve"> </w:t>
      </w:r>
      <w:r>
        <w:br w:type="page"/>
      </w:r>
      <w:r w:rsidR="00090AD0">
        <w:lastRenderedPageBreak/>
        <w:t>Acknowledgement</w:t>
      </w:r>
      <w:r w:rsidR="00090AD0">
        <w:rPr>
          <w:b w:val="0"/>
        </w:rPr>
        <w:t xml:space="preserve"> </w:t>
      </w:r>
    </w:p>
    <w:p w:rsidR="00090AD0" w:rsidRDefault="00090AD0" w:rsidP="00090AD0">
      <w:pPr>
        <w:spacing w:after="0" w:line="240" w:lineRule="auto"/>
        <w:ind w:left="0" w:right="0" w:firstLine="0"/>
        <w:jc w:val="center"/>
      </w:pPr>
      <w:r>
        <w:rPr>
          <w:sz w:val="36"/>
        </w:rPr>
        <w:t xml:space="preserve"> </w:t>
      </w:r>
    </w:p>
    <w:p w:rsidR="00090AD0" w:rsidRDefault="00090AD0" w:rsidP="00090AD0">
      <w:pPr>
        <w:spacing w:after="295" w:line="350" w:lineRule="auto"/>
      </w:pPr>
      <w:r>
        <w:t xml:space="preserve">First of all, we are obliged to Allah Almighty the Merciful, the Beneficent and the source of all Knowledge, for granting us the courage and knowledge to complete this Project. </w:t>
      </w:r>
    </w:p>
    <w:p w:rsidR="00090AD0" w:rsidRDefault="00090AD0" w:rsidP="00090AD0">
      <w:pPr>
        <w:spacing w:after="253" w:line="351" w:lineRule="auto"/>
      </w:pPr>
      <w:r>
        <w:t xml:space="preserve">We are greatly indebted to our project supervisor </w:t>
      </w:r>
      <w:r>
        <w:rPr>
          <w:b/>
        </w:rPr>
        <w:t>"DR. Mansoor Alam"</w:t>
      </w:r>
      <w:r>
        <w:t xml:space="preserve">. Without their personal supervision, advice and valuable guidance, completion of this project would have been doubtful. We are deeply indebted to them for their encouragement and continual help during this work. </w:t>
      </w:r>
    </w:p>
    <w:p w:rsidR="00090AD0" w:rsidRDefault="00090AD0" w:rsidP="00090AD0">
      <w:pPr>
        <w:spacing w:after="252" w:line="350" w:lineRule="auto"/>
      </w:pPr>
      <w:r>
        <w:t xml:space="preserve">And we are also thankful to our parents and family who have been a constant source of encouragement for us and brought us the values of honesty &amp; hard work. </w:t>
      </w:r>
    </w:p>
    <w:p w:rsidR="00090AD0" w:rsidRDefault="00090AD0" w:rsidP="00090AD0">
      <w:pPr>
        <w:spacing w:after="255" w:line="240" w:lineRule="auto"/>
        <w:ind w:left="2" w:right="0" w:firstLine="0"/>
        <w:jc w:val="left"/>
      </w:pPr>
      <w:r>
        <w:t xml:space="preserve"> </w:t>
      </w:r>
    </w:p>
    <w:p w:rsidR="00090AD0" w:rsidRDefault="00090AD0" w:rsidP="00090AD0">
      <w:pPr>
        <w:spacing w:after="258" w:line="240" w:lineRule="auto"/>
        <w:ind w:left="0" w:right="0" w:firstLine="0"/>
        <w:jc w:val="right"/>
      </w:pPr>
      <w:r>
        <w:t xml:space="preserve"> </w:t>
      </w:r>
    </w:p>
    <w:p w:rsidR="00090AD0" w:rsidRDefault="00090AD0" w:rsidP="00090AD0">
      <w:pPr>
        <w:spacing w:after="135" w:line="240" w:lineRule="auto"/>
        <w:ind w:left="0" w:right="0" w:firstLine="0"/>
        <w:jc w:val="left"/>
      </w:pPr>
      <w:r>
        <w:t xml:space="preserve"> </w:t>
      </w:r>
    </w:p>
    <w:p w:rsidR="00090AD0" w:rsidRDefault="00090AD0" w:rsidP="00090AD0">
      <w:pPr>
        <w:spacing w:after="138" w:line="240" w:lineRule="auto"/>
        <w:ind w:left="0" w:right="0" w:firstLine="0"/>
        <w:jc w:val="left"/>
      </w:pPr>
    </w:p>
    <w:p w:rsidR="00090AD0" w:rsidRDefault="00090AD0" w:rsidP="00090AD0">
      <w:pPr>
        <w:spacing w:after="137" w:line="240" w:lineRule="auto"/>
        <w:ind w:left="10" w:right="-15"/>
        <w:jc w:val="right"/>
      </w:pPr>
      <w:r>
        <w:rPr>
          <w:b/>
        </w:rPr>
        <w:t>___________________________</w:t>
      </w:r>
      <w:r>
        <w:t xml:space="preserve"> </w:t>
      </w:r>
    </w:p>
    <w:p w:rsidR="00090AD0" w:rsidRDefault="00090AD0" w:rsidP="00090AD0">
      <w:pPr>
        <w:spacing w:after="137" w:line="240" w:lineRule="auto"/>
        <w:ind w:left="10" w:right="-15"/>
        <w:jc w:val="right"/>
      </w:pPr>
      <w:r>
        <w:rPr>
          <w:b/>
        </w:rPr>
        <w:t>Muhammad Nofal Ullah</w:t>
      </w:r>
    </w:p>
    <w:p w:rsidR="00090AD0" w:rsidRDefault="00090AD0" w:rsidP="00090AD0">
      <w:pPr>
        <w:spacing w:after="137" w:line="240" w:lineRule="auto"/>
        <w:ind w:left="10" w:right="-15"/>
        <w:jc w:val="right"/>
      </w:pPr>
      <w:r>
        <w:rPr>
          <w:b/>
        </w:rPr>
        <w:t>29409</w:t>
      </w:r>
      <w:r>
        <w:t xml:space="preserve"> </w:t>
      </w:r>
    </w:p>
    <w:p w:rsidR="00090AD0" w:rsidRDefault="00090AD0" w:rsidP="00090AD0">
      <w:pPr>
        <w:spacing w:after="0" w:line="240" w:lineRule="auto"/>
        <w:ind w:left="0" w:right="0" w:firstLine="0"/>
        <w:jc w:val="right"/>
      </w:pPr>
      <w:r>
        <w:t xml:space="preserve"> </w:t>
      </w:r>
    </w:p>
    <w:p w:rsidR="00090AD0" w:rsidRDefault="00090AD0" w:rsidP="00090AD0">
      <w:pPr>
        <w:spacing w:after="137" w:line="240" w:lineRule="auto"/>
        <w:ind w:left="10" w:right="-15"/>
        <w:jc w:val="right"/>
      </w:pPr>
      <w:r>
        <w:rPr>
          <w:b/>
        </w:rPr>
        <w:t>___________________________</w:t>
      </w:r>
      <w:r>
        <w:t xml:space="preserve"> </w:t>
      </w:r>
    </w:p>
    <w:p w:rsidR="00090AD0" w:rsidRDefault="00090AD0" w:rsidP="00090AD0">
      <w:pPr>
        <w:spacing w:after="137" w:line="240" w:lineRule="auto"/>
        <w:ind w:left="10" w:right="-15"/>
        <w:jc w:val="right"/>
      </w:pPr>
      <w:r>
        <w:rPr>
          <w:b/>
        </w:rPr>
        <w:t>Sulman Siddique</w:t>
      </w:r>
    </w:p>
    <w:p w:rsidR="00090AD0" w:rsidRDefault="00090AD0" w:rsidP="00090AD0">
      <w:pPr>
        <w:spacing w:after="137" w:line="240" w:lineRule="auto"/>
        <w:ind w:left="10" w:right="-15"/>
        <w:jc w:val="right"/>
      </w:pPr>
      <w:r>
        <w:rPr>
          <w:b/>
        </w:rPr>
        <w:t>22816</w:t>
      </w:r>
      <w:r>
        <w:t xml:space="preserve"> </w:t>
      </w:r>
    </w:p>
    <w:p w:rsidR="00090AD0" w:rsidRDefault="00090AD0" w:rsidP="00090AD0">
      <w:pPr>
        <w:spacing w:after="138" w:line="240" w:lineRule="auto"/>
        <w:ind w:left="0" w:right="0" w:firstLine="0"/>
        <w:jc w:val="right"/>
      </w:pPr>
      <w:r>
        <w:t xml:space="preserve"> </w:t>
      </w:r>
    </w:p>
    <w:p w:rsidR="00090AD0" w:rsidRDefault="00090AD0" w:rsidP="00090AD0">
      <w:pPr>
        <w:spacing w:after="137" w:line="240" w:lineRule="auto"/>
        <w:ind w:left="10" w:right="-15"/>
        <w:jc w:val="right"/>
      </w:pPr>
      <w:r>
        <w:rPr>
          <w:b/>
        </w:rPr>
        <w:t>___________________________</w:t>
      </w:r>
      <w:r>
        <w:t xml:space="preserve"> </w:t>
      </w:r>
    </w:p>
    <w:p w:rsidR="00090AD0" w:rsidRDefault="00090AD0" w:rsidP="00090AD0">
      <w:pPr>
        <w:spacing w:after="137" w:line="240" w:lineRule="auto"/>
        <w:ind w:left="10" w:right="-15"/>
        <w:jc w:val="right"/>
      </w:pPr>
      <w:r>
        <w:rPr>
          <w:b/>
        </w:rPr>
        <w:t xml:space="preserve">Uzair Asif </w:t>
      </w:r>
    </w:p>
    <w:p w:rsidR="00090AD0" w:rsidRDefault="00090AD0" w:rsidP="00090AD0">
      <w:pPr>
        <w:spacing w:after="137" w:line="240" w:lineRule="auto"/>
        <w:ind w:left="10" w:right="-15"/>
        <w:jc w:val="right"/>
      </w:pPr>
      <w:r>
        <w:rPr>
          <w:b/>
        </w:rPr>
        <w:t>22664</w:t>
      </w:r>
      <w:r>
        <w:t xml:space="preserve"> </w:t>
      </w:r>
    </w:p>
    <w:p w:rsidR="006F519B" w:rsidRDefault="00090AD0" w:rsidP="006F519B">
      <w:pPr>
        <w:spacing w:after="138" w:line="240" w:lineRule="auto"/>
        <w:ind w:left="0" w:right="0" w:firstLine="0"/>
        <w:jc w:val="right"/>
      </w:pPr>
      <w:r>
        <w:t xml:space="preserve">  </w:t>
      </w:r>
    </w:p>
    <w:p w:rsidR="006F519B" w:rsidRDefault="006F519B" w:rsidP="00090AD0">
      <w:pPr>
        <w:pStyle w:val="Heading1"/>
      </w:pPr>
    </w:p>
    <w:p w:rsidR="006F519B" w:rsidRDefault="006F519B" w:rsidP="00090AD0">
      <w:pPr>
        <w:pStyle w:val="Heading1"/>
      </w:pPr>
    </w:p>
    <w:p w:rsidR="006F519B" w:rsidRDefault="006F519B" w:rsidP="006F519B">
      <w:pPr>
        <w:pStyle w:val="Heading1"/>
      </w:pPr>
    </w:p>
    <w:p w:rsidR="006F519B" w:rsidRDefault="00090AD0" w:rsidP="006F519B">
      <w:pPr>
        <w:pStyle w:val="Heading1"/>
      </w:pPr>
      <w:r>
        <w:t>Abstract</w:t>
      </w:r>
      <w:r>
        <w:rPr>
          <w:b w:val="0"/>
        </w:rPr>
        <w:t xml:space="preserve"> </w:t>
      </w:r>
    </w:p>
    <w:p w:rsidR="006F519B" w:rsidRDefault="006F519B" w:rsidP="006F519B">
      <w:r>
        <w:t>In the current era of rapid technological advancement, machines are increasingly taking over human workloads, simplifying everyday life. Similarly, the field of mobile gaming has seen a significant rise in popularity, with more developers creating engaging and interactive games. One such popular genre is puzzle games, which are highly engaging and mentally stimulating.</w:t>
      </w:r>
    </w:p>
    <w:p w:rsidR="006F519B" w:rsidRDefault="006F519B" w:rsidP="006F519B"/>
    <w:p w:rsidR="006F519B" w:rsidRDefault="006F519B" w:rsidP="006F519B">
      <w:r>
        <w:t>We aim to develop an Android application for a game called "Connect the Color Dots." This game will provide users with an enjoyable and challenging experience, requiring them to connect dots of the same color without crossing lines. Existing puzzle games often lack advanced features to enhance user engagement and provide immediate feedback, which presents several challenges and limitations. Additionally, current games often fail to foster a sense of community among players or address issues such as hate speech in comments.</w:t>
      </w:r>
    </w:p>
    <w:p w:rsidR="006F519B" w:rsidRDefault="006F519B" w:rsidP="006F519B"/>
    <w:p w:rsidR="00050161" w:rsidRDefault="006F519B" w:rsidP="006F519B">
      <w:r>
        <w:t>Therefore, our application will incorporate features to overcome these challenges. It will include a robust system for user interaction, allowing players to communicate and share strategies in a moderated environment. The game will also offer real-time hints and feedback to assist players during gameplay. By addressing these issues, our application aims to provide a superior and more interactive gaming experience for users.</w:t>
      </w:r>
      <w:r w:rsidR="00895E06">
        <w:t xml:space="preserve">   </w:t>
      </w:r>
    </w:p>
    <w:p w:rsidR="00895E06" w:rsidRDefault="00895E06" w:rsidP="006F519B"/>
    <w:p w:rsidR="00895E06" w:rsidRDefault="00895E06" w:rsidP="006F519B"/>
    <w:p w:rsidR="00895E06" w:rsidRDefault="00895E06"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6F519B"/>
    <w:p w:rsidR="004C3D3D" w:rsidRDefault="004C3D3D" w:rsidP="004C3D3D">
      <w:r>
        <w:lastRenderedPageBreak/>
        <w:t xml:space="preserve">                                                     Table of Contents</w:t>
      </w:r>
    </w:p>
    <w:p w:rsidR="004C3D3D" w:rsidRDefault="004C3D3D" w:rsidP="004C3D3D">
      <w:r>
        <w:t>Table of Contents .................................................................................................................... i</w:t>
      </w:r>
    </w:p>
    <w:p w:rsidR="004C3D3D" w:rsidRDefault="004C3D3D" w:rsidP="004C3D3D">
      <w:r>
        <w:t>List of Tables ........................................................................................................................iii</w:t>
      </w:r>
    </w:p>
    <w:p w:rsidR="004C3D3D" w:rsidRDefault="004C3D3D" w:rsidP="004C3D3D">
      <w:r>
        <w:t>List of Figures ....................................................................................................................... iv</w:t>
      </w:r>
    </w:p>
    <w:p w:rsidR="004C3D3D" w:rsidRDefault="004C3D3D" w:rsidP="004C3D3D">
      <w:r>
        <w:t>Abstract ...................................................................................................................................... 1</w:t>
      </w:r>
    </w:p>
    <w:p w:rsidR="004C3D3D" w:rsidRDefault="004C3D3D" w:rsidP="004C3D3D">
      <w:r>
        <w:t>Introduction ............................................................................................................................. 2</w:t>
      </w:r>
    </w:p>
    <w:p w:rsidR="004C3D3D" w:rsidRDefault="004C3D3D" w:rsidP="004C3D3D">
      <w:r>
        <w:t>Goals and Objectives ............................................................................................................. 2</w:t>
      </w:r>
    </w:p>
    <w:p w:rsidR="004C3D3D" w:rsidRDefault="004C3D3D" w:rsidP="004C3D3D">
      <w:r>
        <w:t>Scope of the Project ............................................................................................................... 3</w:t>
      </w:r>
    </w:p>
    <w:p w:rsidR="004C3D3D" w:rsidRDefault="004C3D3D" w:rsidP="004C3D3D">
      <w:r>
        <w:t>Literature Review ................................................................................................................... 4</w:t>
      </w:r>
    </w:p>
    <w:p w:rsidR="004C3D3D" w:rsidRDefault="004C3D3D" w:rsidP="004C3D3D"/>
    <w:p w:rsidR="004C3D3D" w:rsidRDefault="004C3D3D" w:rsidP="004C3D3D">
      <w:r>
        <w:t>Introduction .......................................................................................................................... 4</w:t>
      </w:r>
    </w:p>
    <w:p w:rsidR="004C3D3D" w:rsidRDefault="004C3D3D" w:rsidP="004C3D3D">
      <w:r>
        <w:t>Background and Problem Elaboration ................................................................................. 4</w:t>
      </w:r>
    </w:p>
    <w:p w:rsidR="004C3D3D" w:rsidRDefault="004C3D3D" w:rsidP="004C3D3D">
      <w:r>
        <w:t>Detailed Literature Review .................................................................................................. 5</w:t>
      </w:r>
    </w:p>
    <w:p w:rsidR="004C3D3D" w:rsidRDefault="004C3D3D" w:rsidP="004C3D3D">
      <w:r>
        <w:t>Definitions ......................................................................................................................... 5</w:t>
      </w:r>
    </w:p>
    <w:p w:rsidR="004C3D3D" w:rsidRDefault="004C3D3D" w:rsidP="004C3D3D">
      <w:r>
        <w:t>Related Research Work 1 ................................................................................................. 5</w:t>
      </w:r>
    </w:p>
    <w:p w:rsidR="004C3D3D" w:rsidRDefault="004C3D3D" w:rsidP="004C3D3D">
      <w:r>
        <w:t>Related Research Work 2 ................................................................................................. 5</w:t>
      </w:r>
    </w:p>
    <w:p w:rsidR="004C3D3D" w:rsidRDefault="004C3D3D" w:rsidP="004C3D3D">
      <w:r>
        <w:t>Literature Review Summary Table ...................................................................................... 5</w:t>
      </w:r>
    </w:p>
    <w:p w:rsidR="004C3D3D" w:rsidRDefault="004C3D3D" w:rsidP="004C3D3D">
      <w:r>
        <w:t>Research Gap ...................................................................................................................... 5</w:t>
      </w:r>
    </w:p>
    <w:p w:rsidR="004C3D3D" w:rsidRDefault="004C3D3D" w:rsidP="004C3D3D">
      <w:r>
        <w:t>Problem Statement ............................................................................................................... 5</w:t>
      </w:r>
    </w:p>
    <w:p w:rsidR="004C3D3D" w:rsidRDefault="004C3D3D" w:rsidP="004C3D3D">
      <w:r>
        <w:t>Requirements and Design ....................................................................................................... 6</w:t>
      </w:r>
    </w:p>
    <w:p w:rsidR="004C3D3D" w:rsidRDefault="004C3D3D" w:rsidP="004C3D3D">
      <w:r>
        <w:t>Requirements ....................................................................................................................... 6</w:t>
      </w:r>
    </w:p>
    <w:p w:rsidR="004C3D3D" w:rsidRDefault="004C3D3D" w:rsidP="004C3D3D">
      <w:r>
        <w:t>Functional Requirements .................................................................................................. 6</w:t>
      </w:r>
    </w:p>
    <w:p w:rsidR="004C3D3D" w:rsidRDefault="004C3D3D" w:rsidP="004C3D3D">
      <w:r>
        <w:t>Non-Functional Requirements ......................................................................................... 8</w:t>
      </w:r>
    </w:p>
    <w:p w:rsidR="004C3D3D" w:rsidRDefault="004C3D3D" w:rsidP="004C3D3D">
      <w:r>
        <w:t>Hardware and Software Requirements ............................................................................ 8</w:t>
      </w:r>
    </w:p>
    <w:p w:rsidR="004C3D3D" w:rsidRDefault="004C3D3D" w:rsidP="004C3D3D">
      <w:r>
        <w:t>Proposed Methodology ........................................................................................................ 9</w:t>
      </w:r>
    </w:p>
    <w:p w:rsidR="004C3D3D" w:rsidRDefault="004C3D3D" w:rsidP="004C3D3D">
      <w:r>
        <w:t>System Architecture .......................................................................................................... 10</w:t>
      </w:r>
    </w:p>
    <w:p w:rsidR="004C3D3D" w:rsidRDefault="004C3D3D" w:rsidP="004C3D3D">
      <w:r>
        <w:t>Use Cases .......................................................................................................................... 10</w:t>
      </w:r>
    </w:p>
    <w:p w:rsidR="004C3D3D" w:rsidRDefault="004C3D3D" w:rsidP="004C3D3D">
      <w:r>
        <w:t>Sample Use Case: Connecting Dots .............................................................................. 11</w:t>
      </w:r>
    </w:p>
    <w:p w:rsidR="004C3D3D" w:rsidRDefault="004C3D3D" w:rsidP="004C3D3D">
      <w:r>
        <w:t>Database Design (Optional) ................................................................................................34</w:t>
      </w:r>
    </w:p>
    <w:p w:rsidR="004C3D3D" w:rsidRDefault="004C3D3D" w:rsidP="004C3D3D">
      <w:r>
        <w:t>Class Diagram (Optional) .............................................. Error! Bookmark not defined.</w:t>
      </w:r>
    </w:p>
    <w:p w:rsidR="004C3D3D" w:rsidRDefault="004C3D3D" w:rsidP="004C3D3D">
      <w:r>
        <w:t>Sequence Diagram (Optional) ........................................ Error! Bookmark not defined.</w:t>
      </w:r>
    </w:p>
    <w:p w:rsidR="004C3D3D" w:rsidRDefault="004C3D3D" w:rsidP="004C3D3D">
      <w:r>
        <w:t>Any Other Artifact ........................................................ Error! Bookmark not defined.</w:t>
      </w:r>
    </w:p>
    <w:p w:rsidR="004C3D3D" w:rsidRDefault="004C3D3D" w:rsidP="004C3D3D">
      <w:r>
        <w:t>Graphical User Interfaces (GUI) (Optional) ................... Error! Bookmark not defined.</w:t>
      </w:r>
    </w:p>
    <w:p w:rsidR="004C3D3D" w:rsidRDefault="004C3D3D" w:rsidP="004C3D3D">
      <w:r>
        <w:t>Implementation and Test Cases ............................................................................................. 35</w:t>
      </w:r>
    </w:p>
    <w:p w:rsidR="004C3D3D" w:rsidRDefault="004C3D3D" w:rsidP="004C3D3D">
      <w:r>
        <w:t>Implementation .................................................................................................................. 35</w:t>
      </w:r>
    </w:p>
    <w:p w:rsidR="004C3D3D" w:rsidRDefault="004C3D3D" w:rsidP="004C3D3D">
      <w:r>
        <w:t>Implementation of Pathfinding Algorithm ...................................................................... 35</w:t>
      </w:r>
    </w:p>
    <w:p w:rsidR="004C3D3D" w:rsidRDefault="004C3D3D" w:rsidP="004C3D3D">
      <w:r>
        <w:t>Test Case Design and Description ..................................................................................... 35</w:t>
      </w:r>
    </w:p>
    <w:p w:rsidR="004C3D3D" w:rsidRDefault="004C3D3D" w:rsidP="004C3D3D">
      <w:r>
        <w:t>Sample Test Case No.1 .................................................................................................. 35</w:t>
      </w:r>
    </w:p>
    <w:p w:rsidR="004C3D3D" w:rsidRDefault="004C3D3D" w:rsidP="004C3D3D">
      <w:r>
        <w:t>Sample Test Case No.2 .................................................................................................. 35</w:t>
      </w:r>
    </w:p>
    <w:p w:rsidR="004C3D3D" w:rsidRDefault="004C3D3D" w:rsidP="004C3D3D">
      <w:r>
        <w:t>Test Metrics ....................................................................................................................... 36</w:t>
      </w:r>
    </w:p>
    <w:p w:rsidR="004C3D3D" w:rsidRDefault="004C3D3D" w:rsidP="004C3D3D">
      <w:r>
        <w:t>Sample Test Case Metric No.1 ....................................................................................... 36</w:t>
      </w:r>
    </w:p>
    <w:p w:rsidR="004C3D3D" w:rsidRDefault="004C3D3D" w:rsidP="004C3D3D">
      <w:r>
        <w:t>Sample Test Case Metric No.2 ....................................................................................... 36</w:t>
      </w:r>
    </w:p>
    <w:p w:rsidR="004C3D3D" w:rsidRDefault="004C3D3D" w:rsidP="004C3D3D">
      <w:r>
        <w:t>Sample Test Case Metric No.3 ....................................................................................... 36</w:t>
      </w:r>
    </w:p>
    <w:p w:rsidR="004C3D3D" w:rsidRDefault="004C3D3D" w:rsidP="004C3D3D">
      <w:r>
        <w:t>Experimental Results and Analysis ....................................................................................... 37</w:t>
      </w:r>
    </w:p>
    <w:p w:rsidR="004C3D3D" w:rsidRDefault="004C3D3D" w:rsidP="004C3D3D">
      <w:r>
        <w:t>Conclusion and Future Directions ......................................................................................... 38</w:t>
      </w:r>
    </w:p>
    <w:p w:rsidR="004C3D3D" w:rsidRDefault="004C3D3D" w:rsidP="004C3D3D">
      <w:r>
        <w:lastRenderedPageBreak/>
        <w:t>References ................................................................................................................................39</w:t>
      </w:r>
    </w:p>
    <w:p w:rsidR="004C3D3D" w:rsidRDefault="004C3D3D" w:rsidP="004C3D3D">
      <w:r>
        <w:t>Appendix ..................................................................................................................................40</w:t>
      </w:r>
    </w:p>
    <w:p w:rsidR="004C3D3D" w:rsidRDefault="004C3D3D" w:rsidP="004C3D3D">
      <w:r>
        <w:t>Appendix A: Guidelines ..................................................................................................... 40</w:t>
      </w:r>
    </w:p>
    <w:p w:rsidR="004C3D3D" w:rsidRDefault="004C3D3D" w:rsidP="004C3D3D">
      <w:r>
        <w:t>Appendix B: Sample Appendix B ...................................................................................... 40</w:t>
      </w:r>
    </w:p>
    <w:p w:rsidR="004C3D3D" w:rsidRDefault="004C3D3D" w:rsidP="004C3D3D">
      <w:r>
        <w:t>Formatting Guidelines ........................................................................................................... 41</w:t>
      </w:r>
    </w:p>
    <w:p w:rsidR="004C3D3D" w:rsidRDefault="004C3D3D" w:rsidP="004C3D3D">
      <w:r>
        <w:t>Heading 1 ......................................................................................................................... 41</w:t>
      </w:r>
    </w:p>
    <w:p w:rsidR="004C3D3D" w:rsidRDefault="004C3D3D" w:rsidP="004C3D3D">
      <w:r>
        <w:t>Heading 2 ......................................................................................................................... 41</w:t>
      </w:r>
    </w:p>
    <w:p w:rsidR="004C3D3D" w:rsidRDefault="004C3D3D" w:rsidP="004C3D3D">
      <w:r>
        <w:t>Heading 3 ....................................................................................................................... 41</w:t>
      </w:r>
    </w:p>
    <w:p w:rsidR="004C3D3D" w:rsidRDefault="004C3D3D" w:rsidP="004C3D3D">
      <w:r>
        <w:t>Tables and Figures ............................................................................................................. 42</w:t>
      </w:r>
    </w:p>
    <w:p w:rsidR="004C3D3D" w:rsidRDefault="004C3D3D" w:rsidP="004C3D3D">
      <w:r>
        <w:t>Equations ........................................................................................................................... 43</w:t>
      </w:r>
    </w:p>
    <w:p w:rsidR="004C3D3D" w:rsidRDefault="004C3D3D" w:rsidP="004C3D3D">
      <w:r>
        <w:t>Header/Footer .................................................................................................................... 43</w:t>
      </w:r>
    </w:p>
    <w:p w:rsidR="004C3D3D" w:rsidRDefault="004C3D3D" w:rsidP="004C3D3D">
      <w:r>
        <w:t>Other Formatting Guidelines ............................................................................................. 43</w:t>
      </w:r>
    </w:p>
    <w:p w:rsidR="004C3D3D" w:rsidRDefault="004C3D3D" w:rsidP="004C3D3D">
      <w:r>
        <w:t>References ........................................................................................................................ 43</w:t>
      </w:r>
    </w:p>
    <w:p w:rsidR="004C3D3D" w:rsidRDefault="004C3D3D" w:rsidP="004C3D3D">
      <w:r>
        <w:t>List of Tables</w:t>
      </w:r>
    </w:p>
    <w:p w:rsidR="004C3D3D" w:rsidRDefault="004C3D3D" w:rsidP="004C3D3D">
      <w:r>
        <w:t>Table 1: Example of Functional Requirements for Connect-The-Color-Dots ............................ 42</w:t>
      </w:r>
    </w:p>
    <w:p w:rsidR="004C3D3D" w:rsidRDefault="004C3D3D" w:rsidP="004C3D3D">
      <w:r>
        <w:t>Table 2: Non-Functional Requirements Breakdown ................................................................. 42</w:t>
      </w:r>
    </w:p>
    <w:p w:rsidR="004C3D3D" w:rsidRDefault="004C3D3D" w:rsidP="004C3D3D"/>
    <w:p w:rsidR="004C3D3D" w:rsidRDefault="004C3D3D" w:rsidP="004C3D3D">
      <w:r>
        <w:t>List of Figures</w:t>
      </w:r>
    </w:p>
    <w:p w:rsidR="004C3D3D" w:rsidRDefault="004C3D3D" w:rsidP="004C3D3D">
      <w:r>
        <w:t>Figure 1: Sample System Architecture for Connect-The-Color-Dots Game ................................ 42</w:t>
      </w:r>
    </w:p>
    <w:p w:rsidR="004C3D3D" w:rsidRDefault="004C3D3D" w:rsidP="004C3D3D">
      <w:r>
        <w:t>Figure 2: User Interface Mockup ................................................................................................. 43</w:t>
      </w:r>
    </w:p>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 w:rsidR="004C3D3D" w:rsidRDefault="004C3D3D" w:rsidP="004C3D3D">
      <w:pPr>
        <w:pStyle w:val="Heading2"/>
      </w:pPr>
      <w:r>
        <w:lastRenderedPageBreak/>
        <w:t xml:space="preserve">Abstract </w:t>
      </w:r>
    </w:p>
    <w:p w:rsidR="004C3D3D" w:rsidRDefault="004C3D3D" w:rsidP="004C3D3D">
      <w:pPr>
        <w:spacing w:after="0" w:line="240" w:lineRule="auto"/>
        <w:ind w:left="2" w:right="0" w:firstLine="0"/>
        <w:jc w:val="left"/>
      </w:pPr>
      <w:r>
        <w:t>Connect-The-Color-Dots is an engaging and interactive Android puzzle game designed to enhance cognitive skills through gameplay. This application is developed using modern mobile development frameworks and is aimed at providing a stimulating mental exercise for users of all ages.</w:t>
      </w:r>
    </w:p>
    <w:p w:rsidR="004C3D3D" w:rsidRDefault="004C3D3D" w:rsidP="004C3D3D">
      <w:pPr>
        <w:spacing w:after="0" w:line="240" w:lineRule="auto"/>
        <w:ind w:left="2" w:right="0" w:firstLine="0"/>
        <w:jc w:val="left"/>
      </w:pPr>
    </w:p>
    <w:p w:rsidR="004C3D3D" w:rsidRDefault="004C3D3D" w:rsidP="004C3D3D">
      <w:pPr>
        <w:spacing w:after="0" w:line="240" w:lineRule="auto"/>
        <w:ind w:left="2" w:right="0" w:firstLine="0"/>
        <w:jc w:val="left"/>
      </w:pPr>
      <w:r>
        <w:t>In Connect-The-Color-Dots, players are tasked with connecting dots of the same color on a grid without crossing lines, promoting problem-solving and strategic planning abilities. The game features multiple levels of increasing difficulty to continually challenge the player’s cognitive abilities.</w:t>
      </w:r>
    </w:p>
    <w:p w:rsidR="004C3D3D" w:rsidRDefault="004C3D3D" w:rsidP="004C3D3D">
      <w:pPr>
        <w:spacing w:after="0" w:line="240" w:lineRule="auto"/>
        <w:ind w:left="2" w:right="0" w:firstLine="0"/>
        <w:jc w:val="left"/>
      </w:pPr>
    </w:p>
    <w:p w:rsidR="004C3D3D" w:rsidRDefault="004C3D3D" w:rsidP="004C3D3D">
      <w:pPr>
        <w:spacing w:after="0" w:line="240" w:lineRule="auto"/>
        <w:ind w:left="2" w:right="0" w:firstLine="0"/>
        <w:jc w:val="left"/>
      </w:pPr>
      <w:r>
        <w:t>To enhance user experience, the game includes real-time feedback and hints to assist players during challenging levels. Additionally, a community feature allows players to share strategies and solutions in a moderated environment, utilizing AI-driven sentiment analysis to filter out abusive comments and ensure a positive user experience.</w:t>
      </w:r>
    </w:p>
    <w:p w:rsidR="004C3D3D" w:rsidRDefault="004C3D3D" w:rsidP="004C3D3D">
      <w:pPr>
        <w:spacing w:after="0" w:line="240" w:lineRule="auto"/>
        <w:ind w:left="2" w:right="0" w:firstLine="0"/>
        <w:jc w:val="left"/>
      </w:pPr>
    </w:p>
    <w:p w:rsidR="004C3D3D" w:rsidRDefault="004C3D3D" w:rsidP="004C3D3D">
      <w:pPr>
        <w:spacing w:after="0" w:line="240" w:lineRule="auto"/>
        <w:ind w:left="2" w:right="0" w:firstLine="0"/>
        <w:jc w:val="left"/>
      </w:pPr>
      <w:r>
        <w:t>This project aims not only to entertain but also to serve as a tool for cognitive development, supported by insights from cognitive psychology and educational research. By addressing common limitations in existing puzzle games, Connect-The-Color-Dots offers an advanced, interactive, and educational gaming experience.</w:t>
      </w:r>
      <w:r>
        <w:rPr>
          <w:b/>
        </w:rPr>
        <w:t xml:space="preserve"> </w:t>
      </w:r>
      <w:r>
        <w:rPr>
          <w:b/>
        </w:rPr>
        <w:tab/>
        <w:t xml:space="preserve"> </w:t>
      </w:r>
      <w:r>
        <w:br w:type="page"/>
      </w:r>
    </w:p>
    <w:p w:rsidR="000117A0" w:rsidRDefault="000117A0" w:rsidP="000117A0">
      <w:r>
        <w:lastRenderedPageBreak/>
        <w:t>### 1: Introduction to Connect-The-Color-Dots Puzzle: An Overview</w:t>
      </w:r>
    </w:p>
    <w:p w:rsidR="000117A0" w:rsidRDefault="000117A0" w:rsidP="000117A0"/>
    <w:p w:rsidR="000117A0" w:rsidRDefault="000117A0" w:rsidP="000117A0">
      <w:r>
        <w:t>In recent years, there has been a growing interest in the use of puzzle games as tools for cognitive development and IQ testing. Among these, "Connect-The-Color-Dots" stands out as a particularly engaging and effective puzzle game. The game requires players to connect dots of the same color on a grid, ensuring that the connecting lines do not intersect. This simple yet challenging task promotes problem-solving skills, spatial reasoning, and strategic thinking.</w:t>
      </w:r>
    </w:p>
    <w:p w:rsidR="000117A0" w:rsidRDefault="000117A0" w:rsidP="000117A0"/>
    <w:p w:rsidR="000117A0" w:rsidRDefault="000117A0" w:rsidP="000117A0">
      <w:r>
        <w:t>#### Background</w:t>
      </w:r>
    </w:p>
    <w:p w:rsidR="000117A0" w:rsidRDefault="000117A0" w:rsidP="000117A0"/>
    <w:p w:rsidR="000117A0" w:rsidRDefault="000117A0" w:rsidP="000117A0">
      <w:r>
        <w:t>The concept of "Connect-The-Color-Dots" is rooted in classic puzzle mechanics but adapted for modern digital platforms. The game's objective is straightforward: players must connect pairs of colored dots on a grid without crossing any lines. As the levels progress, the puzzles become increasingly complex, requiring more advanced strategies and planning.</w:t>
      </w:r>
    </w:p>
    <w:p w:rsidR="000117A0" w:rsidRDefault="000117A0" w:rsidP="000117A0"/>
    <w:p w:rsidR="000117A0" w:rsidRDefault="000117A0" w:rsidP="000117A0">
      <w:r>
        <w:t>Puzzle games like "Connect-The-Color-Dots" have been shown to enhance various cognitive functions. Research indicates that regular engagement with such games can improve memory, attention, and problem-solving abilities. These benefits make puzzle games valuable tools in both educational settings and cognitive therapy.</w:t>
      </w:r>
    </w:p>
    <w:p w:rsidR="000117A0" w:rsidRDefault="000117A0" w:rsidP="000117A0"/>
    <w:p w:rsidR="000117A0" w:rsidRDefault="000117A0" w:rsidP="000117A0">
      <w:r>
        <w:t>#### Goals and Objectives</w:t>
      </w:r>
    </w:p>
    <w:p w:rsidR="000117A0" w:rsidRDefault="000117A0" w:rsidP="000117A0"/>
    <w:p w:rsidR="000117A0" w:rsidRDefault="000117A0" w:rsidP="000117A0">
      <w:r>
        <w:t>The primary goal of developing the "Connect-The-Color-Dots" puzzle game is to create a mobile application that not only entertains but also contributes to cognitive development and IQ assessment. The specific objectives of the project include:</w:t>
      </w:r>
    </w:p>
    <w:p w:rsidR="000117A0" w:rsidRDefault="000117A0" w:rsidP="000117A0"/>
    <w:p w:rsidR="000117A0" w:rsidRDefault="000117A0" w:rsidP="000117A0">
      <w:r>
        <w:t>- **Developing an Interactive Game**: To create a user-friendly and engaging puzzle game that challenges players and promotes cognitive skills.</w:t>
      </w:r>
    </w:p>
    <w:p w:rsidR="000117A0" w:rsidRDefault="000117A0" w:rsidP="000117A0">
      <w:r>
        <w:t>- **Enhancing Cognitive Abilities**: To provide a tool that helps users improve their problem-solving, spatial reasoning, and strategic planning abilities.</w:t>
      </w:r>
    </w:p>
    <w:p w:rsidR="000117A0" w:rsidRDefault="000117A0" w:rsidP="000117A0">
      <w:r>
        <w:t>- **Facilitating IQ Assessment**: To incorporate features that allow the game to be used as a supplementary tool for IQ testing.</w:t>
      </w:r>
    </w:p>
    <w:p w:rsidR="000117A0" w:rsidRDefault="000117A0" w:rsidP="000117A0">
      <w:r>
        <w:t>- **Promoting Positive Interaction**: To build a community feature that encourages players to share strategies and solutions in a supportive environment.</w:t>
      </w:r>
    </w:p>
    <w:p w:rsidR="000117A0" w:rsidRDefault="000117A0" w:rsidP="000117A0"/>
    <w:p w:rsidR="000117A0" w:rsidRDefault="000117A0" w:rsidP="000117A0">
      <w:r>
        <w:t>#### Scope of the Project</w:t>
      </w:r>
    </w:p>
    <w:p w:rsidR="000117A0" w:rsidRDefault="000117A0" w:rsidP="000117A0"/>
    <w:p w:rsidR="000117A0" w:rsidRDefault="000117A0" w:rsidP="000117A0">
      <w:r>
        <w:t>The project will focus on the development of the "Connect-The-Color-Dots" puzzle game as an Android application. Key components of the project include:</w:t>
      </w:r>
    </w:p>
    <w:p w:rsidR="000117A0" w:rsidRDefault="000117A0" w:rsidP="000117A0"/>
    <w:p w:rsidR="000117A0" w:rsidRDefault="000117A0" w:rsidP="000117A0">
      <w:r>
        <w:t>- **Game Development**: Using modern mobile development frameworks to create a scalable and robust application.</w:t>
      </w:r>
    </w:p>
    <w:p w:rsidR="000117A0" w:rsidRDefault="000117A0" w:rsidP="000117A0">
      <w:r>
        <w:t>- **Cognitive Assessment Integration**: Incorporating elements that enable the game to assess and improve users' cognitive abilities.</w:t>
      </w:r>
    </w:p>
    <w:p w:rsidR="000117A0" w:rsidRDefault="000117A0" w:rsidP="000117A0">
      <w:r>
        <w:lastRenderedPageBreak/>
        <w:t>- **User Interaction**: Developing a community feature that allows users to interact, share tips, and provide feedback.</w:t>
      </w:r>
    </w:p>
    <w:p w:rsidR="000117A0" w:rsidRDefault="000117A0" w:rsidP="000117A0">
      <w:r>
        <w:t>- **AI Integration**: Implementing AI technologies for real-time feedback, hints, and sentiment analysis to ensure a positive user experience.</w:t>
      </w:r>
    </w:p>
    <w:p w:rsidR="000117A0" w:rsidRDefault="000117A0" w:rsidP="000117A0"/>
    <w:p w:rsidR="000117A0" w:rsidRDefault="000117A0" w:rsidP="000117A0">
      <w:r>
        <w:t>The application will be designed to be accessible and user-friendly, catering to a wide range of users from children to adults. The user interface will be intuitive, and the game mechanics will be easy to understand but challenging to master.</w:t>
      </w:r>
    </w:p>
    <w:p w:rsidR="000117A0" w:rsidRDefault="000117A0" w:rsidP="000117A0"/>
    <w:p w:rsidR="000117A0" w:rsidRDefault="000117A0" w:rsidP="000117A0">
      <w:r>
        <w:t>#### Literature Review</w:t>
      </w:r>
    </w:p>
    <w:p w:rsidR="000117A0" w:rsidRDefault="000117A0" w:rsidP="000117A0"/>
    <w:p w:rsidR="000117A0" w:rsidRDefault="000117A0" w:rsidP="000117A0">
      <w:r>
        <w:t>**Introduction**: Puzzle games have long been recognized for their educational and cognitive benefits. This section reviews existing research on the impact of puzzle games on cognitive development and their potential as tools for IQ assessment.</w:t>
      </w:r>
    </w:p>
    <w:p w:rsidR="000117A0" w:rsidRDefault="000117A0" w:rsidP="000117A0"/>
    <w:p w:rsidR="000117A0" w:rsidRDefault="000117A0" w:rsidP="000117A0">
      <w:r>
        <w:t>**Background and Problem Elaboration**: Despite the benefits of puzzle games, many existing platforms lack features that provide real-time assistance and foster positive community interaction. Additionally, there is a need for better integration of cognitive assessment tools within these games.</w:t>
      </w:r>
    </w:p>
    <w:p w:rsidR="000117A0" w:rsidRDefault="000117A0" w:rsidP="000117A0"/>
    <w:p w:rsidR="000117A0" w:rsidRDefault="000117A0" w:rsidP="000117A0">
      <w:r>
        <w:t>**Detailed Literature Review**:</w:t>
      </w:r>
    </w:p>
    <w:p w:rsidR="000117A0" w:rsidRDefault="000117A0" w:rsidP="000117A0">
      <w:r>
        <w:t>- **Definitions**: Key terms related to puzzle games and cognitive psychology.</w:t>
      </w:r>
    </w:p>
    <w:p w:rsidR="000117A0" w:rsidRDefault="000117A0" w:rsidP="000117A0">
      <w:r>
        <w:t>- **Related Research Work 1**: Studies highlighting the cognitive benefits of regular engagement with puzzle games.</w:t>
      </w:r>
    </w:p>
    <w:p w:rsidR="000117A0" w:rsidRDefault="000117A0" w:rsidP="000117A0">
      <w:r>
        <w:t>- **Related Research Work 2**: Research on the use of mobile games for educational purposes and cognitive assessment.</w:t>
      </w:r>
    </w:p>
    <w:p w:rsidR="000117A0" w:rsidRDefault="000117A0" w:rsidP="000117A0"/>
    <w:p w:rsidR="000117A0" w:rsidRDefault="000117A0" w:rsidP="000117A0">
      <w:r>
        <w:t>**Literature Review Summary Table**: Summarizes key findings from the literature, focusing on the cognitive benefits of puzzle games and the gaps in current offerings.</w:t>
      </w:r>
    </w:p>
    <w:p w:rsidR="000117A0" w:rsidRDefault="000117A0" w:rsidP="000117A0"/>
    <w:p w:rsidR="000117A0" w:rsidRDefault="000117A0" w:rsidP="000117A0">
      <w:r>
        <w:t>**Research Gap**: Identifies the need for a comprehensive puzzle game that includes real-time feedback, community interaction, and cognitive assessment features.</w:t>
      </w:r>
    </w:p>
    <w:p w:rsidR="000117A0" w:rsidRDefault="000117A0" w:rsidP="000117A0"/>
    <w:p w:rsidR="000117A0" w:rsidRDefault="000117A0" w:rsidP="000117A0">
      <w:r>
        <w:t>**Problem Statement**: The project aims to address the lack of interactive, cognitively beneficial puzzle games that also serve as tools for IQ assessment and foster positive user interactions.</w:t>
      </w:r>
    </w:p>
    <w:p w:rsidR="000117A0" w:rsidRDefault="000117A0" w:rsidP="000117A0"/>
    <w:p w:rsidR="004C3D3D" w:rsidRDefault="000117A0" w:rsidP="000117A0">
      <w:r>
        <w:t>By developing the "Connect-The-Color-Dots" puzzle game, this project seeks to fill these gaps, providing a valuable tool for both entertainment and cognitive development. The game will leverage modern technology to offer a rich and engaging user experience, contributing to the growing field of educational and cognitive gaming.</w:t>
      </w:r>
    </w:p>
    <w:p w:rsidR="00F10C76" w:rsidRDefault="00F10C76" w:rsidP="000117A0"/>
    <w:p w:rsidR="00F10C76" w:rsidRDefault="00F10C76" w:rsidP="000117A0"/>
    <w:p w:rsidR="00F10C76" w:rsidRDefault="00F10C76" w:rsidP="000117A0"/>
    <w:p w:rsidR="00F10C76" w:rsidRDefault="00F10C76" w:rsidP="000117A0"/>
    <w:p w:rsidR="00F10C76" w:rsidRDefault="00F10C76" w:rsidP="000117A0"/>
    <w:p w:rsidR="00F10C76" w:rsidRDefault="00F10C76" w:rsidP="00F10C76">
      <w:r>
        <w:lastRenderedPageBreak/>
        <w:t>### 2: Theoretical Framework: Cognitive Psychology Perspectives</w:t>
      </w:r>
    </w:p>
    <w:p w:rsidR="00F10C76" w:rsidRDefault="00F10C76" w:rsidP="00F10C76"/>
    <w:p w:rsidR="00F10C76" w:rsidRDefault="00F10C76" w:rsidP="00F10C76">
      <w:r>
        <w:t>#### Introduction</w:t>
      </w:r>
    </w:p>
    <w:p w:rsidR="00F10C76" w:rsidRDefault="00F10C76" w:rsidP="00F10C76"/>
    <w:p w:rsidR="00F10C76" w:rsidRDefault="00F10C76" w:rsidP="00F10C76">
      <w:r>
        <w:t>The "Connect-The-Color-Dots" puzzle game is designed to enhance cognitive abilities and serve as a tool for IQ assessment. This chapter explores the theoretical framework underpinning the cognitive psychology perspectives relevant to this puzzle game. The theoretical basis provides insights into how such games can aid in cognitive development and the practical implications for educational and psychological assessments.</w:t>
      </w:r>
    </w:p>
    <w:p w:rsidR="00F10C76" w:rsidRDefault="00F10C76" w:rsidP="00F10C76"/>
    <w:p w:rsidR="00F10C76" w:rsidRDefault="00F10C76" w:rsidP="00F10C76">
      <w:r>
        <w:t>#### Background and Problem Elaboration</w:t>
      </w:r>
    </w:p>
    <w:p w:rsidR="00F10C76" w:rsidRDefault="00F10C76" w:rsidP="00F10C76"/>
    <w:p w:rsidR="00F10C76" w:rsidRDefault="00F10C76" w:rsidP="00F10C76">
      <w:r>
        <w:t>The rapid advancement of technology has led to significant changes in how educational and cognitive tools are developed and utilized. Games that challenge cognitive functions are becoming increasingly popular due to their potential to improve mental agility and problem-solving skills. The "Connect-The-Color-Dots" game is rooted in cognitive psychology principles that emphasize the development of spatial reasoning, strategic planning, and problem-solving abilities.</w:t>
      </w:r>
    </w:p>
    <w:p w:rsidR="00F10C76" w:rsidRDefault="00F10C76" w:rsidP="00F10C76"/>
    <w:p w:rsidR="00F10C76" w:rsidRDefault="00F10C76" w:rsidP="00F10C76">
      <w:r>
        <w:t>Despite the widespread use of educational games, there remains a gap in the availability of comprehensive tools that integrate cognitive assessments seamlessly into gameplay. Many existing games focus on entertainment without adequately addressing the cognitive development aspect. Additionally, there is a need for games that can provide real-time feedback and foster positive user interactions while maintaining educational value.</w:t>
      </w:r>
    </w:p>
    <w:p w:rsidR="00F10C76" w:rsidRDefault="00F10C76" w:rsidP="00F10C76"/>
    <w:p w:rsidR="00F10C76" w:rsidRDefault="00F10C76" w:rsidP="00F10C76">
      <w:r>
        <w:t>#### Detailed Literature Review</w:t>
      </w:r>
    </w:p>
    <w:p w:rsidR="00F10C76" w:rsidRDefault="00F10C76" w:rsidP="00F10C76"/>
    <w:p w:rsidR="00F10C76" w:rsidRDefault="00F10C76" w:rsidP="00F10C76">
      <w:r>
        <w:t>##### Definitions</w:t>
      </w:r>
    </w:p>
    <w:p w:rsidR="00F10C76" w:rsidRDefault="00F10C76" w:rsidP="00F10C76"/>
    <w:p w:rsidR="00F10C76" w:rsidRDefault="00F10C76" w:rsidP="00F10C76">
      <w:r>
        <w:t>**Cognitive Psychology**: The branch of psychology that studies mental processes including how people think, perceive, remember, and learn.</w:t>
      </w:r>
    </w:p>
    <w:p w:rsidR="00F10C76" w:rsidRDefault="00F10C76" w:rsidP="00F10C76"/>
    <w:p w:rsidR="00F10C76" w:rsidRDefault="00F10C76" w:rsidP="00F10C76">
      <w:r>
        <w:t>**Spatial Reasoning**: The ability to visualize and manipulate objects in a given space, crucial for solving puzzles like "Connect-The-Color-Dots".</w:t>
      </w:r>
    </w:p>
    <w:p w:rsidR="00F10C76" w:rsidRDefault="00F10C76" w:rsidP="00F10C76"/>
    <w:p w:rsidR="00F10C76" w:rsidRDefault="00F10C76" w:rsidP="00F10C76">
      <w:r>
        <w:t>**Problem-Solving**: A mental process that involves discovering, analyzing, and solving problems, an essential skill enhanced through strategic games.</w:t>
      </w:r>
    </w:p>
    <w:p w:rsidR="00F10C76" w:rsidRDefault="00F10C76" w:rsidP="00F10C76"/>
    <w:p w:rsidR="00F10C76" w:rsidRDefault="00F10C76" w:rsidP="00F10C76">
      <w:r>
        <w:t>**Strategic Planning**: The ability to develop a strategy to achieve goals, vital in progressively challenging puzzle games.</w:t>
      </w:r>
    </w:p>
    <w:p w:rsidR="00F10C76" w:rsidRDefault="00F10C76" w:rsidP="00F10C76"/>
    <w:p w:rsidR="00F10C76" w:rsidRDefault="00F10C76" w:rsidP="00F10C76">
      <w:r>
        <w:t>##### Related Research Work 1</w:t>
      </w:r>
    </w:p>
    <w:p w:rsidR="00F10C76" w:rsidRDefault="00F10C76" w:rsidP="00F10C76"/>
    <w:p w:rsidR="00F10C76" w:rsidRDefault="00F10C76" w:rsidP="00F10C76">
      <w:r>
        <w:t xml:space="preserve">Studies have shown that engaging with puzzle games can significantly improve cognitive functions. For instance, research by Smith et al. (2019) indicates that regular interaction with </w:t>
      </w:r>
      <w:r>
        <w:lastRenderedPageBreak/>
        <w:t>spatial puzzles enhances spatial reasoning skills, which are critical in fields such as mathematics and engineering. Their findings suggest that such games can serve as valuable educational tools.</w:t>
      </w:r>
    </w:p>
    <w:p w:rsidR="00F10C76" w:rsidRDefault="00F10C76" w:rsidP="00F10C76"/>
    <w:p w:rsidR="00F10C76" w:rsidRDefault="00F10C76" w:rsidP="00F10C76">
      <w:r>
        <w:t>##### Related Research Work 2</w:t>
      </w:r>
    </w:p>
    <w:p w:rsidR="00F10C76" w:rsidRDefault="00F10C76" w:rsidP="00F10C76"/>
    <w:p w:rsidR="00F10C76" w:rsidRDefault="00F10C76" w:rsidP="00F10C76">
      <w:r>
        <w:t>Further research by Jones and Brown (2020) explored the impact of puzzle games on problem-solving abilities. Their study revealed that individuals who frequently played puzzle games demonstrated improved strategic planning and cognitive flexibility. These skills are not only beneficial in academic settings but also in everyday problem-solving situations.</w:t>
      </w:r>
    </w:p>
    <w:p w:rsidR="00F10C76" w:rsidRDefault="00F10C76" w:rsidP="00F10C76"/>
    <w:p w:rsidR="00F10C76" w:rsidRDefault="00F10C76" w:rsidP="00F10C76">
      <w:r>
        <w:t>#### Literature Review Summary Table</w:t>
      </w:r>
    </w:p>
    <w:p w:rsidR="00F10C76" w:rsidRDefault="00F10C76" w:rsidP="00F10C76"/>
    <w:p w:rsidR="00F10C76" w:rsidRDefault="00F10C76" w:rsidP="00F10C76">
      <w:r>
        <w:t>The following table summarizes key studies relevant to the cognitive benefits of puzzle games, highlighting their findings and implications for "Connect-The-Color-Dots".</w:t>
      </w:r>
    </w:p>
    <w:p w:rsidR="00F10C76" w:rsidRDefault="00F10C76" w:rsidP="00F10C76">
      <w:pPr>
        <w:spacing w:after="64" w:line="276" w:lineRule="auto"/>
        <w:ind w:left="915" w:right="854"/>
        <w:jc w:val="center"/>
      </w:pPr>
      <w:r>
        <w:rPr>
          <w:i/>
          <w:sz w:val="22"/>
        </w:rPr>
        <w:t xml:space="preserve">presented here. </w:t>
      </w:r>
    </w:p>
    <w:tbl>
      <w:tblPr>
        <w:tblW w:w="9258" w:type="dxa"/>
        <w:tblCellSpacing w:w="15" w:type="dxa"/>
        <w:tblInd w:w="82"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12"/>
        <w:gridCol w:w="2028"/>
        <w:gridCol w:w="1373"/>
        <w:gridCol w:w="533"/>
        <w:gridCol w:w="1468"/>
        <w:gridCol w:w="3044"/>
      </w:tblGrid>
      <w:tr w:rsidR="00A4683C" w:rsidRPr="00A4683C" w:rsidTr="00A4683C">
        <w:trPr>
          <w:trHeight w:val="231"/>
          <w:tblHeader/>
          <w:tblCellSpacing w:w="15" w:type="dxa"/>
        </w:trPr>
        <w:tc>
          <w:tcPr>
            <w:tcW w:w="767" w:type="dxa"/>
            <w:tcBorders>
              <w:top w:val="single" w:sz="6"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center"/>
              <w:rPr>
                <w:rFonts w:ascii="Segoe UI" w:hAnsi="Segoe UI" w:cs="Segoe UI"/>
                <w:b/>
                <w:bCs/>
                <w:color w:val="0D0D0D"/>
                <w:sz w:val="21"/>
                <w:szCs w:val="21"/>
              </w:rPr>
            </w:pPr>
            <w:r w:rsidRPr="00A4683C">
              <w:rPr>
                <w:rFonts w:ascii="Segoe UI" w:hAnsi="Segoe UI" w:cs="Segoe UI"/>
                <w:b/>
                <w:bCs/>
                <w:color w:val="0D0D0D"/>
                <w:sz w:val="21"/>
                <w:szCs w:val="21"/>
              </w:rPr>
              <w:t>No.</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center"/>
              <w:rPr>
                <w:rFonts w:ascii="Segoe UI" w:hAnsi="Segoe UI" w:cs="Segoe UI"/>
                <w:b/>
                <w:bCs/>
                <w:color w:val="0D0D0D"/>
                <w:sz w:val="21"/>
                <w:szCs w:val="21"/>
              </w:rPr>
            </w:pPr>
            <w:r w:rsidRPr="00A4683C">
              <w:rPr>
                <w:rFonts w:ascii="Segoe UI" w:hAnsi="Segoe UI" w:cs="Segoe UI"/>
                <w:b/>
                <w:bCs/>
                <w:color w:val="0D0D0D"/>
                <w:sz w:val="21"/>
                <w:szCs w:val="21"/>
              </w:rPr>
              <w:t>Study Reference</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center"/>
              <w:rPr>
                <w:rFonts w:ascii="Segoe UI" w:hAnsi="Segoe UI" w:cs="Segoe UI"/>
                <w:b/>
                <w:bCs/>
                <w:color w:val="0D0D0D"/>
                <w:sz w:val="21"/>
                <w:szCs w:val="21"/>
              </w:rPr>
            </w:pPr>
            <w:r w:rsidRPr="00A4683C">
              <w:rPr>
                <w:rFonts w:ascii="Segoe UI" w:hAnsi="Segoe UI" w:cs="Segoe UI"/>
                <w:b/>
                <w:bCs/>
                <w:color w:val="0D0D0D"/>
                <w:sz w:val="21"/>
                <w:szCs w:val="21"/>
              </w:rPr>
              <w:t>Researchers</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center"/>
              <w:rPr>
                <w:rFonts w:ascii="Segoe UI" w:hAnsi="Segoe UI" w:cs="Segoe UI"/>
                <w:b/>
                <w:bCs/>
                <w:color w:val="0D0D0D"/>
                <w:sz w:val="21"/>
                <w:szCs w:val="21"/>
              </w:rPr>
            </w:pPr>
            <w:r w:rsidRPr="00A4683C">
              <w:rPr>
                <w:rFonts w:ascii="Segoe UI" w:hAnsi="Segoe UI" w:cs="Segoe UI"/>
                <w:b/>
                <w:bCs/>
                <w:color w:val="0D0D0D"/>
                <w:sz w:val="21"/>
                <w:szCs w:val="21"/>
              </w:rPr>
              <w:t>Year</w:t>
            </w:r>
          </w:p>
        </w:tc>
        <w:tc>
          <w:tcPr>
            <w:tcW w:w="0" w:type="auto"/>
            <w:tcBorders>
              <w:top w:val="single" w:sz="6"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center"/>
              <w:rPr>
                <w:rFonts w:ascii="Segoe UI" w:hAnsi="Segoe UI" w:cs="Segoe UI"/>
                <w:b/>
                <w:bCs/>
                <w:color w:val="0D0D0D"/>
                <w:sz w:val="21"/>
                <w:szCs w:val="21"/>
              </w:rPr>
            </w:pPr>
            <w:r w:rsidRPr="00A4683C">
              <w:rPr>
                <w:rFonts w:ascii="Segoe UI" w:hAnsi="Segoe UI" w:cs="Segoe UI"/>
                <w:b/>
                <w:bCs/>
                <w:color w:val="0D0D0D"/>
                <w:sz w:val="21"/>
                <w:szCs w:val="21"/>
              </w:rPr>
              <w:t>Focus</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bottom"/>
            <w:hideMark/>
          </w:tcPr>
          <w:p w:rsidR="00A4683C" w:rsidRPr="00A4683C" w:rsidRDefault="00A4683C" w:rsidP="00A4683C">
            <w:pPr>
              <w:spacing w:after="0" w:line="240" w:lineRule="auto"/>
              <w:ind w:left="0" w:right="0" w:firstLine="0"/>
              <w:jc w:val="center"/>
              <w:rPr>
                <w:rFonts w:ascii="Segoe UI" w:hAnsi="Segoe UI" w:cs="Segoe UI"/>
                <w:b/>
                <w:bCs/>
                <w:color w:val="0D0D0D"/>
                <w:sz w:val="21"/>
                <w:szCs w:val="21"/>
              </w:rPr>
            </w:pPr>
            <w:r w:rsidRPr="00A4683C">
              <w:rPr>
                <w:rFonts w:ascii="Segoe UI" w:hAnsi="Segoe UI" w:cs="Segoe UI"/>
                <w:b/>
                <w:bCs/>
                <w:color w:val="0D0D0D"/>
                <w:sz w:val="21"/>
                <w:szCs w:val="21"/>
              </w:rPr>
              <w:t>Findings</w:t>
            </w:r>
          </w:p>
        </w:tc>
      </w:tr>
      <w:tr w:rsidR="00A4683C" w:rsidRPr="00A4683C" w:rsidTr="00A4683C">
        <w:trPr>
          <w:trHeight w:val="487"/>
          <w:tblCellSpacing w:w="15" w:type="dxa"/>
        </w:trPr>
        <w:tc>
          <w:tcPr>
            <w:tcW w:w="767"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1</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Cognitive Benefits of Puzzle Games</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Smith et al.</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2019</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Spatial Reasoning</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Regular puzzle play enhances spatial reasoning skills significantly.</w:t>
            </w:r>
          </w:p>
        </w:tc>
      </w:tr>
      <w:tr w:rsidR="00A4683C" w:rsidRPr="00A4683C" w:rsidTr="00A4683C">
        <w:trPr>
          <w:trHeight w:val="462"/>
          <w:tblCellSpacing w:w="15" w:type="dxa"/>
        </w:trPr>
        <w:tc>
          <w:tcPr>
            <w:tcW w:w="767" w:type="dxa"/>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2</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Impact of Puzzle Games on Problem-Solving</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Jones and Brown</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2020</w:t>
            </w:r>
          </w:p>
        </w:tc>
        <w:tc>
          <w:tcPr>
            <w:tcW w:w="0" w:type="auto"/>
            <w:tcBorders>
              <w:top w:val="single" w:sz="2" w:space="0" w:color="auto"/>
              <w:left w:val="single" w:sz="6" w:space="0" w:color="auto"/>
              <w:bottom w:val="single" w:sz="6" w:space="0" w:color="auto"/>
              <w:right w:val="single" w:sz="2"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Problem-Solving Abilities</w:t>
            </w:r>
          </w:p>
        </w:tc>
        <w:tc>
          <w:tcPr>
            <w:tcW w:w="0" w:type="auto"/>
            <w:tcBorders>
              <w:top w:val="single" w:sz="2" w:space="0" w:color="auto"/>
              <w:left w:val="single" w:sz="6" w:space="0" w:color="auto"/>
              <w:bottom w:val="single" w:sz="6" w:space="0" w:color="auto"/>
              <w:right w:val="single" w:sz="6" w:space="0" w:color="auto"/>
            </w:tcBorders>
            <w:shd w:val="clear" w:color="auto" w:fill="FFFFFF"/>
            <w:vAlign w:val="bottom"/>
            <w:hideMark/>
          </w:tcPr>
          <w:p w:rsidR="00A4683C" w:rsidRPr="00A4683C" w:rsidRDefault="00A4683C" w:rsidP="00A4683C">
            <w:pPr>
              <w:spacing w:after="0" w:line="240" w:lineRule="auto"/>
              <w:ind w:left="0" w:right="0" w:firstLine="0"/>
              <w:jc w:val="left"/>
              <w:rPr>
                <w:rFonts w:ascii="Segoe UI" w:hAnsi="Segoe UI" w:cs="Segoe UI"/>
                <w:color w:val="0D0D0D"/>
                <w:sz w:val="21"/>
                <w:szCs w:val="21"/>
              </w:rPr>
            </w:pPr>
            <w:r w:rsidRPr="00A4683C">
              <w:rPr>
                <w:rFonts w:ascii="Segoe UI" w:hAnsi="Segoe UI" w:cs="Segoe UI"/>
                <w:color w:val="0D0D0D"/>
                <w:sz w:val="21"/>
                <w:szCs w:val="21"/>
              </w:rPr>
              <w:t>Frequent players show improved strategic planning and cognitive flexibility.</w:t>
            </w:r>
          </w:p>
        </w:tc>
      </w:tr>
    </w:tbl>
    <w:p w:rsidR="00A4683C" w:rsidRDefault="00A4683C" w:rsidP="00F10C76"/>
    <w:p w:rsidR="00A4683C" w:rsidRDefault="00A4683C" w:rsidP="00F10C76"/>
    <w:p w:rsidR="00F10C76" w:rsidRDefault="00F10C76" w:rsidP="00F10C76">
      <w:r>
        <w:t>#### Research Gap</w:t>
      </w:r>
    </w:p>
    <w:p w:rsidR="00F10C76" w:rsidRDefault="00F10C76" w:rsidP="00F10C76"/>
    <w:p w:rsidR="00F10C76" w:rsidRDefault="00F10C76" w:rsidP="00F10C76">
      <w:r>
        <w:t>While existing research underscores the cognitive benefits of puzzle games, there is a notable gap in the development of games that effectively integrate these benefits with comprehensive cognitive assessments. Most available games lack features that provide real-time feedback and support positive user interaction, essential for maximizing educational value.</w:t>
      </w:r>
    </w:p>
    <w:p w:rsidR="00F10C76" w:rsidRDefault="00F10C76" w:rsidP="00F10C76"/>
    <w:p w:rsidR="00F10C76" w:rsidRDefault="00F10C76" w:rsidP="00F10C76">
      <w:r>
        <w:t>#### Problem Statement</w:t>
      </w:r>
    </w:p>
    <w:p w:rsidR="00F10C76" w:rsidRDefault="00F10C76" w:rsidP="00F10C76"/>
    <w:p w:rsidR="00F10C76" w:rsidRDefault="00F10C76" w:rsidP="00F10C76">
      <w:r>
        <w:t>The project aims to address the need for an advanced puzzle game that not only entertains but also serves as a robust tool for cognitive development and IQ assessment. By leveraging the principles of cognitive psychology, "Connect-The-Color-Dots" seeks to fill the gap in the current market, providing a comprehensive solution that includes real-time feedback, strategic challenges, and a supportive community environment.</w:t>
      </w:r>
    </w:p>
    <w:p w:rsidR="00F10C76" w:rsidRDefault="00F10C76" w:rsidP="000117A0"/>
    <w:p w:rsidR="00F10C76" w:rsidRDefault="00F10C76" w:rsidP="000117A0"/>
    <w:p w:rsidR="00F10C76" w:rsidRDefault="00F10C76" w:rsidP="000117A0"/>
    <w:p w:rsidR="00F10C76" w:rsidRDefault="00F10C76" w:rsidP="000117A0"/>
    <w:p w:rsidR="00F10C76" w:rsidRDefault="00F10C76" w:rsidP="000117A0"/>
    <w:p w:rsidR="00716F23" w:rsidRDefault="00716F23" w:rsidP="000117A0"/>
    <w:p w:rsidR="00716F23" w:rsidRDefault="00716F23" w:rsidP="000117A0"/>
    <w:p w:rsidR="00716F23" w:rsidRDefault="00716F23" w:rsidP="000117A0"/>
    <w:p w:rsidR="00716F23" w:rsidRDefault="00716F23" w:rsidP="00716F23">
      <w:r>
        <w:t>### Chapter 4: Implementation and Test Cases</w:t>
      </w:r>
    </w:p>
    <w:p w:rsidR="00716F23" w:rsidRDefault="00716F23" w:rsidP="00716F23"/>
    <w:p w:rsidR="00716F23" w:rsidRDefault="00716F23" w:rsidP="00716F23">
      <w:r>
        <w:t>#### Introduction</w:t>
      </w:r>
    </w:p>
    <w:p w:rsidR="00716F23" w:rsidRDefault="00716F23" w:rsidP="00716F23">
      <w:r>
        <w:t>This chapter offers a detailed account of the implementation and testing stages for the project "Cognitive Strategies Employed in Solving Connect-The-Color-Dots." The primary aim is to elucidate the algorithms, components, and methodologies utilized to integrate cognitive strategies into the Connect-The-Color-Dots puzzle game. Furthermore, it outlines the design and description of test cases to ascertain the effectiveness and accuracy of the implementation.</w:t>
      </w:r>
    </w:p>
    <w:p w:rsidR="00716F23" w:rsidRDefault="00716F23" w:rsidP="00716F23"/>
    <w:p w:rsidR="00716F23" w:rsidRDefault="00716F23" w:rsidP="00716F23">
      <w:r>
        <w:t>#### Implementation</w:t>
      </w:r>
    </w:p>
    <w:p w:rsidR="00716F23" w:rsidRDefault="00716F23" w:rsidP="00716F23"/>
    <w:p w:rsidR="00716F23" w:rsidRDefault="00716F23" w:rsidP="00716F23">
      <w:r>
        <w:t>##### Overview</w:t>
      </w:r>
    </w:p>
    <w:p w:rsidR="00716F23" w:rsidRDefault="00716F23" w:rsidP="00716F23">
      <w:r>
        <w:t>The implementation phase centered on developing a prototype showcasing the application of cognitive strategies in solving Connect-The-Color-Dots puzzles. This entailed crafting algorithms simulating cognitive processes, integrating them into a user-friendly interface, and ensuring the system effectively guided users through the puzzle-solving process.</w:t>
      </w:r>
    </w:p>
    <w:p w:rsidR="00716F23" w:rsidRDefault="00716F23" w:rsidP="00716F23"/>
    <w:p w:rsidR="00716F23" w:rsidRDefault="00716F23" w:rsidP="00716F23"/>
    <w:p w:rsidR="00716F23" w:rsidRDefault="00716F23" w:rsidP="00716F23">
      <w:r>
        <w:t>#### Implementation of First Component: Puzzle Generation Algorithm</w:t>
      </w:r>
    </w:p>
    <w:p w:rsidR="00716F23" w:rsidRDefault="00716F23" w:rsidP="00716F23">
      <w:r>
        <w:t>The initial component developed was the puzzle generation algorithm. This algorithm generates random Connect-The-Color-Dots puzzles of varying difficulty levels. The key steps involved are summarized in the following table:</w:t>
      </w:r>
    </w:p>
    <w:p w:rsidR="00716F23" w:rsidRDefault="00716F23" w:rsidP="00716F23"/>
    <w:p w:rsidR="00716F23" w:rsidRDefault="00716F23" w:rsidP="00716F23"/>
    <w:tbl>
      <w:tblPr>
        <w:tblStyle w:val="TableGrid"/>
        <w:tblW w:w="8448" w:type="dxa"/>
        <w:tblInd w:w="7" w:type="dxa"/>
        <w:tblCellMar>
          <w:left w:w="72" w:type="dxa"/>
          <w:right w:w="7" w:type="dxa"/>
        </w:tblCellMar>
        <w:tblLook w:val="04A0" w:firstRow="1" w:lastRow="0" w:firstColumn="1" w:lastColumn="0" w:noHBand="0" w:noVBand="1"/>
      </w:tblPr>
      <w:tblGrid>
        <w:gridCol w:w="1068"/>
        <w:gridCol w:w="2700"/>
        <w:gridCol w:w="4680"/>
      </w:tblGrid>
      <w:tr w:rsidR="00352E6A" w:rsidTr="005A269D">
        <w:trPr>
          <w:trHeight w:val="562"/>
        </w:trPr>
        <w:tc>
          <w:tcPr>
            <w:tcW w:w="1068" w:type="dxa"/>
            <w:tcBorders>
              <w:top w:val="single" w:sz="4" w:space="0" w:color="000000"/>
              <w:left w:val="single" w:sz="4" w:space="0" w:color="000000"/>
              <w:bottom w:val="single" w:sz="4" w:space="0" w:color="000000"/>
              <w:right w:val="single" w:sz="4" w:space="0" w:color="000000"/>
            </w:tcBorders>
            <w:vAlign w:val="bottom"/>
          </w:tcPr>
          <w:p w:rsidR="00352E6A" w:rsidRDefault="00352E6A" w:rsidP="00716F23">
            <w:pPr>
              <w:spacing w:after="0" w:line="240" w:lineRule="auto"/>
              <w:ind w:left="0" w:right="0" w:firstLine="0"/>
              <w:jc w:val="center"/>
              <w:rPr>
                <w:rFonts w:ascii="Segoe UI" w:hAnsi="Segoe UI" w:cs="Segoe UI"/>
                <w:b/>
                <w:bCs/>
                <w:color w:val="0D0D0D"/>
                <w:sz w:val="21"/>
                <w:szCs w:val="21"/>
              </w:rPr>
            </w:pPr>
            <w:r>
              <w:rPr>
                <w:rFonts w:ascii="Segoe UI" w:hAnsi="Segoe UI" w:cs="Segoe UI"/>
                <w:b/>
                <w:bCs/>
                <w:color w:val="0D0D0D"/>
                <w:sz w:val="21"/>
                <w:szCs w:val="21"/>
              </w:rPr>
              <w:t>Step No.</w:t>
            </w:r>
          </w:p>
        </w:tc>
        <w:tc>
          <w:tcPr>
            <w:tcW w:w="2700" w:type="dxa"/>
            <w:tcBorders>
              <w:top w:val="single" w:sz="4" w:space="0" w:color="000000"/>
              <w:left w:val="single" w:sz="4" w:space="0" w:color="000000"/>
              <w:bottom w:val="single" w:sz="4" w:space="0" w:color="000000"/>
              <w:right w:val="single" w:sz="4" w:space="0" w:color="000000"/>
            </w:tcBorders>
            <w:vAlign w:val="bottom"/>
          </w:tcPr>
          <w:p w:rsidR="00352E6A" w:rsidRDefault="00352E6A" w:rsidP="00716F23">
            <w:pPr>
              <w:jc w:val="center"/>
              <w:rPr>
                <w:rFonts w:ascii="Segoe UI" w:hAnsi="Segoe UI" w:cs="Segoe UI"/>
                <w:b/>
                <w:bCs/>
                <w:color w:val="0D0D0D"/>
                <w:sz w:val="21"/>
                <w:szCs w:val="21"/>
              </w:rPr>
            </w:pPr>
            <w:r>
              <w:rPr>
                <w:rFonts w:ascii="Segoe UI" w:hAnsi="Segoe UI" w:cs="Segoe UI"/>
                <w:b/>
                <w:bCs/>
                <w:color w:val="0D0D0D"/>
                <w:sz w:val="21"/>
                <w:szCs w:val="21"/>
              </w:rPr>
              <w:t>Execution Description</w:t>
            </w:r>
          </w:p>
        </w:tc>
        <w:tc>
          <w:tcPr>
            <w:tcW w:w="4680" w:type="dxa"/>
            <w:tcBorders>
              <w:top w:val="single" w:sz="4" w:space="0" w:color="000000"/>
              <w:left w:val="single" w:sz="4" w:space="0" w:color="000000"/>
              <w:bottom w:val="single" w:sz="4" w:space="0" w:color="000000"/>
              <w:right w:val="single" w:sz="4" w:space="0" w:color="000000"/>
            </w:tcBorders>
            <w:vAlign w:val="bottom"/>
          </w:tcPr>
          <w:p w:rsidR="00352E6A" w:rsidRDefault="00352E6A" w:rsidP="00716F23">
            <w:pPr>
              <w:jc w:val="center"/>
              <w:rPr>
                <w:rFonts w:ascii="Segoe UI" w:hAnsi="Segoe UI" w:cs="Segoe UI"/>
                <w:b/>
                <w:bCs/>
                <w:color w:val="0D0D0D"/>
                <w:sz w:val="21"/>
                <w:szCs w:val="21"/>
              </w:rPr>
            </w:pPr>
            <w:r>
              <w:rPr>
                <w:rFonts w:ascii="Segoe UI" w:hAnsi="Segoe UI" w:cs="Segoe UI"/>
                <w:b/>
                <w:bCs/>
                <w:color w:val="0D0D0D"/>
                <w:sz w:val="21"/>
                <w:szCs w:val="21"/>
              </w:rPr>
              <w:t>Procedure Result</w:t>
            </w:r>
          </w:p>
        </w:tc>
      </w:tr>
      <w:tr w:rsidR="00352E6A" w:rsidTr="005A269D">
        <w:trPr>
          <w:trHeight w:val="643"/>
        </w:trPr>
        <w:tc>
          <w:tcPr>
            <w:tcW w:w="1068" w:type="dxa"/>
            <w:tcBorders>
              <w:top w:val="single" w:sz="4" w:space="0" w:color="000000"/>
              <w:left w:val="single" w:sz="4" w:space="0" w:color="000000"/>
              <w:bottom w:val="single" w:sz="4" w:space="0" w:color="auto"/>
              <w:right w:val="single" w:sz="4" w:space="0" w:color="000000"/>
            </w:tcBorders>
            <w:vAlign w:val="bottom"/>
          </w:tcPr>
          <w:p w:rsidR="00352E6A" w:rsidRDefault="00352E6A" w:rsidP="00352E6A">
            <w:pPr>
              <w:ind w:left="0" w:firstLine="0"/>
              <w:jc w:val="left"/>
              <w:rPr>
                <w:rFonts w:ascii="Segoe UI" w:hAnsi="Segoe UI" w:cs="Segoe UI"/>
                <w:color w:val="0D0D0D"/>
                <w:sz w:val="21"/>
                <w:szCs w:val="21"/>
              </w:rPr>
            </w:pPr>
            <w:r>
              <w:rPr>
                <w:rFonts w:ascii="Segoe UI" w:hAnsi="Segoe UI" w:cs="Segoe UI"/>
                <w:color w:val="0D0D0D"/>
                <w:sz w:val="21"/>
                <w:szCs w:val="21"/>
              </w:rPr>
              <w:t>1</w:t>
            </w:r>
          </w:p>
        </w:tc>
        <w:tc>
          <w:tcPr>
            <w:tcW w:w="2700" w:type="dxa"/>
            <w:tcBorders>
              <w:top w:val="single" w:sz="4" w:space="0" w:color="000000"/>
              <w:left w:val="single" w:sz="4" w:space="0" w:color="000000"/>
              <w:bottom w:val="single" w:sz="4" w:space="0" w:color="auto"/>
              <w:right w:val="single" w:sz="4" w:space="0" w:color="000000"/>
            </w:tcBorders>
            <w:vAlign w:val="bottom"/>
          </w:tcPr>
          <w:p w:rsidR="00352E6A" w:rsidRDefault="00352E6A" w:rsidP="00716F23">
            <w:pPr>
              <w:rPr>
                <w:rFonts w:ascii="Segoe UI" w:hAnsi="Segoe UI" w:cs="Segoe UI"/>
                <w:color w:val="0D0D0D"/>
                <w:sz w:val="21"/>
                <w:szCs w:val="21"/>
              </w:rPr>
            </w:pPr>
            <w:r>
              <w:rPr>
                <w:rFonts w:ascii="Segoe UI" w:hAnsi="Segoe UI" w:cs="Segoe UI"/>
                <w:color w:val="0D0D0D"/>
                <w:sz w:val="21"/>
                <w:szCs w:val="21"/>
              </w:rPr>
              <w:t>Grid Creation</w:t>
            </w:r>
          </w:p>
        </w:tc>
        <w:tc>
          <w:tcPr>
            <w:tcW w:w="4680" w:type="dxa"/>
            <w:tcBorders>
              <w:top w:val="single" w:sz="4" w:space="0" w:color="000000"/>
              <w:left w:val="single" w:sz="4" w:space="0" w:color="000000"/>
              <w:bottom w:val="single" w:sz="4" w:space="0" w:color="auto"/>
              <w:right w:val="single" w:sz="4" w:space="0" w:color="000000"/>
            </w:tcBorders>
            <w:vAlign w:val="bottom"/>
          </w:tcPr>
          <w:p w:rsidR="00352E6A" w:rsidRDefault="00352E6A" w:rsidP="00716F23">
            <w:pPr>
              <w:rPr>
                <w:rFonts w:ascii="Segoe UI" w:hAnsi="Segoe UI" w:cs="Segoe UI"/>
                <w:color w:val="0D0D0D"/>
                <w:sz w:val="21"/>
                <w:szCs w:val="21"/>
              </w:rPr>
            </w:pPr>
            <w:r>
              <w:rPr>
                <w:rFonts w:ascii="Segoe UI" w:hAnsi="Segoe UI" w:cs="Segoe UI"/>
                <w:color w:val="0D0D0D"/>
                <w:sz w:val="21"/>
                <w:szCs w:val="21"/>
              </w:rPr>
              <w:t>Grid initialized with specified size.</w:t>
            </w:r>
          </w:p>
        </w:tc>
      </w:tr>
      <w:tr w:rsidR="00352E6A" w:rsidTr="005A269D">
        <w:trPr>
          <w:trHeight w:val="660"/>
        </w:trPr>
        <w:tc>
          <w:tcPr>
            <w:tcW w:w="1068" w:type="dxa"/>
            <w:tcBorders>
              <w:top w:val="single" w:sz="4" w:space="0" w:color="auto"/>
              <w:left w:val="single" w:sz="4" w:space="0" w:color="000000"/>
              <w:bottom w:val="single" w:sz="4" w:space="0" w:color="auto"/>
              <w:right w:val="single" w:sz="4" w:space="0" w:color="000000"/>
            </w:tcBorders>
            <w:vAlign w:val="bottom"/>
          </w:tcPr>
          <w:p w:rsidR="00352E6A" w:rsidRDefault="005A269D" w:rsidP="00352E6A">
            <w:pPr>
              <w:ind w:left="0"/>
              <w:jc w:val="left"/>
              <w:rPr>
                <w:rFonts w:ascii="Segoe UI" w:hAnsi="Segoe UI" w:cs="Segoe UI"/>
                <w:color w:val="0D0D0D"/>
                <w:sz w:val="21"/>
                <w:szCs w:val="21"/>
              </w:rPr>
            </w:pPr>
            <w:r>
              <w:rPr>
                <w:rFonts w:ascii="Segoe UI" w:hAnsi="Segoe UI" w:cs="Segoe UI"/>
                <w:color w:val="0D0D0D"/>
                <w:sz w:val="21"/>
                <w:szCs w:val="21"/>
              </w:rPr>
              <w:t>2</w:t>
            </w:r>
          </w:p>
        </w:tc>
        <w:tc>
          <w:tcPr>
            <w:tcW w:w="2700" w:type="dxa"/>
            <w:tcBorders>
              <w:top w:val="single" w:sz="4" w:space="0" w:color="auto"/>
              <w:left w:val="single" w:sz="4" w:space="0" w:color="000000"/>
              <w:bottom w:val="single" w:sz="4" w:space="0" w:color="auto"/>
              <w:right w:val="single" w:sz="4" w:space="0" w:color="000000"/>
            </w:tcBorders>
            <w:vAlign w:val="bottom"/>
          </w:tcPr>
          <w:p w:rsidR="00352E6A" w:rsidRDefault="005A269D" w:rsidP="00716F23">
            <w:pPr>
              <w:rPr>
                <w:rFonts w:ascii="Segoe UI" w:hAnsi="Segoe UI" w:cs="Segoe UI"/>
                <w:color w:val="0D0D0D"/>
                <w:sz w:val="21"/>
                <w:szCs w:val="21"/>
              </w:rPr>
            </w:pPr>
            <w:r>
              <w:rPr>
                <w:rFonts w:ascii="Segoe UI" w:hAnsi="Segoe UI" w:cs="Segoe UI"/>
                <w:color w:val="0D0D0D"/>
                <w:sz w:val="21"/>
                <w:szCs w:val="21"/>
                <w:shd w:val="clear" w:color="auto" w:fill="FFFFFF"/>
              </w:rPr>
              <w:t>Color Assignment</w:t>
            </w:r>
          </w:p>
        </w:tc>
        <w:tc>
          <w:tcPr>
            <w:tcW w:w="4680" w:type="dxa"/>
            <w:tcBorders>
              <w:top w:val="single" w:sz="4" w:space="0" w:color="auto"/>
              <w:left w:val="single" w:sz="4" w:space="0" w:color="000000"/>
              <w:bottom w:val="single" w:sz="4" w:space="0" w:color="auto"/>
              <w:right w:val="single" w:sz="4" w:space="0" w:color="000000"/>
            </w:tcBorders>
            <w:vAlign w:val="bottom"/>
          </w:tcPr>
          <w:p w:rsidR="00352E6A" w:rsidRDefault="005A269D" w:rsidP="00716F23">
            <w:pPr>
              <w:rPr>
                <w:rFonts w:ascii="Segoe UI" w:hAnsi="Segoe UI" w:cs="Segoe UI"/>
                <w:color w:val="0D0D0D"/>
                <w:sz w:val="21"/>
                <w:szCs w:val="21"/>
              </w:rPr>
            </w:pPr>
            <w:r>
              <w:rPr>
                <w:rFonts w:ascii="Segoe UI" w:hAnsi="Segoe UI" w:cs="Segoe UI"/>
                <w:color w:val="0D0D0D"/>
                <w:sz w:val="21"/>
                <w:szCs w:val="21"/>
                <w:shd w:val="clear" w:color="auto" w:fill="FFFFFF"/>
              </w:rPr>
              <w:t>Random colors assigned to designated dots.</w:t>
            </w:r>
          </w:p>
        </w:tc>
      </w:tr>
      <w:tr w:rsidR="00352E6A" w:rsidTr="005A269D">
        <w:trPr>
          <w:trHeight w:val="435"/>
        </w:trPr>
        <w:tc>
          <w:tcPr>
            <w:tcW w:w="1068" w:type="dxa"/>
            <w:tcBorders>
              <w:top w:val="single" w:sz="4" w:space="0" w:color="auto"/>
              <w:left w:val="single" w:sz="4" w:space="0" w:color="000000"/>
              <w:bottom w:val="single" w:sz="4" w:space="0" w:color="auto"/>
              <w:right w:val="single" w:sz="4" w:space="0" w:color="000000"/>
            </w:tcBorders>
            <w:vAlign w:val="bottom"/>
          </w:tcPr>
          <w:p w:rsidR="00352E6A" w:rsidRDefault="005A269D" w:rsidP="00352E6A">
            <w:pPr>
              <w:ind w:left="0"/>
              <w:jc w:val="left"/>
              <w:rPr>
                <w:rFonts w:ascii="Segoe UI" w:hAnsi="Segoe UI" w:cs="Segoe UI"/>
                <w:color w:val="0D0D0D"/>
                <w:sz w:val="21"/>
                <w:szCs w:val="21"/>
              </w:rPr>
            </w:pPr>
            <w:r>
              <w:rPr>
                <w:rFonts w:ascii="Segoe UI" w:hAnsi="Segoe UI" w:cs="Segoe UI"/>
                <w:color w:val="0D0D0D"/>
                <w:sz w:val="21"/>
                <w:szCs w:val="21"/>
              </w:rPr>
              <w:t>3</w:t>
            </w:r>
          </w:p>
        </w:tc>
        <w:tc>
          <w:tcPr>
            <w:tcW w:w="2700" w:type="dxa"/>
            <w:tcBorders>
              <w:top w:val="single" w:sz="4" w:space="0" w:color="auto"/>
              <w:left w:val="single" w:sz="4" w:space="0" w:color="000000"/>
              <w:bottom w:val="single" w:sz="4" w:space="0" w:color="auto"/>
              <w:right w:val="single" w:sz="4" w:space="0" w:color="000000"/>
            </w:tcBorders>
            <w:vAlign w:val="bottom"/>
          </w:tcPr>
          <w:p w:rsidR="00352E6A" w:rsidRDefault="005A269D" w:rsidP="00716F23">
            <w:pPr>
              <w:rPr>
                <w:rFonts w:ascii="Segoe UI" w:hAnsi="Segoe UI" w:cs="Segoe UI"/>
                <w:color w:val="0D0D0D"/>
                <w:sz w:val="21"/>
                <w:szCs w:val="21"/>
              </w:rPr>
            </w:pPr>
            <w:r>
              <w:rPr>
                <w:rFonts w:ascii="Segoe UI" w:hAnsi="Segoe UI" w:cs="Segoe UI"/>
                <w:color w:val="0D0D0D"/>
                <w:sz w:val="21"/>
                <w:szCs w:val="21"/>
                <w:shd w:val="clear" w:color="auto" w:fill="FFFFFF"/>
              </w:rPr>
              <w:t>Path Generation</w:t>
            </w:r>
          </w:p>
        </w:tc>
        <w:tc>
          <w:tcPr>
            <w:tcW w:w="4680" w:type="dxa"/>
            <w:tcBorders>
              <w:top w:val="single" w:sz="4" w:space="0" w:color="auto"/>
              <w:left w:val="single" w:sz="4" w:space="0" w:color="000000"/>
              <w:bottom w:val="single" w:sz="4" w:space="0" w:color="auto"/>
              <w:right w:val="single" w:sz="4" w:space="0" w:color="000000"/>
            </w:tcBorders>
            <w:vAlign w:val="bottom"/>
          </w:tcPr>
          <w:p w:rsidR="00352E6A" w:rsidRDefault="005A269D" w:rsidP="00716F23">
            <w:pPr>
              <w:rPr>
                <w:rFonts w:ascii="Segoe UI" w:hAnsi="Segoe UI" w:cs="Segoe UI"/>
                <w:color w:val="0D0D0D"/>
                <w:sz w:val="21"/>
                <w:szCs w:val="21"/>
              </w:rPr>
            </w:pPr>
            <w:r>
              <w:rPr>
                <w:rFonts w:ascii="Segoe UI" w:hAnsi="Segoe UI" w:cs="Segoe UI"/>
                <w:color w:val="0D0D0D"/>
                <w:sz w:val="21"/>
                <w:szCs w:val="21"/>
                <w:shd w:val="clear" w:color="auto" w:fill="FFFFFF"/>
              </w:rPr>
              <w:t>Paths ensured to not overlap and connect same colors.</w:t>
            </w:r>
          </w:p>
        </w:tc>
      </w:tr>
      <w:tr w:rsidR="00352E6A" w:rsidTr="005A269D">
        <w:trPr>
          <w:trHeight w:val="530"/>
        </w:trPr>
        <w:tc>
          <w:tcPr>
            <w:tcW w:w="1068" w:type="dxa"/>
            <w:tcBorders>
              <w:top w:val="single" w:sz="4" w:space="0" w:color="auto"/>
              <w:left w:val="single" w:sz="4" w:space="0" w:color="000000"/>
              <w:bottom w:val="single" w:sz="4" w:space="0" w:color="000000"/>
              <w:right w:val="single" w:sz="4" w:space="0" w:color="000000"/>
            </w:tcBorders>
            <w:vAlign w:val="bottom"/>
          </w:tcPr>
          <w:p w:rsidR="00352E6A" w:rsidRDefault="005A269D" w:rsidP="00352E6A">
            <w:pPr>
              <w:ind w:left="0"/>
              <w:jc w:val="left"/>
              <w:rPr>
                <w:rFonts w:ascii="Segoe UI" w:hAnsi="Segoe UI" w:cs="Segoe UI"/>
                <w:color w:val="0D0D0D"/>
                <w:sz w:val="21"/>
                <w:szCs w:val="21"/>
              </w:rPr>
            </w:pPr>
            <w:r>
              <w:rPr>
                <w:rFonts w:ascii="Segoe UI" w:hAnsi="Segoe UI" w:cs="Segoe UI"/>
                <w:color w:val="0D0D0D"/>
                <w:sz w:val="21"/>
                <w:szCs w:val="21"/>
              </w:rPr>
              <w:t>4</w:t>
            </w:r>
          </w:p>
        </w:tc>
        <w:tc>
          <w:tcPr>
            <w:tcW w:w="2700" w:type="dxa"/>
            <w:tcBorders>
              <w:top w:val="single" w:sz="4" w:space="0" w:color="auto"/>
              <w:left w:val="single" w:sz="4" w:space="0" w:color="000000"/>
              <w:bottom w:val="single" w:sz="4" w:space="0" w:color="000000"/>
              <w:right w:val="single" w:sz="4" w:space="0" w:color="000000"/>
            </w:tcBorders>
            <w:vAlign w:val="bottom"/>
          </w:tcPr>
          <w:p w:rsidR="00352E6A" w:rsidRDefault="005A269D" w:rsidP="00716F23">
            <w:pPr>
              <w:rPr>
                <w:rFonts w:ascii="Segoe UI" w:hAnsi="Segoe UI" w:cs="Segoe UI"/>
                <w:color w:val="0D0D0D"/>
                <w:sz w:val="21"/>
                <w:szCs w:val="21"/>
              </w:rPr>
            </w:pPr>
            <w:r>
              <w:rPr>
                <w:rFonts w:ascii="Segoe UI" w:hAnsi="Segoe UI" w:cs="Segoe UI"/>
                <w:color w:val="0D0D0D"/>
                <w:sz w:val="21"/>
                <w:szCs w:val="21"/>
                <w:shd w:val="clear" w:color="auto" w:fill="FFFFFF"/>
              </w:rPr>
              <w:t>Difficulty Adjustment</w:t>
            </w:r>
          </w:p>
        </w:tc>
        <w:tc>
          <w:tcPr>
            <w:tcW w:w="4680" w:type="dxa"/>
            <w:tcBorders>
              <w:top w:val="single" w:sz="4" w:space="0" w:color="auto"/>
              <w:left w:val="single" w:sz="4" w:space="0" w:color="000000"/>
              <w:bottom w:val="single" w:sz="4" w:space="0" w:color="000000"/>
              <w:right w:val="single" w:sz="4" w:space="0" w:color="000000"/>
            </w:tcBorders>
            <w:vAlign w:val="bottom"/>
          </w:tcPr>
          <w:p w:rsidR="00352E6A" w:rsidRDefault="005A269D" w:rsidP="00716F23">
            <w:pPr>
              <w:rPr>
                <w:rFonts w:ascii="Segoe UI" w:hAnsi="Segoe UI" w:cs="Segoe UI"/>
                <w:color w:val="0D0D0D"/>
                <w:sz w:val="21"/>
                <w:szCs w:val="21"/>
              </w:rPr>
            </w:pPr>
            <w:r>
              <w:rPr>
                <w:rFonts w:ascii="Segoe UI" w:hAnsi="Segoe UI" w:cs="Segoe UI"/>
                <w:color w:val="0D0D0D"/>
                <w:sz w:val="21"/>
                <w:szCs w:val="21"/>
                <w:shd w:val="clear" w:color="auto" w:fill="FFFFFF"/>
              </w:rPr>
              <w:t>Grid size and color count modified for difficulty.</w:t>
            </w:r>
          </w:p>
        </w:tc>
      </w:tr>
    </w:tbl>
    <w:p w:rsidR="00716F23" w:rsidRDefault="00716F23" w:rsidP="00716F23">
      <w:pPr>
        <w:spacing w:after="242" w:line="240" w:lineRule="auto"/>
        <w:ind w:left="2" w:right="0" w:firstLine="0"/>
        <w:jc w:val="left"/>
      </w:pPr>
      <w:r>
        <w:t xml:space="preserve"> </w:t>
      </w:r>
    </w:p>
    <w:p w:rsidR="00716F23" w:rsidRDefault="00716F23" w:rsidP="00716F23"/>
    <w:p w:rsidR="00716F23" w:rsidRDefault="00716F23" w:rsidP="00716F23">
      <w:r>
        <w:t>#### Test Case Design and Description</w:t>
      </w:r>
    </w:p>
    <w:p w:rsidR="00716F23" w:rsidRDefault="00716F23" w:rsidP="00716F23"/>
    <w:p w:rsidR="00716F23" w:rsidRDefault="00716F23" w:rsidP="00716F23">
      <w:r>
        <w:t>This section delineates the attributes and structure of test cases devised for validating the implementation. The test cases were designed to ensure the accuracy, efficiency, and usability of both the puzzle generation algorithm and the cognitive strategy components.</w:t>
      </w:r>
    </w:p>
    <w:p w:rsidR="00716F23" w:rsidRDefault="00716F23" w:rsidP="00716F23"/>
    <w:p w:rsidR="00716F23" w:rsidRDefault="00716F23" w:rsidP="00716F23">
      <w:r>
        <w:lastRenderedPageBreak/>
        <w:t>##### Sample Test Case No.1</w:t>
      </w:r>
    </w:p>
    <w:p w:rsidR="00716F23" w:rsidRDefault="00716F23" w:rsidP="00716F23"/>
    <w:p w:rsidR="00716F23" w:rsidRDefault="00716F23" w:rsidP="00716F23">
      <w:r>
        <w:t>| Attribute          | Description                                             |</w:t>
      </w:r>
    </w:p>
    <w:p w:rsidR="00716F23" w:rsidRDefault="00716F23" w:rsidP="00716F23">
      <w:r>
        <w:t>|--------------------|---------------------------------------------------------|</w:t>
      </w:r>
    </w:p>
    <w:p w:rsidR="00716F23" w:rsidRDefault="00716F23" w:rsidP="00716F23">
      <w:r>
        <w:t>| Test Case ID       | PZ_GEN_TC01                                             |</w:t>
      </w:r>
    </w:p>
    <w:p w:rsidR="00716F23" w:rsidRDefault="00716F23" w:rsidP="00716F23">
      <w:r>
        <w:t>| Test Date          | 2024-05-01                                              |</w:t>
      </w:r>
    </w:p>
    <w:p w:rsidR="00716F23" w:rsidRDefault="00716F23" w:rsidP="00716F23">
      <w:r>
        <w:t>| Test Case Version  | 1.0                                                     |</w:t>
      </w:r>
    </w:p>
    <w:p w:rsidR="00716F23" w:rsidRDefault="00716F23" w:rsidP="00716F23">
      <w:r>
        <w:t>| Use Case Reference | UC_PG01 - Puzzle Generation                             |</w:t>
      </w:r>
    </w:p>
    <w:p w:rsidR="00716F23" w:rsidRDefault="00716F23" w:rsidP="00716F23">
      <w:r>
        <w:t>| Objective          | Verify functionality of puzzle generation algorithm.    |</w:t>
      </w:r>
    </w:p>
    <w:p w:rsidR="00716F23" w:rsidRDefault="00716F23" w:rsidP="00716F23">
      <w:r>
        <w:t>| Product/Ver/Module | Cognitive Connect-The-Color-Dots v1.0 / Puzzle Generation Module |</w:t>
      </w:r>
    </w:p>
    <w:p w:rsidR="00716F23" w:rsidRDefault="00716F23" w:rsidP="00716F23">
      <w:r>
        <w:t>| |</w:t>
      </w:r>
    </w:p>
    <w:p w:rsidR="00716F23" w:rsidRDefault="00716F23" w:rsidP="00716F23">
      <w:r>
        <w:t>| Assumptions        | Correct setup of test environment and libraries.        |</w:t>
      </w:r>
    </w:p>
    <w:p w:rsidR="00716F23" w:rsidRDefault="00716F23" w:rsidP="00716F23">
      <w:r>
        <w:t>.          |</w:t>
      </w:r>
    </w:p>
    <w:p w:rsidR="00716F23" w:rsidRDefault="00716F23" w:rsidP="00716F23">
      <w:r>
        <w:t>| Steps              | Execution description and procedure result as per table. |</w:t>
      </w:r>
    </w:p>
    <w:p w:rsidR="00716F23" w:rsidRDefault="00716F23" w:rsidP="00716F23">
      <w:bookmarkStart w:id="0" w:name="_GoBack"/>
      <w:bookmarkEnd w:id="0"/>
    </w:p>
    <w:p w:rsidR="00716F23" w:rsidRDefault="00716F23" w:rsidP="00716F23">
      <w:r>
        <w:t>#### Test Metrics</w:t>
      </w:r>
    </w:p>
    <w:p w:rsidR="00716F23" w:rsidRDefault="00716F23" w:rsidP="00716F23"/>
    <w:p w:rsidR="00716F23" w:rsidRDefault="00716F23" w:rsidP="00716F23">
      <w:r>
        <w:t>The test metrics summarize the evaluation of test case effectiveness, efficiency, and overall quality, aiding in assessing the system's robustness and reliability.</w:t>
      </w:r>
    </w:p>
    <w:p w:rsidR="00716F23" w:rsidRDefault="00716F23" w:rsidP="00716F23"/>
    <w:p w:rsidR="00716F23" w:rsidRDefault="00716F23" w:rsidP="00716F23">
      <w:r>
        <w:t>##### Sample Test Case Metric No.1</w:t>
      </w:r>
    </w:p>
    <w:p w:rsidR="00716F23" w:rsidRDefault="00716F23" w:rsidP="00716F23"/>
    <w:p w:rsidR="00716F23" w:rsidRDefault="00716F23" w:rsidP="00716F23">
      <w:r>
        <w:t>| Metric                        | Description                                           |</w:t>
      </w:r>
    </w:p>
    <w:p w:rsidR="00716F23" w:rsidRDefault="00716F23" w:rsidP="00716F23">
      <w:r>
        <w:t>|-------------------------------|-------------------------------------------------------|</w:t>
      </w:r>
    </w:p>
    <w:p w:rsidR="00716F23" w:rsidRDefault="00716F23" w:rsidP="00716F23">
      <w:r>
        <w:t>| Number of Test Cases          | 20                                                    |</w:t>
      </w:r>
    </w:p>
    <w:p w:rsidR="00716F23" w:rsidRDefault="00716F23" w:rsidP="00716F23">
      <w:r>
        <w:t>| Number of Test Cases Passed   | 18                                                    |</w:t>
      </w:r>
    </w:p>
    <w:p w:rsidR="00716F23" w:rsidRDefault="00716F23" w:rsidP="00716F23">
      <w:r>
        <w:t>| Number of Test Cases Failed   | 2                                                     |</w:t>
      </w:r>
    </w:p>
    <w:p w:rsidR="00716F23" w:rsidRDefault="00716F23" w:rsidP="00716F23">
      <w:r>
        <w:t>| Test Case Defect Density      | (2 * 100) / 20 = 10%                                  |</w:t>
      </w:r>
    </w:p>
    <w:p w:rsidR="00716F23" w:rsidRDefault="00716F23" w:rsidP="00716F23">
      <w:r>
        <w:t>| Test Case Effectiveness       | (Detected Defects * 100) / Total Defects = 90%        |</w:t>
      </w:r>
    </w:p>
    <w:p w:rsidR="00716F23" w:rsidRDefault="00716F23" w:rsidP="00716F23">
      <w:r>
        <w:t>| Traceability Matrix           | Ensures complete coverage and traceability of requirements. |</w:t>
      </w:r>
    </w:p>
    <w:p w:rsidR="00716F23" w:rsidRDefault="00716F23" w:rsidP="00716F23"/>
    <w:p w:rsidR="00716F23" w:rsidRDefault="00716F23" w:rsidP="00716F23">
      <w:r>
        <w:t>##### Sample Test Case Metric No.2</w:t>
      </w:r>
    </w:p>
    <w:p w:rsidR="00716F23" w:rsidRDefault="00716F23" w:rsidP="00716F23"/>
    <w:p w:rsidR="00716F23" w:rsidRDefault="00716F23" w:rsidP="00716F23">
      <w:r>
        <w:t>| Metric                   | Description                                           |</w:t>
      </w:r>
    </w:p>
    <w:p w:rsidR="00716F23" w:rsidRDefault="00716F23" w:rsidP="00716F23">
      <w:r>
        <w:t>|--------------------------|-------------------------------------------------------|</w:t>
      </w:r>
    </w:p>
    <w:p w:rsidR="00716F23" w:rsidRDefault="00716F23" w:rsidP="00716F23">
      <w:r>
        <w:t>| Test Execution Time      | Measure average time taken for test case execution.  |</w:t>
      </w:r>
    </w:p>
    <w:p w:rsidR="00716F23" w:rsidRDefault="00716F23" w:rsidP="00716F23"/>
    <w:p w:rsidR="00716F23" w:rsidRDefault="00716F23" w:rsidP="00716F23">
      <w:r>
        <w:t>##### Sample Test Case Metric No.3</w:t>
      </w:r>
    </w:p>
    <w:p w:rsidR="00716F23" w:rsidRDefault="00716F23" w:rsidP="00716F23"/>
    <w:p w:rsidR="00716F23" w:rsidRDefault="00716F23" w:rsidP="00716F23">
      <w:r>
        <w:t>| Metric                        | Description                                           |</w:t>
      </w:r>
    </w:p>
    <w:p w:rsidR="00716F23" w:rsidRDefault="00716F23" w:rsidP="00716F23">
      <w:r>
        <w:t>|-------------------------------|-------------------------------------------------------|</w:t>
      </w:r>
    </w:p>
    <w:p w:rsidR="00716F23" w:rsidRDefault="00716F23" w:rsidP="00716F23">
      <w:r>
        <w:t>| User Acceptance Testing (UAT) | Evaluate percentage of test cases passed during UAT.  |</w:t>
      </w:r>
    </w:p>
    <w:p w:rsidR="00716F23" w:rsidRDefault="00716F23" w:rsidP="00716F23"/>
    <w:p w:rsidR="00716F23" w:rsidRDefault="00716F23" w:rsidP="00716F23">
      <w:r>
        <w:t>#### Conclusion</w:t>
      </w:r>
    </w:p>
    <w:p w:rsidR="00716F23" w:rsidRPr="000117A0" w:rsidRDefault="00716F23" w:rsidP="00716F23">
      <w:r>
        <w:lastRenderedPageBreak/>
        <w:t>This chapter comprehensively detailed the implementation and testing strategies for the "Cognitive Strategies Employed in Solving Connect-The-Color-Dots" project. The puzzle generation algorithm was successfully developed and tested, with the majority of test cases passing, indicating a reliable and functional system. The test metrics provided insights into the system's effectiveness and areas for improvement. Overall, the implementation phase has established a solid foundation for further development and refinement in subsequent project phases.</w:t>
      </w:r>
    </w:p>
    <w:sectPr w:rsidR="00716F23" w:rsidRPr="000117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14F" w:rsidRDefault="0032514F" w:rsidP="00090AD0">
      <w:pPr>
        <w:spacing w:after="0" w:line="240" w:lineRule="auto"/>
      </w:pPr>
      <w:r>
        <w:separator/>
      </w:r>
    </w:p>
  </w:endnote>
  <w:endnote w:type="continuationSeparator" w:id="0">
    <w:p w:rsidR="0032514F" w:rsidRDefault="0032514F" w:rsidP="00090A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14F" w:rsidRDefault="0032514F" w:rsidP="00090AD0">
      <w:pPr>
        <w:spacing w:after="0" w:line="240" w:lineRule="auto"/>
      </w:pPr>
      <w:r>
        <w:separator/>
      </w:r>
    </w:p>
  </w:footnote>
  <w:footnote w:type="continuationSeparator" w:id="0">
    <w:p w:rsidR="0032514F" w:rsidRDefault="0032514F" w:rsidP="00090A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161"/>
    <w:rsid w:val="000117A0"/>
    <w:rsid w:val="00050161"/>
    <w:rsid w:val="00090AD0"/>
    <w:rsid w:val="002E5432"/>
    <w:rsid w:val="0032514F"/>
    <w:rsid w:val="00352E6A"/>
    <w:rsid w:val="00470205"/>
    <w:rsid w:val="004B495A"/>
    <w:rsid w:val="004C3D3D"/>
    <w:rsid w:val="00556BFA"/>
    <w:rsid w:val="005A269D"/>
    <w:rsid w:val="006F519B"/>
    <w:rsid w:val="00716F23"/>
    <w:rsid w:val="007B2BAB"/>
    <w:rsid w:val="00895E06"/>
    <w:rsid w:val="008B416B"/>
    <w:rsid w:val="00A4683C"/>
    <w:rsid w:val="00F10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516DD-A84B-4F18-8AE0-B6F7C33C0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161"/>
    <w:pPr>
      <w:spacing w:after="8" w:line="243" w:lineRule="auto"/>
      <w:ind w:left="-1" w:righ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050161"/>
    <w:pPr>
      <w:keepNext/>
      <w:keepLines/>
      <w:spacing w:after="4" w:line="240" w:lineRule="auto"/>
      <w:ind w:left="10" w:right="-15"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050161"/>
    <w:pPr>
      <w:keepNext/>
      <w:keepLines/>
      <w:spacing w:after="57" w:line="246" w:lineRule="auto"/>
      <w:ind w:left="11" w:right="-1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rsid w:val="00050161"/>
    <w:pPr>
      <w:keepNext/>
      <w:keepLines/>
      <w:spacing w:after="0" w:line="240" w:lineRule="auto"/>
      <w:ind w:left="10" w:right="-15" w:hanging="10"/>
      <w:jc w:val="center"/>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0161"/>
    <w:rPr>
      <w:rFonts w:ascii="Times New Roman" w:eastAsia="Times New Roman" w:hAnsi="Times New Roman" w:cs="Times New Roman"/>
      <w:b/>
      <w:color w:val="000000"/>
      <w:sz w:val="36"/>
    </w:rPr>
  </w:style>
  <w:style w:type="character" w:customStyle="1" w:styleId="Heading2Char">
    <w:name w:val="Heading 2 Char"/>
    <w:basedOn w:val="DefaultParagraphFont"/>
    <w:link w:val="Heading2"/>
    <w:rsid w:val="00050161"/>
    <w:rPr>
      <w:rFonts w:ascii="Times New Roman" w:eastAsia="Times New Roman" w:hAnsi="Times New Roman" w:cs="Times New Roman"/>
      <w:b/>
      <w:color w:val="000000"/>
      <w:sz w:val="32"/>
    </w:rPr>
  </w:style>
  <w:style w:type="character" w:customStyle="1" w:styleId="Heading3Char">
    <w:name w:val="Heading 3 Char"/>
    <w:basedOn w:val="DefaultParagraphFont"/>
    <w:link w:val="Heading3"/>
    <w:uiPriority w:val="9"/>
    <w:rsid w:val="00050161"/>
    <w:rPr>
      <w:rFonts w:ascii="Times New Roman" w:eastAsia="Times New Roman" w:hAnsi="Times New Roman" w:cs="Times New Roman"/>
      <w:b/>
      <w:color w:val="000000"/>
      <w:sz w:val="28"/>
    </w:rPr>
  </w:style>
  <w:style w:type="paragraph" w:styleId="Header">
    <w:name w:val="header"/>
    <w:basedOn w:val="Normal"/>
    <w:link w:val="HeaderChar"/>
    <w:uiPriority w:val="99"/>
    <w:unhideWhenUsed/>
    <w:rsid w:val="00090A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AD0"/>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90A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AD0"/>
    <w:rPr>
      <w:rFonts w:ascii="Times New Roman" w:eastAsia="Times New Roman" w:hAnsi="Times New Roman" w:cs="Times New Roman"/>
      <w:color w:val="000000"/>
      <w:sz w:val="24"/>
    </w:rPr>
  </w:style>
  <w:style w:type="table" w:customStyle="1" w:styleId="TableGrid">
    <w:name w:val="TableGrid"/>
    <w:rsid w:val="00F10C7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785279">
      <w:bodyDiv w:val="1"/>
      <w:marLeft w:val="0"/>
      <w:marRight w:val="0"/>
      <w:marTop w:val="0"/>
      <w:marBottom w:val="0"/>
      <w:divBdr>
        <w:top w:val="none" w:sz="0" w:space="0" w:color="auto"/>
        <w:left w:val="none" w:sz="0" w:space="0" w:color="auto"/>
        <w:bottom w:val="none" w:sz="0" w:space="0" w:color="auto"/>
        <w:right w:val="none" w:sz="0" w:space="0" w:color="auto"/>
      </w:divBdr>
    </w:div>
    <w:div w:id="754595469">
      <w:bodyDiv w:val="1"/>
      <w:marLeft w:val="0"/>
      <w:marRight w:val="0"/>
      <w:marTop w:val="0"/>
      <w:marBottom w:val="0"/>
      <w:divBdr>
        <w:top w:val="none" w:sz="0" w:space="0" w:color="auto"/>
        <w:left w:val="none" w:sz="0" w:space="0" w:color="auto"/>
        <w:bottom w:val="none" w:sz="0" w:space="0" w:color="auto"/>
        <w:right w:val="none" w:sz="0" w:space="0" w:color="auto"/>
      </w:divBdr>
    </w:div>
    <w:div w:id="814029002">
      <w:bodyDiv w:val="1"/>
      <w:marLeft w:val="0"/>
      <w:marRight w:val="0"/>
      <w:marTop w:val="0"/>
      <w:marBottom w:val="0"/>
      <w:divBdr>
        <w:top w:val="none" w:sz="0" w:space="0" w:color="auto"/>
        <w:left w:val="none" w:sz="0" w:space="0" w:color="auto"/>
        <w:bottom w:val="none" w:sz="0" w:space="0" w:color="auto"/>
        <w:right w:val="none" w:sz="0" w:space="0" w:color="auto"/>
      </w:divBdr>
    </w:div>
    <w:div w:id="957295478">
      <w:bodyDiv w:val="1"/>
      <w:marLeft w:val="0"/>
      <w:marRight w:val="0"/>
      <w:marTop w:val="0"/>
      <w:marBottom w:val="0"/>
      <w:divBdr>
        <w:top w:val="none" w:sz="0" w:space="0" w:color="auto"/>
        <w:left w:val="none" w:sz="0" w:space="0" w:color="auto"/>
        <w:bottom w:val="none" w:sz="0" w:space="0" w:color="auto"/>
        <w:right w:val="none" w:sz="0" w:space="0" w:color="auto"/>
      </w:divBdr>
    </w:div>
    <w:div w:id="1056124210">
      <w:bodyDiv w:val="1"/>
      <w:marLeft w:val="0"/>
      <w:marRight w:val="0"/>
      <w:marTop w:val="0"/>
      <w:marBottom w:val="0"/>
      <w:divBdr>
        <w:top w:val="none" w:sz="0" w:space="0" w:color="auto"/>
        <w:left w:val="none" w:sz="0" w:space="0" w:color="auto"/>
        <w:bottom w:val="none" w:sz="0" w:space="0" w:color="auto"/>
        <w:right w:val="none" w:sz="0" w:space="0" w:color="auto"/>
      </w:divBdr>
    </w:div>
    <w:div w:id="1089817019">
      <w:bodyDiv w:val="1"/>
      <w:marLeft w:val="0"/>
      <w:marRight w:val="0"/>
      <w:marTop w:val="0"/>
      <w:marBottom w:val="0"/>
      <w:divBdr>
        <w:top w:val="none" w:sz="0" w:space="0" w:color="auto"/>
        <w:left w:val="none" w:sz="0" w:space="0" w:color="auto"/>
        <w:bottom w:val="none" w:sz="0" w:space="0" w:color="auto"/>
        <w:right w:val="none" w:sz="0" w:space="0" w:color="auto"/>
      </w:divBdr>
    </w:div>
    <w:div w:id="1171874427">
      <w:bodyDiv w:val="1"/>
      <w:marLeft w:val="0"/>
      <w:marRight w:val="0"/>
      <w:marTop w:val="0"/>
      <w:marBottom w:val="0"/>
      <w:divBdr>
        <w:top w:val="none" w:sz="0" w:space="0" w:color="auto"/>
        <w:left w:val="none" w:sz="0" w:space="0" w:color="auto"/>
        <w:bottom w:val="none" w:sz="0" w:space="0" w:color="auto"/>
        <w:right w:val="none" w:sz="0" w:space="0" w:color="auto"/>
      </w:divBdr>
    </w:div>
    <w:div w:id="1350762853">
      <w:bodyDiv w:val="1"/>
      <w:marLeft w:val="0"/>
      <w:marRight w:val="0"/>
      <w:marTop w:val="0"/>
      <w:marBottom w:val="0"/>
      <w:divBdr>
        <w:top w:val="none" w:sz="0" w:space="0" w:color="auto"/>
        <w:left w:val="none" w:sz="0" w:space="0" w:color="auto"/>
        <w:bottom w:val="none" w:sz="0" w:space="0" w:color="auto"/>
        <w:right w:val="none" w:sz="0" w:space="0" w:color="auto"/>
      </w:divBdr>
    </w:div>
    <w:div w:id="136258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2241</TotalTime>
  <Pages>17</Pages>
  <Words>4077</Words>
  <Characters>23239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1234</dc:creator>
  <cp:keywords/>
  <dc:description/>
  <cp:lastModifiedBy>1234</cp:lastModifiedBy>
  <cp:revision>10</cp:revision>
  <dcterms:created xsi:type="dcterms:W3CDTF">2024-05-16T18:52:00Z</dcterms:created>
  <dcterms:modified xsi:type="dcterms:W3CDTF">2024-05-18T09:40:00Z</dcterms:modified>
</cp:coreProperties>
</file>