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3FB59188" w14:textId="54D4D525" w:rsidR="00CA0EA0" w:rsidRDefault="002F1687" w:rsidP="00CA0EA0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0401C144" w14:textId="525FF27E" w:rsidR="00CA0EA0" w:rsidRDefault="00CA0EA0" w:rsidP="00CA0EA0">
      <w:pPr>
        <w:rPr>
          <w:lang w:val="en-IL"/>
        </w:rPr>
      </w:pPr>
    </w:p>
    <w:p w14:paraId="45E6ACBB" w14:textId="25BB1291" w:rsidR="00CA0EA0" w:rsidRPr="00CA0EA0" w:rsidRDefault="004B668F" w:rsidP="00CA0EA0">
      <w:pPr>
        <w:rPr>
          <w:lang w:val="en-IL"/>
        </w:rPr>
      </w:pPr>
      <w:r>
        <w:rPr>
          <w:lang w:val="en-IL"/>
        </w:rPr>
        <w:t>Any claim on the left side is called a premise, any claim on the right is called conclusion.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5D819A1B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5001D519" w14:textId="29DF1D41" w:rsidR="000838C3" w:rsidRPr="000838C3" w:rsidRDefault="000838C3" w:rsidP="000838C3">
      <w:pPr>
        <w:rPr>
          <w:lang w:val="en-IL"/>
        </w:rPr>
      </w:pPr>
      <w:r>
        <w:rPr>
          <w:lang w:val="en-IL"/>
        </w:rPr>
        <w:t xml:space="preserve">In other words if two things could be claimed than their </w:t>
      </w:r>
      <w:r w:rsidR="00986B0C">
        <w:rPr>
          <w:i/>
          <w:iCs/>
          <w:lang w:val="en-IL"/>
        </w:rPr>
        <w:t>list</w:t>
      </w:r>
      <w:r>
        <w:rPr>
          <w:lang w:val="en-IL"/>
        </w:rPr>
        <w:t xml:space="preserve"> can </w:t>
      </w:r>
      <w:r w:rsidR="005D5D98">
        <w:rPr>
          <w:lang w:val="en-IL"/>
        </w:rPr>
        <w:t>as well.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60D01B81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68EDD5E2" w14:textId="0393AC38" w:rsidR="008716F5" w:rsidRDefault="008716F5" w:rsidP="00DD76AC">
      <w:pPr>
        <w:rPr>
          <w:lang w:val="en-IL"/>
        </w:rPr>
      </w:pPr>
    </w:p>
    <w:p w14:paraId="53428C2D" w14:textId="3B087E27" w:rsidR="001943E0" w:rsidRDefault="001943E0" w:rsidP="00DD76AC">
      <w:pPr>
        <w:rPr>
          <w:lang w:val="en-IL"/>
        </w:rPr>
      </w:pPr>
    </w:p>
    <w:p w14:paraId="4FDC75E9" w14:textId="57A43A05" w:rsidR="001943E0" w:rsidRDefault="001943E0" w:rsidP="00DD76AC">
      <w:pPr>
        <w:rPr>
          <w:lang w:val="en-IL"/>
        </w:rPr>
      </w:pPr>
    </w:p>
    <w:p w14:paraId="5252AB81" w14:textId="488A5DF6" w:rsidR="001943E0" w:rsidRDefault="001943E0" w:rsidP="00DD76AC">
      <w:pPr>
        <w:rPr>
          <w:lang w:val="en-IL"/>
        </w:rPr>
      </w:pP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6473DED9" w14:textId="5038F1FF" w:rsidR="002B5AB2" w:rsidRPr="00D27904" w:rsidRDefault="00727E80" w:rsidP="00727E80">
      <w:pPr>
        <w:pStyle w:val="Heading1"/>
        <w:rPr>
          <w:rFonts w:cstheme="minorBidi"/>
          <w:szCs w:val="32"/>
          <w:rtl/>
          <w:lang w:val="en-IL" w:bidi="he-IL"/>
        </w:rPr>
      </w:pPr>
      <w:r>
        <w:rPr>
          <w:lang w:val="en-IL"/>
        </w:rPr>
        <w:t xml:space="preserve">Some basic tools for </w:t>
      </w:r>
      <w:r w:rsidR="00D27904">
        <w:rPr>
          <w:lang w:val="en-IL"/>
        </w:rPr>
        <w:t>proof</w:t>
      </w:r>
    </w:p>
    <w:p w14:paraId="55E4034F" w14:textId="0D114A87" w:rsidR="002F2F38" w:rsidRDefault="002F2F38" w:rsidP="002F2F38">
      <w:pPr>
        <w:rPr>
          <w:b/>
          <w:bCs/>
          <w:lang w:val="en-IL"/>
        </w:rPr>
      </w:pPr>
    </w:p>
    <w:p w14:paraId="6B64C1E8" w14:textId="05FF5836" w:rsidR="002F2F38" w:rsidRDefault="002F2F38" w:rsidP="002F2F38">
      <w:pPr>
        <w:rPr>
          <w:b/>
          <w:bCs/>
          <w:lang w:val="en-IL"/>
        </w:rPr>
      </w:pPr>
      <w:r>
        <w:rPr>
          <w:b/>
          <w:bCs/>
          <w:lang w:val="en-IL"/>
        </w:rPr>
        <w:t>Axium of Acumulation</w:t>
      </w:r>
    </w:p>
    <w:p w14:paraId="2FE7CAF6" w14:textId="64B5EDCF" w:rsidR="002F2F38" w:rsidRPr="00D27904" w:rsidRDefault="00F962E9" w:rsidP="002F2F38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p∴q⋅r</m:t>
              </m:r>
            </m:e>
          </m:d>
        </m:oMath>
      </m:oMathPara>
    </w:p>
    <w:p w14:paraId="3271132A" w14:textId="36F8FA7D" w:rsidR="00D27904" w:rsidRDefault="00D27904" w:rsidP="002F2F38">
      <w:pPr>
        <w:rPr>
          <w:lang w:val="en-IL"/>
        </w:rPr>
      </w:pPr>
    </w:p>
    <w:p w14:paraId="4FA58E20" w14:textId="630ED74A" w:rsidR="00F962E9" w:rsidRDefault="00D27904" w:rsidP="00FE797A">
      <w:pPr>
        <w:rPr>
          <w:lang w:val="en-IL"/>
        </w:rPr>
      </w:pPr>
      <w:r>
        <w:rPr>
          <w:lang w:val="en-IL"/>
        </w:rPr>
        <w:t xml:space="preserve">This is required for any complex proof. </w:t>
      </w:r>
      <w:r w:rsidR="00505101">
        <w:rPr>
          <w:lang w:val="en-IL"/>
        </w:rPr>
        <w:t xml:space="preserve">Any conclusion we reach can be used </w:t>
      </w:r>
      <w:r w:rsidR="00FE797A">
        <w:rPr>
          <w:lang w:val="en-IL"/>
        </w:rPr>
        <w:t>to deduce a</w:t>
      </w:r>
      <w:r w:rsidR="00505101">
        <w:rPr>
          <w:lang w:val="en-IL"/>
        </w:rPr>
        <w:t xml:space="preserve"> further conclusion because the axium of transfer, but if we want to use</w:t>
      </w:r>
      <w:r w:rsidR="00FE797A">
        <w:rPr>
          <w:lang w:val="en-IL"/>
        </w:rPr>
        <w:t xml:space="preserve"> more than one conclusion we have to list them. This axium tell us that we are allowed to do just that.</w:t>
      </w:r>
    </w:p>
    <w:p w14:paraId="4B6618C2" w14:textId="26D0B361" w:rsidR="00DB0C24" w:rsidRDefault="00DB0C24" w:rsidP="00FE797A">
      <w:pPr>
        <w:rPr>
          <w:lang w:val="en-IL"/>
        </w:rPr>
      </w:pPr>
    </w:p>
    <w:p w14:paraId="2F7E4F1B" w14:textId="28604E65" w:rsidR="00DB0C24" w:rsidRPr="005D38BE" w:rsidRDefault="00DB0C24" w:rsidP="005D38BE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eternal truth</w:t>
      </w:r>
      <w:r w:rsidR="007C3DE0">
        <w:rPr>
          <w:lang w:val="en-IL"/>
        </w:rPr>
        <w:t>s</w:t>
      </w:r>
      <w:r>
        <w:rPr>
          <w:lang w:val="en-IL"/>
        </w:rPr>
        <w:t>:</w:t>
      </w:r>
      <w:r w:rsidR="005D38BE">
        <w:rPr>
          <w:lang w:val="en-IL"/>
        </w:rPr>
        <w:t xml:space="preserve"> from any claim could be deduced that claim </w:t>
      </w:r>
      <w:r w:rsidR="00986B0C">
        <w:rPr>
          <w:i/>
          <w:iCs/>
          <w:lang w:val="en-IL"/>
        </w:rPr>
        <w:t>listed</w:t>
      </w:r>
      <w:r w:rsidR="005D38BE">
        <w:rPr>
          <w:lang w:val="en-IL"/>
        </w:rPr>
        <w:t xml:space="preserve"> </w:t>
      </w:r>
      <w:r w:rsidR="00986B0C">
        <w:rPr>
          <w:lang w:val="en-IL"/>
        </w:rPr>
        <w:t>with a</w:t>
      </w:r>
      <w:r w:rsidR="005D38BE">
        <w:rPr>
          <w:lang w:val="en-IL"/>
        </w:rPr>
        <w:t xml:space="preserve"> claim that </w:t>
      </w:r>
      <w:r w:rsidR="00986B0C">
        <w:rPr>
          <w:lang w:val="en-IL"/>
        </w:rPr>
        <w:t>always could be claimed.</w:t>
      </w:r>
      <w:r w:rsidR="00D84C39">
        <w:rPr>
          <w:lang w:val="en-IL"/>
        </w:rPr>
        <w:t xml:space="preserve"> </w:t>
      </w:r>
      <w:r w:rsidRPr="005D38BE">
        <w:rPr>
          <w:lang w:val="en-IL"/>
        </w:rPr>
        <w:t>(</w:t>
      </w:r>
      <w:r w:rsidR="00CA0EA0" w:rsidRPr="005D38BE">
        <w:rPr>
          <w:lang w:val="en-IL"/>
        </w:rPr>
        <w:t>such that it inclu</w:t>
      </w:r>
      <w:r w:rsidR="004B668F" w:rsidRPr="005D38BE">
        <w:rPr>
          <w:lang w:val="en-IL"/>
        </w:rPr>
        <w:t xml:space="preserve">de all the premises it required for itself) </w:t>
      </w:r>
    </w:p>
    <w:p w14:paraId="1BFB47FD" w14:textId="0E9868EC" w:rsidR="00D36181" w:rsidRDefault="00D36181" w:rsidP="00D36181">
      <w:pPr>
        <w:rPr>
          <w:lang w:val="en-IL"/>
        </w:rPr>
      </w:pPr>
      <w:r>
        <w:rPr>
          <w:lang w:val="en-IL"/>
        </w:rPr>
        <w:t>In this way if s is an axium</w:t>
      </w:r>
      <w:r w:rsidR="00301E1A">
        <w:rPr>
          <w:lang w:val="en-IL"/>
        </w:rPr>
        <w:t xml:space="preserve"> or a proved deduction than:</w:t>
      </w:r>
    </w:p>
    <w:p w14:paraId="1CA1A867" w14:textId="07FDCDAD" w:rsidR="00301E1A" w:rsidRPr="00D36181" w:rsidRDefault="00301E1A" w:rsidP="00301E1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p∴p⋅s</m:t>
          </m:r>
        </m:oMath>
      </m:oMathPara>
    </w:p>
    <w:p w14:paraId="637416AE" w14:textId="55C21872" w:rsidR="00E80816" w:rsidRDefault="00E80816" w:rsidP="00FE797A">
      <w:pPr>
        <w:rPr>
          <w:lang w:val="en-IL"/>
        </w:rPr>
      </w:pPr>
    </w:p>
    <w:p w14:paraId="16D164E8" w14:textId="593450F6" w:rsidR="00E80816" w:rsidRPr="006D1DF5" w:rsidRDefault="00E80816" w:rsidP="00E80816">
      <w:pPr>
        <w:rPr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p⋅r∴p⋅s</m:t>
              </m:r>
            </m:e>
          </m:d>
        </m:oMath>
      </m:oMathPara>
    </w:p>
    <w:p w14:paraId="74F010CB" w14:textId="69E00540" w:rsidR="006D1DF5" w:rsidRPr="00967924" w:rsidRDefault="00166FEC" w:rsidP="002F427D">
      <w:pPr>
        <w:rPr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p⋅r∴p⋅s</m:t>
                      </m:r>
                    </m:e>
                  </m:d>
                </m:e>
              </m:eqArr>
            </m:e>
          </m:d>
        </m:oMath>
      </m:oMathPara>
    </w:p>
    <w:p w14:paraId="7884D141" w14:textId="77777777" w:rsidR="002F2F38" w:rsidRPr="002F2F38" w:rsidRDefault="002F2F38" w:rsidP="002F2F38">
      <w:pPr>
        <w:rPr>
          <w:b/>
          <w:bCs/>
          <w:lang w:val="en-IL"/>
        </w:rPr>
      </w:pPr>
    </w:p>
    <w:p w14:paraId="137DA121" w14:textId="67B9E6EA" w:rsidR="00A61B9F" w:rsidRPr="00166FEC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0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0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4ADC1F15" w14:textId="11AC2ECB" w:rsidR="006F307C" w:rsidRPr="00D84C39" w:rsidRDefault="00804B19" w:rsidP="00D84C39">
      <w:pPr>
        <w:rPr>
          <w:rFonts w:ascii="Cambria Math" w:hAnsi="Cambria Math" w:cstheme="minorBidi"/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p⋅r∴q⋅r∴q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⋅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s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∴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s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</m:t>
                          </m:r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s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</m:eqAr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</m:t>
                      </m:r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s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p⋅r∴q⋅s</m:t>
                      </m:r>
                    </m:e>
                  </m:d>
                </m:e>
              </m:d>
              <m:ctrlPr>
                <w:rPr>
                  <w:rFonts w:ascii="Cambria Math" w:hAnsi="Cambria Math" w:cstheme="minorBidi"/>
                  <w:i/>
                  <w:iCs/>
                  <w:lang w:val="en-IL"/>
                </w:rPr>
              </m:ctrlPr>
            </m:e>
          </m:d>
          <m:r>
            <w:rPr>
              <w:rFonts w:ascii="Cambria Math" w:hAnsi="Cambria Math" w:cstheme="minorBidi"/>
              <w:lang w:val="en-IL"/>
            </w:rPr>
            <w:br/>
          </m:r>
        </m:oMath>
      </m:oMathPara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166FEC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</m:t>
              </m:r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lastRenderedPageBreak/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375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838C3"/>
    <w:rsid w:val="000A1262"/>
    <w:rsid w:val="000C0777"/>
    <w:rsid w:val="000C71EE"/>
    <w:rsid w:val="0010603D"/>
    <w:rsid w:val="00124BD8"/>
    <w:rsid w:val="001253BB"/>
    <w:rsid w:val="00147459"/>
    <w:rsid w:val="00166FEC"/>
    <w:rsid w:val="001673A6"/>
    <w:rsid w:val="001943E0"/>
    <w:rsid w:val="00196ABE"/>
    <w:rsid w:val="001D5CFA"/>
    <w:rsid w:val="0020353C"/>
    <w:rsid w:val="002375F6"/>
    <w:rsid w:val="00245E80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B5AB2"/>
    <w:rsid w:val="002E2E6A"/>
    <w:rsid w:val="002F1687"/>
    <w:rsid w:val="002F2F38"/>
    <w:rsid w:val="002F427D"/>
    <w:rsid w:val="00301E1A"/>
    <w:rsid w:val="00310925"/>
    <w:rsid w:val="00317362"/>
    <w:rsid w:val="00331AC7"/>
    <w:rsid w:val="0037194F"/>
    <w:rsid w:val="003943A6"/>
    <w:rsid w:val="003A57CF"/>
    <w:rsid w:val="003B6358"/>
    <w:rsid w:val="003C6774"/>
    <w:rsid w:val="003D2910"/>
    <w:rsid w:val="003F52A7"/>
    <w:rsid w:val="004127D6"/>
    <w:rsid w:val="0042175C"/>
    <w:rsid w:val="004576AA"/>
    <w:rsid w:val="004753C7"/>
    <w:rsid w:val="004B427D"/>
    <w:rsid w:val="004B668F"/>
    <w:rsid w:val="004D390B"/>
    <w:rsid w:val="004F414D"/>
    <w:rsid w:val="00505101"/>
    <w:rsid w:val="0055498E"/>
    <w:rsid w:val="005574E9"/>
    <w:rsid w:val="0058240B"/>
    <w:rsid w:val="00582C8C"/>
    <w:rsid w:val="005A2697"/>
    <w:rsid w:val="005B6144"/>
    <w:rsid w:val="005D38BE"/>
    <w:rsid w:val="005D5D98"/>
    <w:rsid w:val="005E0005"/>
    <w:rsid w:val="005F2C9C"/>
    <w:rsid w:val="005F3FB3"/>
    <w:rsid w:val="00605155"/>
    <w:rsid w:val="0061366D"/>
    <w:rsid w:val="00646A6D"/>
    <w:rsid w:val="006541A3"/>
    <w:rsid w:val="00674CB3"/>
    <w:rsid w:val="006D1DF5"/>
    <w:rsid w:val="006F307C"/>
    <w:rsid w:val="006F40F5"/>
    <w:rsid w:val="007021E9"/>
    <w:rsid w:val="00706592"/>
    <w:rsid w:val="00711DB1"/>
    <w:rsid w:val="0072132A"/>
    <w:rsid w:val="007226AD"/>
    <w:rsid w:val="00725EAC"/>
    <w:rsid w:val="00727E80"/>
    <w:rsid w:val="00742C5A"/>
    <w:rsid w:val="007453C8"/>
    <w:rsid w:val="00751AC1"/>
    <w:rsid w:val="00754BD5"/>
    <w:rsid w:val="00756580"/>
    <w:rsid w:val="00764FF6"/>
    <w:rsid w:val="00770068"/>
    <w:rsid w:val="00774132"/>
    <w:rsid w:val="00785E9D"/>
    <w:rsid w:val="007C3DE0"/>
    <w:rsid w:val="007C3FBF"/>
    <w:rsid w:val="007C5209"/>
    <w:rsid w:val="007D1E0F"/>
    <w:rsid w:val="007E50B9"/>
    <w:rsid w:val="007E587A"/>
    <w:rsid w:val="00804B19"/>
    <w:rsid w:val="00836B2F"/>
    <w:rsid w:val="008441C4"/>
    <w:rsid w:val="008451BB"/>
    <w:rsid w:val="008716F5"/>
    <w:rsid w:val="008E18E3"/>
    <w:rsid w:val="00926F27"/>
    <w:rsid w:val="00950832"/>
    <w:rsid w:val="00961637"/>
    <w:rsid w:val="00967924"/>
    <w:rsid w:val="0097476A"/>
    <w:rsid w:val="00986B0C"/>
    <w:rsid w:val="00996169"/>
    <w:rsid w:val="009970D7"/>
    <w:rsid w:val="009D101C"/>
    <w:rsid w:val="009D49A3"/>
    <w:rsid w:val="009D6181"/>
    <w:rsid w:val="009E6ECE"/>
    <w:rsid w:val="009F7F79"/>
    <w:rsid w:val="00A03D8F"/>
    <w:rsid w:val="00A22C50"/>
    <w:rsid w:val="00A257DB"/>
    <w:rsid w:val="00A26AB8"/>
    <w:rsid w:val="00A37A18"/>
    <w:rsid w:val="00A56133"/>
    <w:rsid w:val="00A6076E"/>
    <w:rsid w:val="00A61B9F"/>
    <w:rsid w:val="00A632EA"/>
    <w:rsid w:val="00AA50A2"/>
    <w:rsid w:val="00AB13F2"/>
    <w:rsid w:val="00AB275B"/>
    <w:rsid w:val="00AC0AC2"/>
    <w:rsid w:val="00B2447E"/>
    <w:rsid w:val="00B573C8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31E60"/>
    <w:rsid w:val="00C37F94"/>
    <w:rsid w:val="00C52EA2"/>
    <w:rsid w:val="00C843E4"/>
    <w:rsid w:val="00C975C4"/>
    <w:rsid w:val="00CA0EA0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27904"/>
    <w:rsid w:val="00D309D6"/>
    <w:rsid w:val="00D36181"/>
    <w:rsid w:val="00D445E1"/>
    <w:rsid w:val="00D56784"/>
    <w:rsid w:val="00D602C0"/>
    <w:rsid w:val="00D74082"/>
    <w:rsid w:val="00D84B1C"/>
    <w:rsid w:val="00D84C39"/>
    <w:rsid w:val="00DB0C24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80816"/>
    <w:rsid w:val="00E95813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962E9"/>
    <w:rsid w:val="00FB5A6D"/>
    <w:rsid w:val="00FB758C"/>
    <w:rsid w:val="00FC5CFF"/>
    <w:rsid w:val="00FE2769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7E8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Omer Navon</cp:lastModifiedBy>
  <cp:revision>6</cp:revision>
  <dcterms:created xsi:type="dcterms:W3CDTF">2021-01-27T09:52:00Z</dcterms:created>
  <dcterms:modified xsi:type="dcterms:W3CDTF">2021-02-05T12:19:00Z</dcterms:modified>
  <dc:language>en-US</dc:language>
</cp:coreProperties>
</file>