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5DA84">
      <w:pPr>
        <w:spacing w:before="400" w:after="200"/>
        <w:jc w:val="center"/>
      </w:pPr>
      <w:r>
        <w:rPr>
          <w:rFonts w:ascii="Arial" w:hAnsi="Arial" w:eastAsia="Arial" w:cs="Arial"/>
          <w:b/>
          <w:bCs/>
          <w:color w:val="2E4057"/>
          <w:sz w:val="52"/>
          <w:szCs w:val="52"/>
        </w:rPr>
        <w:t>Project Template</w:t>
      </w:r>
    </w:p>
    <w:p w14:paraId="2D69477D">
      <w:pPr>
        <w:spacing w:after="400"/>
        <w:jc w:val="center"/>
      </w:pPr>
      <w:r>
        <w:rPr>
          <w:rFonts w:ascii="Arial" w:hAnsi="Arial" w:eastAsia="Arial" w:cs="Arial"/>
          <w:b/>
          <w:bCs/>
          <w:color w:val="1B6CA8"/>
          <w:sz w:val="36"/>
          <w:szCs w:val="36"/>
        </w:rPr>
        <w:t>NLP Emotions Classification</w:t>
      </w:r>
    </w:p>
    <w:p w14:paraId="526D0F86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Project Information</w:t>
      </w:r>
    </w:p>
    <w:p w14:paraId="3AE06805">
      <w:pPr>
        <w:spacing w:after="12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Project Title: </w:t>
      </w:r>
    </w:p>
    <w:p w14:paraId="029737B4">
      <w:pPr>
        <w:spacing w:after="120"/>
      </w:pPr>
      <w:r>
        <w:rPr>
          <w:rFonts w:ascii="Arial" w:hAnsi="Arial" w:eastAsia="Arial" w:cs="Arial"/>
          <w:sz w:val="24"/>
          <w:szCs w:val="24"/>
        </w:rPr>
        <w:t>Text Emotion Classification using NLP</w:t>
      </w:r>
    </w:p>
    <w:p w14:paraId="0F3E4699"/>
    <w:p w14:paraId="38C859FA">
      <w:pPr>
        <w:spacing w:after="120"/>
      </w:pPr>
      <w:r>
        <w:rPr>
          <w:rFonts w:ascii="Arial" w:hAnsi="Arial" w:eastAsia="Arial" w:cs="Arial"/>
          <w:b/>
          <w:bCs/>
          <w:sz w:val="24"/>
          <w:szCs w:val="24"/>
        </w:rPr>
        <w:t>Team Members:</w:t>
      </w:r>
    </w:p>
    <w:p w14:paraId="6DDC1C5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Student 1: [</w:t>
      </w:r>
      <w:r>
        <w:rPr>
          <w:rFonts w:hint="default" w:cs="Arial"/>
          <w:sz w:val="24"/>
          <w:szCs w:val="24"/>
          <w:lang w:val="en-US"/>
        </w:rPr>
        <w:t>Nada Hossam (235319)</w:t>
      </w:r>
      <w:r>
        <w:rPr>
          <w:rFonts w:ascii="Arial" w:hAnsi="Arial" w:eastAsia="Arial" w:cs="Arial"/>
          <w:sz w:val="24"/>
          <w:szCs w:val="24"/>
        </w:rPr>
        <w:t>]</w:t>
      </w:r>
    </w:p>
    <w:p w14:paraId="2314E4E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Student 2: [</w:t>
      </w:r>
      <w:r>
        <w:rPr>
          <w:rFonts w:hint="default" w:cs="Arial"/>
          <w:sz w:val="24"/>
          <w:szCs w:val="24"/>
          <w:lang w:val="en-US"/>
        </w:rPr>
        <w:t>Rhama Ahmed(235478)</w:t>
      </w:r>
      <w:r>
        <w:rPr>
          <w:rFonts w:ascii="Arial" w:hAnsi="Arial" w:eastAsia="Arial" w:cs="Arial"/>
          <w:sz w:val="24"/>
          <w:szCs w:val="24"/>
        </w:rPr>
        <w:t>]</w:t>
      </w:r>
    </w:p>
    <w:p w14:paraId="7C23349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Student 3: [</w:t>
      </w:r>
      <w:r>
        <w:rPr>
          <w:rFonts w:hint="default" w:cs="Arial"/>
          <w:sz w:val="24"/>
          <w:szCs w:val="24"/>
          <w:lang w:val="en-US"/>
        </w:rPr>
        <w:t>Mohamed Alaa(235315)</w:t>
      </w:r>
      <w:r>
        <w:rPr>
          <w:rFonts w:ascii="Arial" w:hAnsi="Arial" w:eastAsia="Arial" w:cs="Arial"/>
          <w:sz w:val="24"/>
          <w:szCs w:val="24"/>
        </w:rPr>
        <w:t>]</w:t>
      </w:r>
    </w:p>
    <w:p w14:paraId="6357826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Student 4: [</w:t>
      </w:r>
      <w:r>
        <w:rPr>
          <w:rFonts w:hint="default" w:cs="Arial"/>
          <w:sz w:val="24"/>
          <w:szCs w:val="24"/>
          <w:lang w:val="en-US"/>
        </w:rPr>
        <w:t>Ahmed Reda(235228)</w:t>
      </w:r>
      <w:r>
        <w:rPr>
          <w:rFonts w:ascii="Arial" w:hAnsi="Arial" w:eastAsia="Arial" w:cs="Arial"/>
          <w:sz w:val="24"/>
          <w:szCs w:val="24"/>
        </w:rPr>
        <w:t>]</w:t>
      </w:r>
    </w:p>
    <w:p w14:paraId="2347FA53">
      <w:pPr>
        <w:pStyle w:val="16"/>
        <w:numPr>
          <w:numId w:val="0"/>
        </w:numPr>
        <w:spacing w:after="80"/>
        <w:ind w:left="360" w:leftChars="0"/>
      </w:pPr>
    </w:p>
    <w:p w14:paraId="47208C81"/>
    <w:p w14:paraId="475917E1">
      <w:pPr>
        <w:spacing w:after="120"/>
      </w:pPr>
      <w:r>
        <w:rPr>
          <w:rFonts w:ascii="Arial" w:hAnsi="Arial" w:eastAsia="Arial" w:cs="Arial"/>
          <w:sz w:val="24"/>
          <w:szCs w:val="24"/>
        </w:rPr>
        <w:t>Teacher Assistant: [</w:t>
      </w:r>
      <w:r>
        <w:rPr>
          <w:rFonts w:hint="default" w:cs="Arial"/>
          <w:sz w:val="24"/>
          <w:szCs w:val="24"/>
          <w:lang w:val="en-US"/>
        </w:rPr>
        <w:t>Salma Abedlmonem</w:t>
      </w:r>
      <w:r>
        <w:rPr>
          <w:rFonts w:ascii="Arial" w:hAnsi="Arial" w:eastAsia="Arial" w:cs="Arial"/>
          <w:sz w:val="24"/>
          <w:szCs w:val="24"/>
        </w:rPr>
        <w:t>]</w:t>
      </w:r>
    </w:p>
    <w:p w14:paraId="099BBC97"/>
    <w:p w14:paraId="37FA2D16">
      <w:pPr>
        <w:spacing w:after="120"/>
      </w:pPr>
      <w:r>
        <w:rPr>
          <w:rFonts w:ascii="Arial" w:hAnsi="Arial" w:eastAsia="Arial" w:cs="Arial"/>
          <w:sz w:val="24"/>
          <w:szCs w:val="24"/>
        </w:rPr>
        <w:t>Date: 10 May 2026</w:t>
      </w:r>
    </w:p>
    <w:p w14:paraId="61EF375F"/>
    <w:p w14:paraId="753010B9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Milestone 1: Data Collection &amp; Preprocessing</w:t>
      </w:r>
    </w:p>
    <w:p w14:paraId="47939658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1. Data Collection</w:t>
      </w:r>
    </w:p>
    <w:p w14:paraId="02A3B593">
      <w:pPr>
        <w:spacing w:after="120"/>
      </w:pPr>
      <w:r>
        <w:rPr>
          <w:rFonts w:ascii="Arial" w:hAnsi="Arial" w:eastAsia="Arial" w:cs="Arial"/>
          <w:sz w:val="24"/>
          <w:szCs w:val="24"/>
        </w:rPr>
        <w:t>Dataset: dair-ai/emotion (Hugging Face Datasets)</w:t>
      </w:r>
    </w:p>
    <w:p w14:paraId="14733AD8">
      <w:pPr>
        <w:spacing w:after="120"/>
      </w:pPr>
      <w:r>
        <w:rPr>
          <w:rFonts w:ascii="Arial" w:hAnsi="Arial" w:eastAsia="Arial" w:cs="Arial"/>
          <w:sz w:val="24"/>
          <w:szCs w:val="24"/>
        </w:rPr>
        <w:t>The dataset was loaded using the Hugging Face datasets library and consists of English Twitter messages labeled with one of six emotions: sadness, joy, love, anger, fear, and surprise.</w:t>
      </w:r>
    </w:p>
    <w:p w14:paraId="1CFD8C36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AB39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8AC0E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Split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5F9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Samples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E19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14:paraId="07D7F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535B">
            <w:r>
              <w:rPr>
                <w:rFonts w:ascii="Arial" w:hAnsi="Arial" w:eastAsia="Arial" w:cs="Arial"/>
                <w:sz w:val="22"/>
                <w:szCs w:val="22"/>
              </w:rPr>
              <w:t>Train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F9DF">
            <w:r>
              <w:rPr>
                <w:rFonts w:ascii="Arial" w:hAnsi="Arial" w:eastAsia="Arial" w:cs="Arial"/>
                <w:sz w:val="22"/>
                <w:szCs w:val="22"/>
              </w:rPr>
              <w:t>16,000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A77F">
            <w:r>
              <w:rPr>
                <w:rFonts w:ascii="Arial" w:hAnsi="Arial" w:eastAsia="Arial" w:cs="Arial"/>
                <w:sz w:val="22"/>
                <w:szCs w:val="22"/>
              </w:rPr>
              <w:t>Used for model training</w:t>
            </w:r>
          </w:p>
        </w:tc>
      </w:tr>
      <w:tr w14:paraId="30B3F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4A1E">
            <w:r>
              <w:rPr>
                <w:rFonts w:ascii="Arial" w:hAnsi="Arial" w:eastAsia="Arial" w:cs="Arial"/>
                <w:sz w:val="22"/>
                <w:szCs w:val="22"/>
              </w:rPr>
              <w:t>Validation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1CA8">
            <w:r>
              <w:rPr>
                <w:rFonts w:ascii="Arial" w:hAnsi="Arial" w:eastAsia="Arial" w:cs="Arial"/>
                <w:sz w:val="22"/>
                <w:szCs w:val="22"/>
              </w:rPr>
              <w:t>2,000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F6BD">
            <w:r>
              <w:rPr>
                <w:rFonts w:ascii="Arial" w:hAnsi="Arial" w:eastAsia="Arial" w:cs="Arial"/>
                <w:sz w:val="22"/>
                <w:szCs w:val="22"/>
              </w:rPr>
              <w:t>Used for hyperparameter tuning</w:t>
            </w:r>
          </w:p>
        </w:tc>
      </w:tr>
      <w:tr w14:paraId="5EAC9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6914">
            <w:r>
              <w:rPr>
                <w:rFonts w:ascii="Arial" w:hAnsi="Arial" w:eastAsia="Arial" w:cs="Arial"/>
                <w:sz w:val="22"/>
                <w:szCs w:val="22"/>
              </w:rPr>
              <w:t>Test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C903">
            <w:r>
              <w:rPr>
                <w:rFonts w:ascii="Arial" w:hAnsi="Arial" w:eastAsia="Arial" w:cs="Arial"/>
                <w:sz w:val="22"/>
                <w:szCs w:val="22"/>
              </w:rPr>
              <w:t>2,000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77D0">
            <w:r>
              <w:rPr>
                <w:rFonts w:ascii="Arial" w:hAnsi="Arial" w:eastAsia="Arial" w:cs="Arial"/>
                <w:sz w:val="22"/>
                <w:szCs w:val="22"/>
              </w:rPr>
              <w:t>Used for final evaluation</w:t>
            </w:r>
          </w:p>
        </w:tc>
      </w:tr>
    </w:tbl>
    <w:p w14:paraId="5D75EE3F"/>
    <w:p w14:paraId="2106C6E5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2. Data Exploration (EDA)</w:t>
      </w:r>
    </w:p>
    <w:p w14:paraId="6110979A">
      <w:pPr>
        <w:spacing w:after="120"/>
      </w:pPr>
      <w:r>
        <w:rPr>
          <w:rFonts w:ascii="Arial" w:hAnsi="Arial" w:eastAsia="Arial" w:cs="Arial"/>
          <w:sz w:val="24"/>
          <w:szCs w:val="24"/>
        </w:rPr>
        <w:t>The following exploratory analyses were performed:</w:t>
      </w:r>
    </w:p>
    <w:p w14:paraId="498B799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Emotion Distribution: Plotted a count plot showing the distribution of each emotion label across the training split.</w:t>
      </w:r>
    </w:p>
    <w:p w14:paraId="63D4EC1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Text Length Analysis: Computed average (≈ 67 chars), maximum, and minimum text lengths; visualized via histogram and box plot per emotion.</w:t>
      </w:r>
    </w:p>
    <w:p w14:paraId="7C8A2BA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Class Distribution per Split: Bar charts comparing label counts across train, validation, and test splits confirmed balanced class representation.</w:t>
      </w:r>
    </w:p>
    <w:p w14:paraId="6EEB302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Word Clouds: Generated word clouds for each of the six emotion classes to visualize the most frequent terms per class.</w:t>
      </w:r>
    </w:p>
    <w:p w14:paraId="58F933C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Sample Texts: Printed a sample text from each emotion to qualitatively understand the data.</w:t>
      </w:r>
    </w:p>
    <w:p w14:paraId="0E4AED8E"/>
    <w:p w14:paraId="448AAECF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3. Data Preprocessing</w:t>
      </w:r>
    </w:p>
    <w:p w14:paraId="110581DC">
      <w:pPr>
        <w:spacing w:after="120"/>
      </w:pPr>
      <w:r>
        <w:rPr>
          <w:rFonts w:ascii="Arial" w:hAnsi="Arial" w:eastAsia="Arial" w:cs="Arial"/>
          <w:sz w:val="24"/>
          <w:szCs w:val="24"/>
        </w:rPr>
        <w:t>A clean_text() function was applied to all training samples:</w:t>
      </w:r>
    </w:p>
    <w:p w14:paraId="099E6F0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Removed non-alphabetical characters using regex (re.sub).</w:t>
      </w:r>
    </w:p>
    <w:p w14:paraId="25E5D41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Converted all text to lowercase.</w:t>
      </w:r>
    </w:p>
    <w:p w14:paraId="131ACB7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Removed punctuation via str.maketrans.</w:t>
      </w:r>
    </w:p>
    <w:p w14:paraId="07F644D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Tokenized text with NLTK word_tokenize.</w:t>
      </w:r>
    </w:p>
    <w:p w14:paraId="0C5ED21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Removed English stop words using NLTK stopwords corpus.</w:t>
      </w:r>
    </w:p>
    <w:p w14:paraId="157A8C7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Applied WordNet lemmatization to reduce words to their base form.</w:t>
      </w:r>
    </w:p>
    <w:p w14:paraId="12C346D2">
      <w:pPr>
        <w:spacing w:after="120"/>
      </w:pPr>
      <w:r>
        <w:rPr>
          <w:rFonts w:ascii="Arial" w:hAnsi="Arial" w:eastAsia="Arial" w:cs="Arial"/>
          <w:sz w:val="24"/>
          <w:szCs w:val="24"/>
        </w:rPr>
        <w:t>Duplicates were detected and removed from the training set. The final cleaned text was stored in a new column cleaned_text.</w:t>
      </w:r>
    </w:p>
    <w:p w14:paraId="60E4229E"/>
    <w:p w14:paraId="09790035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Milestone 2: Text Preprocessing &amp; Feature Engineering</w:t>
      </w:r>
    </w:p>
    <w:p w14:paraId="52380759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1. Text Cleaning</w:t>
      </w:r>
    </w:p>
    <w:p w14:paraId="50E21F85">
      <w:pPr>
        <w:spacing w:after="120"/>
      </w:pPr>
      <w:r>
        <w:rPr>
          <w:rFonts w:ascii="Arial" w:hAnsi="Arial" w:eastAsia="Arial" w:cs="Arial"/>
          <w:sz w:val="24"/>
          <w:szCs w:val="24"/>
        </w:rPr>
        <w:t>As described in Milestone 1, a unified clean_text() function handles all text normalization steps: regex filtering, lowercasing, stop-word removal, and lemmatization. A separate clean_for_lstm() function was created for the LSTM pipeline, following the same steps but operating on the Hugging Face dataset splits directly.</w:t>
      </w:r>
    </w:p>
    <w:p w14:paraId="01C470FF"/>
    <w:p w14:paraId="52365986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2. Vectorization</w:t>
      </w:r>
    </w:p>
    <w:p w14:paraId="63B72EF5">
      <w:pPr>
        <w:spacing w:after="120"/>
      </w:pPr>
      <w:r>
        <w:rPr>
          <w:rFonts w:ascii="Arial" w:hAnsi="Arial" w:eastAsia="Arial" w:cs="Arial"/>
          <w:sz w:val="24"/>
          <w:szCs w:val="24"/>
        </w:rPr>
        <w:t>TF-IDF Vectorization (for ML classifiers):</w:t>
      </w:r>
    </w:p>
    <w:p w14:paraId="187378E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Used TfidfVectorizer with max_features=5000.</w:t>
      </w:r>
    </w:p>
    <w:p w14:paraId="61DA19D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N-gram range: (1, 3) — unigrams, bigrams, and trigrams.</w:t>
      </w:r>
    </w:p>
    <w:p w14:paraId="3D63365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sublinear_tf=True applied to dampen high-frequency terms.</w:t>
      </w:r>
    </w:p>
    <w:p w14:paraId="78FE48C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Strip accents (unicode) and English stop words enabled.</w:t>
      </w:r>
    </w:p>
    <w:p w14:paraId="552F999B"/>
    <w:p w14:paraId="43C690E4">
      <w:pPr>
        <w:spacing w:after="120"/>
      </w:pPr>
      <w:r>
        <w:rPr>
          <w:rFonts w:ascii="Arial" w:hAnsi="Arial" w:eastAsia="Arial" w:cs="Arial"/>
          <w:sz w:val="24"/>
          <w:szCs w:val="24"/>
        </w:rPr>
        <w:t>Sequence Tokenization (for LSTM):</w:t>
      </w:r>
    </w:p>
    <w:p w14:paraId="4B8887E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Keras Tokenizer with vocab_size=20,000 and &lt;OOV&gt; token.</w:t>
      </w:r>
    </w:p>
    <w:p w14:paraId="7D16AAC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Sequences padded to max_len=100 using pre-padding.</w:t>
      </w:r>
    </w:p>
    <w:p w14:paraId="7EDA09B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Labels one-hot encoded using to_categorical.</w:t>
      </w:r>
    </w:p>
    <w:p w14:paraId="4C7032E2"/>
    <w:p w14:paraId="5D895C3F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3. Feature Engineering</w:t>
      </w:r>
    </w:p>
    <w:p w14:paraId="5B666BAC">
      <w:pPr>
        <w:spacing w:after="120"/>
      </w:pPr>
      <w:r>
        <w:rPr>
          <w:rFonts w:ascii="Arial" w:hAnsi="Arial" w:eastAsia="Arial" w:cs="Arial"/>
          <w:sz w:val="24"/>
          <w:szCs w:val="24"/>
        </w:rPr>
        <w:t>For ML models: TF-IDF features (5,000-dimensional sparse vectors) served as input features.</w:t>
      </w:r>
    </w:p>
    <w:p w14:paraId="53AD1DAB">
      <w:pPr>
        <w:spacing w:after="120"/>
      </w:pPr>
      <w:r>
        <w:rPr>
          <w:rFonts w:ascii="Arial" w:hAnsi="Arial" w:eastAsia="Arial" w:cs="Arial"/>
          <w:sz w:val="24"/>
          <w:szCs w:val="24"/>
        </w:rPr>
        <w:t>For LSTM: Embedded representations via a trainable Embedding layer (embed_dim=128) learned contextual word representations during training.</w:t>
      </w:r>
    </w:p>
    <w:p w14:paraId="04D35188">
      <w:pPr>
        <w:spacing w:after="120"/>
      </w:pPr>
      <w:r>
        <w:rPr>
          <w:rFonts w:ascii="Arial" w:hAnsi="Arial" w:eastAsia="Arial" w:cs="Arial"/>
          <w:sz w:val="24"/>
          <w:szCs w:val="24"/>
        </w:rPr>
        <w:t>Label encoding used id2label / label2id mappings derived directly from the dataset's feature schema, ensuring consistency across all splits.</w:t>
      </w:r>
    </w:p>
    <w:p w14:paraId="32DAD17C"/>
    <w:p w14:paraId="65F83F33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Milestone 3: Model Development</w:t>
      </w:r>
    </w:p>
    <w:p w14:paraId="6EEEEBD0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1. Model Selection</w:t>
      </w:r>
    </w:p>
    <w:p w14:paraId="65005A84">
      <w:pPr>
        <w:spacing w:after="120"/>
      </w:pPr>
      <w:r>
        <w:rPr>
          <w:rFonts w:ascii="Arial" w:hAnsi="Arial" w:eastAsia="Arial" w:cs="Arial"/>
          <w:sz w:val="24"/>
          <w:szCs w:val="24"/>
        </w:rPr>
        <w:t>Two families of models were evaluated:</w:t>
      </w:r>
    </w:p>
    <w:p w14:paraId="03218C12"/>
    <w:p w14:paraId="37887265">
      <w:pPr>
        <w:spacing w:after="120"/>
      </w:pPr>
      <w:r>
        <w:rPr>
          <w:rFonts w:ascii="Arial" w:hAnsi="Arial" w:eastAsia="Arial" w:cs="Arial"/>
          <w:b/>
          <w:bCs/>
          <w:sz w:val="24"/>
          <w:szCs w:val="24"/>
        </w:rPr>
        <w:t>Machine Learning Classifiers (with TF-IDF features):</w:t>
      </w:r>
    </w:p>
    <w:p w14:paraId="07EBC8A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Multinomial Naive Bayes</w:t>
      </w:r>
    </w:p>
    <w:p w14:paraId="3A03A59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Logistic Regression</w:t>
      </w:r>
    </w:p>
    <w:p w14:paraId="11E6D88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Random Forest</w:t>
      </w:r>
    </w:p>
    <w:p w14:paraId="2E0A78C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Support Vector Machine (SVC)</w:t>
      </w:r>
    </w:p>
    <w:p w14:paraId="6CE1332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SGD Classifier (SVM alternative with hinge loss)</w:t>
      </w:r>
    </w:p>
    <w:p w14:paraId="66FFF98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K-Nearest Neighbors (cosine metric)</w:t>
      </w:r>
    </w:p>
    <w:p w14:paraId="0561DBF9"/>
    <w:p w14:paraId="78560D45">
      <w:pPr>
        <w:spacing w:after="120"/>
      </w:pPr>
      <w:r>
        <w:rPr>
          <w:rFonts w:ascii="Arial" w:hAnsi="Arial" w:eastAsia="Arial" w:cs="Arial"/>
          <w:b/>
          <w:bCs/>
          <w:sz w:val="24"/>
          <w:szCs w:val="24"/>
        </w:rPr>
        <w:t>Deep Learning Model:</w:t>
      </w:r>
    </w:p>
    <w:p w14:paraId="6C4FCB8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LSTM (Long Short-Term Memory) neural network</w:t>
      </w:r>
    </w:p>
    <w:p w14:paraId="29A2E578"/>
    <w:p w14:paraId="527A2395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2. Model Training</w:t>
      </w:r>
    </w:p>
    <w:p w14:paraId="78B96EF8">
      <w:pPr>
        <w:spacing w:after="120"/>
      </w:pPr>
      <w:r>
        <w:rPr>
          <w:rFonts w:ascii="Arial" w:hAnsi="Arial" w:eastAsia="Arial" w:cs="Arial"/>
          <w:sz w:val="24"/>
          <w:szCs w:val="24"/>
        </w:rPr>
        <w:t>ML Models: All six classifiers were trained on X_train_tfidf and evaluated on X_test_tfidf.</w:t>
      </w:r>
    </w:p>
    <w:p w14:paraId="5BE32463"/>
    <w:p w14:paraId="0B5D914C">
      <w:pPr>
        <w:spacing w:after="120"/>
      </w:pPr>
      <w:r>
        <w:rPr>
          <w:rFonts w:ascii="Arial" w:hAnsi="Arial" w:eastAsia="Arial" w:cs="Arial"/>
          <w:b/>
          <w:bCs/>
          <w:sz w:val="24"/>
          <w:szCs w:val="24"/>
        </w:rPr>
        <w:t>LSTM Model Architecture:</w:t>
      </w:r>
    </w:p>
    <w:p w14:paraId="469113B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Embedding Layer (vocab=20,000, dim=128, input_len=100)</w:t>
      </w:r>
    </w:p>
    <w:p w14:paraId="033FFD0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SpatialDropout1D (0.3)</w:t>
      </w:r>
    </w:p>
    <w:p w14:paraId="0E7DB02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LSTM Layer (128 units, dropout=0.3, recurrent_dropout=0.2)</w:t>
      </w:r>
    </w:p>
    <w:p w14:paraId="381B7CD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BatchNormalization</w:t>
      </w:r>
    </w:p>
    <w:p w14:paraId="7C584CB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Dense Layer (128 units, ReLU activation)</w:t>
      </w:r>
    </w:p>
    <w:p w14:paraId="36CDA9D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Dropout (0.5)</w:t>
      </w:r>
    </w:p>
    <w:p w14:paraId="3B50350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Output Dense Layer (6 units, Softmax activation)</w:t>
      </w:r>
    </w:p>
    <w:p w14:paraId="0F8D5767"/>
    <w:p w14:paraId="59DC9B9B">
      <w:pPr>
        <w:spacing w:after="120"/>
      </w:pPr>
      <w:r>
        <w:rPr>
          <w:rFonts w:ascii="Arial" w:hAnsi="Arial" w:eastAsia="Arial" w:cs="Arial"/>
          <w:sz w:val="24"/>
          <w:szCs w:val="24"/>
        </w:rPr>
        <w:t>LSTM Training config: Adam optimizer, categorical cross-entropy loss, batch_size=64, up to 20 epochs with EarlyStopping (patience=2, monitor=val_loss).</w:t>
      </w:r>
    </w:p>
    <w:p w14:paraId="3D437463"/>
    <w:p w14:paraId="0AE2CE82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3. Model Evaluation</w:t>
      </w:r>
    </w:p>
    <w:p w14:paraId="367FE0D2">
      <w:pPr>
        <w:spacing w:after="120"/>
      </w:pPr>
      <w:r>
        <w:rPr>
          <w:rFonts w:ascii="Arial" w:hAnsi="Arial" w:eastAsia="Arial" w:cs="Arial"/>
          <w:sz w:val="24"/>
          <w:szCs w:val="24"/>
        </w:rPr>
        <w:t>All models were evaluated on accuracy and weighted F1-score on the held-out test set. Confusion matrices (counts and normalized) were plotted for the best ML model.</w:t>
      </w:r>
    </w:p>
    <w:p w14:paraId="15C842C4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000"/>
        <w:gridCol w:w="2000"/>
        <w:gridCol w:w="1860"/>
      </w:tblGrid>
      <w:tr w14:paraId="4D512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9B1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E9D9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Test Accuracy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366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F1 (Weighted)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E85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Train Time</w:t>
            </w:r>
          </w:p>
        </w:tc>
      </w:tr>
      <w:tr w14:paraId="13212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D140">
            <w:r>
              <w:rPr>
                <w:rFonts w:ascii="Arial" w:hAnsi="Arial" w:eastAsia="Arial" w:cs="Arial"/>
                <w:sz w:val="20"/>
                <w:szCs w:val="20"/>
              </w:rPr>
              <w:t>Logistic Regression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AEEE">
            <w:r>
              <w:rPr>
                <w:rFonts w:ascii="Arial" w:hAnsi="Arial" w:eastAsia="Arial" w:cs="Arial"/>
                <w:sz w:val="20"/>
                <w:szCs w:val="20"/>
              </w:rPr>
              <w:t>~0.89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4511">
            <w:r>
              <w:rPr>
                <w:rFonts w:ascii="Arial" w:hAnsi="Arial" w:eastAsia="Arial" w:cs="Arial"/>
                <w:sz w:val="20"/>
                <w:szCs w:val="20"/>
              </w:rPr>
              <w:t>~0.89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3444">
            <w:r>
              <w:rPr>
                <w:rFonts w:ascii="Arial" w:hAnsi="Arial" w:eastAsia="Arial" w:cs="Arial"/>
                <w:sz w:val="20"/>
                <w:szCs w:val="20"/>
              </w:rPr>
              <w:t>~2s</w:t>
            </w:r>
          </w:p>
        </w:tc>
      </w:tr>
      <w:tr w14:paraId="077CB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3431">
            <w:r>
              <w:rPr>
                <w:rFonts w:ascii="Arial" w:hAnsi="Arial" w:eastAsia="Arial" w:cs="Arial"/>
                <w:sz w:val="20"/>
                <w:szCs w:val="20"/>
              </w:rPr>
              <w:t>SVM (SGD)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834F">
            <w:r>
              <w:rPr>
                <w:rFonts w:ascii="Arial" w:hAnsi="Arial" w:eastAsia="Arial" w:cs="Arial"/>
                <w:sz w:val="20"/>
                <w:szCs w:val="20"/>
              </w:rPr>
              <w:t>~0.87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CCE67">
            <w:r>
              <w:rPr>
                <w:rFonts w:ascii="Arial" w:hAnsi="Arial" w:eastAsia="Arial" w:cs="Arial"/>
                <w:sz w:val="20"/>
                <w:szCs w:val="20"/>
              </w:rPr>
              <w:t>~0.87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2E1C">
            <w:r>
              <w:rPr>
                <w:rFonts w:ascii="Arial" w:hAnsi="Arial" w:eastAsia="Arial" w:cs="Arial"/>
                <w:sz w:val="20"/>
                <w:szCs w:val="20"/>
              </w:rPr>
              <w:t>~3s</w:t>
            </w:r>
          </w:p>
        </w:tc>
      </w:tr>
      <w:tr w14:paraId="183AF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8DDF">
            <w:r>
              <w:rPr>
                <w:rFonts w:ascii="Arial" w:hAnsi="Arial" w:eastAsia="Arial" w:cs="Arial"/>
                <w:sz w:val="20"/>
                <w:szCs w:val="20"/>
              </w:rPr>
              <w:t>Random Forest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05BE">
            <w:r>
              <w:rPr>
                <w:rFonts w:ascii="Arial" w:hAnsi="Arial" w:eastAsia="Arial" w:cs="Arial"/>
                <w:sz w:val="20"/>
                <w:szCs w:val="20"/>
              </w:rPr>
              <w:t>~0.84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BE2C">
            <w:r>
              <w:rPr>
                <w:rFonts w:ascii="Arial" w:hAnsi="Arial" w:eastAsia="Arial" w:cs="Arial"/>
                <w:sz w:val="20"/>
                <w:szCs w:val="20"/>
              </w:rPr>
              <w:t>~0.84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051F">
            <w:r>
              <w:rPr>
                <w:rFonts w:ascii="Arial" w:hAnsi="Arial" w:eastAsia="Arial" w:cs="Arial"/>
                <w:sz w:val="20"/>
                <w:szCs w:val="20"/>
              </w:rPr>
              <w:t>~30s</w:t>
            </w:r>
          </w:p>
        </w:tc>
      </w:tr>
      <w:tr w14:paraId="2F9C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446E">
            <w:r>
              <w:rPr>
                <w:rFonts w:ascii="Arial" w:hAnsi="Arial" w:eastAsia="Arial" w:cs="Arial"/>
                <w:sz w:val="20"/>
                <w:szCs w:val="20"/>
              </w:rPr>
              <w:t>Multinomial NB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7C49">
            <w:r>
              <w:rPr>
                <w:rFonts w:ascii="Arial" w:hAnsi="Arial" w:eastAsia="Arial" w:cs="Arial"/>
                <w:sz w:val="20"/>
                <w:szCs w:val="20"/>
              </w:rPr>
              <w:t>~0.83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ABDF">
            <w:r>
              <w:rPr>
                <w:rFonts w:ascii="Arial" w:hAnsi="Arial" w:eastAsia="Arial" w:cs="Arial"/>
                <w:sz w:val="20"/>
                <w:szCs w:val="20"/>
              </w:rPr>
              <w:t>~0.83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FC64">
            <w:r>
              <w:rPr>
                <w:rFonts w:ascii="Arial" w:hAnsi="Arial" w:eastAsia="Arial" w:cs="Arial"/>
                <w:sz w:val="20"/>
                <w:szCs w:val="20"/>
              </w:rPr>
              <w:t>~0.1s</w:t>
            </w:r>
          </w:p>
        </w:tc>
      </w:tr>
      <w:tr w14:paraId="71656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5FC2">
            <w:r>
              <w:rPr>
                <w:rFonts w:ascii="Arial" w:hAnsi="Arial" w:eastAsia="Arial" w:cs="Arial"/>
                <w:sz w:val="20"/>
                <w:szCs w:val="20"/>
              </w:rPr>
              <w:t>KNN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2489">
            <w:r>
              <w:rPr>
                <w:rFonts w:ascii="Arial" w:hAnsi="Arial" w:eastAsia="Arial" w:cs="Arial"/>
                <w:sz w:val="20"/>
                <w:szCs w:val="20"/>
              </w:rPr>
              <w:t>~0.78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8727">
            <w:r>
              <w:rPr>
                <w:rFonts w:ascii="Arial" w:hAnsi="Arial" w:eastAsia="Arial" w:cs="Arial"/>
                <w:sz w:val="20"/>
                <w:szCs w:val="20"/>
              </w:rPr>
              <w:t>~0.78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A899">
            <w:r>
              <w:rPr>
                <w:rFonts w:ascii="Arial" w:hAnsi="Arial" w:eastAsia="Arial" w:cs="Arial"/>
                <w:sz w:val="20"/>
                <w:szCs w:val="20"/>
              </w:rPr>
              <w:t>~1s</w:t>
            </w:r>
          </w:p>
        </w:tc>
      </w:tr>
      <w:tr w14:paraId="143A2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B8D3">
            <w:r>
              <w:rPr>
                <w:rFonts w:ascii="Arial" w:hAnsi="Arial" w:eastAsia="Arial" w:cs="Arial"/>
                <w:sz w:val="20"/>
                <w:szCs w:val="20"/>
              </w:rPr>
              <w:t>LSTM (Deep)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4935">
            <w:r>
              <w:rPr>
                <w:rFonts w:ascii="Arial" w:hAnsi="Arial" w:eastAsia="Arial" w:cs="Arial"/>
                <w:sz w:val="20"/>
                <w:szCs w:val="20"/>
              </w:rPr>
              <w:t>~0.92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AB23">
            <w:r>
              <w:rPr>
                <w:rFonts w:ascii="Arial" w:hAnsi="Arial" w:eastAsia="Arial" w:cs="Arial"/>
                <w:sz w:val="20"/>
                <w:szCs w:val="20"/>
              </w:rPr>
              <w:t>~0.92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F8AA">
            <w:r>
              <w:rPr>
                <w:rFonts w:ascii="Arial" w:hAnsi="Arial" w:eastAsia="Arial" w:cs="Arial"/>
                <w:sz w:val="20"/>
                <w:szCs w:val="20"/>
              </w:rPr>
              <w:t>~60s</w:t>
            </w:r>
          </w:p>
        </w:tc>
      </w:tr>
    </w:tbl>
    <w:p w14:paraId="076260AE"/>
    <w:p w14:paraId="1BA32F00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4. Final Model Selection</w:t>
      </w:r>
    </w:p>
    <w:p w14:paraId="48EBFE22">
      <w:pPr>
        <w:spacing w:after="120"/>
      </w:pPr>
      <w:r>
        <w:rPr>
          <w:rFonts w:ascii="Arial" w:hAnsi="Arial" w:eastAsia="Arial" w:cs="Arial"/>
          <w:sz w:val="24"/>
          <w:szCs w:val="24"/>
        </w:rPr>
        <w:t>The LSTM model achieved the highest test accuracy (~92%) and weighted F1-score, outperforming all ML classifiers. Among traditional ML models, Logistic Regression was the best performer with ~89% accuracy and F1 score.</w:t>
      </w:r>
    </w:p>
    <w:p w14:paraId="7B8202D4">
      <w:pPr>
        <w:spacing w:after="120"/>
      </w:pPr>
      <w:r>
        <w:rPr>
          <w:rFonts w:ascii="Arial" w:hAnsi="Arial" w:eastAsia="Arial" w:cs="Arial"/>
          <w:sz w:val="24"/>
          <w:szCs w:val="24"/>
        </w:rPr>
        <w:t>The final selected model for deployment is the LSTM model, saved as deep_bilstm_emotion.keras, with its tokenizer saved separately as lstm_tokenizer.pkl.</w:t>
      </w:r>
    </w:p>
    <w:p w14:paraId="5979E9AF"/>
    <w:p w14:paraId="213605CE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Milestone 4: Deployment</w:t>
      </w:r>
    </w:p>
    <w:p w14:paraId="5BB857DE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1. Deployment</w:t>
      </w:r>
    </w:p>
    <w:p w14:paraId="2AA2E178">
      <w:pPr>
        <w:spacing w:after="120"/>
      </w:pPr>
      <w:r>
        <w:rPr>
          <w:rFonts w:ascii="Arial" w:hAnsi="Arial" w:eastAsia="Arial" w:cs="Arial"/>
          <w:sz w:val="24"/>
          <w:szCs w:val="24"/>
        </w:rPr>
        <w:t>All trained models were serialized for deployment:</w:t>
      </w:r>
    </w:p>
    <w:p w14:paraId="449601E1"/>
    <w:p w14:paraId="49EFEDBC">
      <w:pPr>
        <w:spacing w:after="120"/>
      </w:pPr>
      <w:r>
        <w:rPr>
          <w:rFonts w:ascii="Arial" w:hAnsi="Arial" w:eastAsia="Arial" w:cs="Arial"/>
          <w:b/>
          <w:bCs/>
          <w:sz w:val="24"/>
          <w:szCs w:val="24"/>
        </w:rPr>
        <w:t>ML Models (saved via pickle):</w:t>
      </w:r>
    </w:p>
    <w:p w14:paraId="469AE04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logistic_regression.pkl</w:t>
      </w:r>
    </w:p>
    <w:p w14:paraId="409B5BD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random_forest.pkl</w:t>
      </w:r>
    </w:p>
    <w:p w14:paraId="68B5A13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svm_model.pkl</w:t>
      </w:r>
    </w:p>
    <w:p w14:paraId="3B6319F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gradient_boosting.pkl</w:t>
      </w:r>
    </w:p>
    <w:p w14:paraId="057DCAD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multinomial_nb.pkl</w:t>
      </w:r>
    </w:p>
    <w:p w14:paraId="5114A08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knn_model.pkl</w:t>
      </w:r>
    </w:p>
    <w:p w14:paraId="40386AE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tfidf_vectorizer.pkl — TF-IDF vectorizer</w:t>
      </w:r>
    </w:p>
    <w:p w14:paraId="6637A11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id2label.pkl — Label mapping dictionary</w:t>
      </w:r>
    </w:p>
    <w:p w14:paraId="3A662986"/>
    <w:p w14:paraId="083BD6C1">
      <w:pPr>
        <w:spacing w:after="120"/>
      </w:pPr>
      <w:r>
        <w:rPr>
          <w:rFonts w:ascii="Arial" w:hAnsi="Arial" w:eastAsia="Arial" w:cs="Arial"/>
          <w:b/>
          <w:bCs/>
          <w:sz w:val="24"/>
          <w:szCs w:val="24"/>
        </w:rPr>
        <w:t>LSTM Model (saved via Keras):</w:t>
      </w:r>
    </w:p>
    <w:p w14:paraId="15FD6F2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deep_bilstm_emotion.keras — Full Keras model with weights</w:t>
      </w:r>
    </w:p>
    <w:p w14:paraId="6148A8A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lstm_tokenizer.pkl — Keras tokenizer</w:t>
      </w:r>
    </w:p>
    <w:p w14:paraId="3865000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id2label.pkl — Shared label mapping</w:t>
      </w:r>
    </w:p>
    <w:p w14:paraId="67BF9638"/>
    <w:p w14:paraId="2607C128">
      <w:pPr>
        <w:spacing w:after="120"/>
      </w:pPr>
      <w:r>
        <w:rPr>
          <w:rFonts w:ascii="Arial" w:hAnsi="Arial" w:eastAsia="Arial" w:cs="Arial"/>
          <w:sz w:val="24"/>
          <w:szCs w:val="24"/>
        </w:rPr>
        <w:t>A predict_emotion() function (ML) and predict_emotion_lstm() function (LSTM) were implemented to accept raw input text and return the predicted emotion label along with confidence scores and per-class probabilities.</w:t>
      </w:r>
    </w:p>
    <w:p w14:paraId="63F9C9F3"/>
    <w:p w14:paraId="0D9ECFED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Milestone 5: Final Report</w:t>
      </w:r>
    </w:p>
    <w:p w14:paraId="6CAD4135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1. Project Summary</w:t>
      </w:r>
    </w:p>
    <w:p w14:paraId="77BDA5DA">
      <w:pPr>
        <w:spacing w:after="120"/>
      </w:pPr>
      <w:r>
        <w:rPr>
          <w:rFonts w:ascii="Arial" w:hAnsi="Arial" w:eastAsia="Arial" w:cs="Arial"/>
          <w:sz w:val="24"/>
          <w:szCs w:val="24"/>
        </w:rPr>
        <w:t>This project developed a text-based emotion classification system using NLP techniques on the dair-ai/emotion dataset. The system classifies English text into six emotions: sadness, joy, love, anger, fear, and surprise. Two parallel pipelines were implemented: a traditional ML pipeline using TF-IDF features with six classifiers, and a deep learning pipeline using an LSTM neural network. The LSTM model achieved ~92% accuracy, outperforming all ML baselines.</w:t>
      </w:r>
    </w:p>
    <w:p w14:paraId="3B8FA9B8"/>
    <w:p w14:paraId="5F90CB90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2. Business Impact</w:t>
      </w:r>
    </w:p>
    <w:p w14:paraId="55D0B52C">
      <w:pPr>
        <w:spacing w:after="120"/>
      </w:pPr>
      <w:r>
        <w:rPr>
          <w:rFonts w:ascii="Arial" w:hAnsi="Arial" w:eastAsia="Arial" w:cs="Arial"/>
          <w:sz w:val="24"/>
          <w:szCs w:val="24"/>
        </w:rPr>
        <w:t>Emotion classification has broad real-world applications:</w:t>
      </w:r>
    </w:p>
    <w:p w14:paraId="77764DA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Customer Feedback Analysis: Automatically detect customer sentiment in support tickets and reviews to prioritize urgent negative feedback.</w:t>
      </w:r>
    </w:p>
    <w:p w14:paraId="29CEF35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Mental Health Monitoring: Identify distress signals in user-generated text for early intervention platforms.</w:t>
      </w:r>
    </w:p>
    <w:p w14:paraId="261AAB9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Social Media Analytics: Monitor emotional trends during events, product launches, or crises.</w:t>
      </w:r>
    </w:p>
    <w:p w14:paraId="623C69B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Chatbot Enhancement: Enable conversational agents to respond empathetically based on detected user emotion.</w:t>
      </w:r>
    </w:p>
    <w:p w14:paraId="58C6EB56"/>
    <w:p w14:paraId="5B60AB1E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3. Challenges Faced</w:t>
      </w:r>
    </w:p>
    <w:p w14:paraId="6EB53E5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Class Imbalance: The dataset had imbalanced emotion classes, which required careful monitoring of per-class F1-scores.</w:t>
      </w:r>
    </w:p>
    <w:p w14:paraId="28E289C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Text Ambiguity: Short social media texts often lack context, making certain emotions (e.g., fear vs. sadness) difficult to distinguish.</w:t>
      </w:r>
    </w:p>
    <w:p w14:paraId="51A9A40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Feature Engineering Trade-offs: TF-IDF loses word order; the LSTM better captures sequential context but requires more computational resources.</w:t>
      </w:r>
    </w:p>
    <w:p w14:paraId="5AB3F68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LSTM Training Time: Deep learning training was significantly slower than traditional ML models, requiring EarlyStopping to prevent overfitting.</w:t>
      </w:r>
    </w:p>
    <w:p w14:paraId="1DDE53A0"/>
    <w:p w14:paraId="1032339A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4. Future Improvements</w:t>
      </w:r>
    </w:p>
    <w:p w14:paraId="6490AEF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Transformer Models: Fine-tune pre-trained models such as BERT or RoBERTa for potentially higher accuracy.</w:t>
      </w:r>
    </w:p>
    <w:p w14:paraId="70D901D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Data Augmentation: Apply techniques like back-translation or synonym replacement to balance underrepresented emotion classes.</w:t>
      </w:r>
    </w:p>
    <w:p w14:paraId="7F12241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Multi-label Classification: Extend the system to detect mixed emotions within a single text.</w:t>
      </w:r>
    </w:p>
    <w:p w14:paraId="4DDE0F9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Real-time API: Wrap the inference pipeline in a REST API (e.g., FastAPI/Flask) for production deployment.</w:t>
      </w:r>
    </w:p>
    <w:p w14:paraId="62A919B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Explainability: Integrate LIME or SHAP to provide interpretable explanations for model predictions.</w:t>
      </w:r>
    </w:p>
    <w:p w14:paraId="4DEE7F12"/>
    <w:p w14:paraId="6E7F372F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Presentation Section</w:t>
      </w:r>
    </w:p>
    <w:p w14:paraId="61B6D3BB">
      <w:pPr>
        <w:spacing w:after="120"/>
      </w:pPr>
      <w:r>
        <w:rPr>
          <w:rFonts w:ascii="Arial" w:hAnsi="Arial" w:eastAsia="Arial" w:cs="Arial"/>
          <w:b/>
          <w:bCs/>
          <w:sz w:val="24"/>
          <w:szCs w:val="24"/>
        </w:rPr>
        <w:t>Demo Description:</w:t>
      </w:r>
    </w:p>
    <w:p w14:paraId="38929390">
      <w:pPr>
        <w:spacing w:after="120"/>
      </w:pPr>
      <w:r>
        <w:rPr>
          <w:rFonts w:ascii="Arial" w:hAnsi="Arial" w:eastAsia="Arial" w:cs="Arial"/>
          <w:sz w:val="24"/>
          <w:szCs w:val="24"/>
        </w:rPr>
        <w:t>The live demo showcases the emotion classification system accepting raw English text and returning the predicted emotion label with confidence score. Two modes are demonstrated:</w:t>
      </w:r>
    </w:p>
    <w:p w14:paraId="1CAD2DE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ML Mode: Input text is cleaned, TF-IDF vectorized, and classified by Logistic Regression in real-time.</w:t>
      </w:r>
    </w:p>
    <w:p w14:paraId="0067117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LSTM Mode: Input text is tokenized, padded, and passed through the deep LSTM model, returning the predicted emotion with top-3 class probabilities and emoji indicators.</w:t>
      </w:r>
    </w:p>
    <w:p w14:paraId="299D2741">
      <w:pPr>
        <w:spacing w:after="120"/>
      </w:pPr>
      <w:r>
        <w:rPr>
          <w:rFonts w:ascii="Arial" w:hAnsi="Arial" w:eastAsia="Arial" w:cs="Arial"/>
          <w:sz w:val="24"/>
          <w:szCs w:val="24"/>
        </w:rPr>
        <w:t>Sample predictions from both pipelines are shown side-by-side to illustrate the performance difference between traditional ML and deep learning approaches.</w:t>
      </w:r>
    </w:p>
    <w:p w14:paraId="0330A0F6"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E3B71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00" w:after="200"/>
      <w:outlineLvl w:val="0"/>
    </w:pPr>
    <w:rPr>
      <w:rFonts w:ascii="Arial" w:hAnsi="Arial" w:eastAsia="Arial" w:cs="Arial"/>
      <w:b/>
      <w:bCs/>
      <w:color w:val="2E4057"/>
      <w:sz w:val="36"/>
      <w:szCs w:val="36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Arial" w:cs="Arial"/>
      <w:b/>
      <w:bCs/>
      <w:color w:val="1B6CA8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1120</Words>
  <Characters>7248</Characters>
  <TotalTime>11</TotalTime>
  <ScaleCrop>false</ScaleCrop>
  <LinksUpToDate>false</LinksUpToDate>
  <CharactersWithSpaces>8208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2026-05-10T16:05:00Z</dcterms:created>
  <dc:creator>Un-named</dc:creator>
  <cp:lastModifiedBy>Nada Hossam</cp:lastModifiedBy>
  <dcterms:modified xsi:type="dcterms:W3CDTF">2026-05-10T16:32:09Z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eyJoZGlkIjoiMGY3OWJkMmVlNGY4YTU4ZGJkNzcwNjQwZmQzNmVkNDciLCJ1c2VySWQiOiI4ODEzNzUyMjUzMTc2In0=</vt:lpwstr>
  </property>
  <property fmtid="{D5CDD505-2E9C-101B-9397-08002B2CF9AE}" pid="3" name="KSOProductBuildVer">
    <vt:lpwstr>1033-12.1.0.25862</vt:lpwstr>
  </property>
  <property fmtid="{D5CDD505-2E9C-101B-9397-08002B2CF9AE}" pid="4" name="ICV">
    <vt:lpwstr>7ED8E381A3A244B297388727CB7362E0_13</vt:lpwstr>
  </property>
</Properties>
</file>