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8F67C3" w14:textId="77777777" w:rsidR="00007B54" w:rsidRPr="00007B54" w:rsidRDefault="00007B54" w:rsidP="00007B5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color w:val="0F172A"/>
          <w:sz w:val="30"/>
          <w:szCs w:val="30"/>
          <w:lang w:eastAsia="pt-BR"/>
        </w:rPr>
      </w:pPr>
      <w:r w:rsidRPr="00007B54">
        <w:rPr>
          <w:rFonts w:ascii="Arial" w:eastAsia="Times New Roman" w:hAnsi="Arial" w:cs="Arial"/>
          <w:b/>
          <w:bCs/>
          <w:color w:val="0F172A"/>
          <w:sz w:val="30"/>
          <w:szCs w:val="30"/>
          <w:bdr w:val="single" w:sz="2" w:space="0" w:color="E5E7EB" w:frame="1"/>
          <w:lang w:eastAsia="pt-BR"/>
        </w:rPr>
        <w:t>PLANEJAMENTO ANUAL DE MATEMÁTICA - 6º ANO DO ENSINO FUNDAMENTAL</w:t>
      </w:r>
    </w:p>
    <w:p w14:paraId="428C6447" w14:textId="77777777" w:rsidR="00007B54" w:rsidRPr="00007B54" w:rsidRDefault="00007B54" w:rsidP="00007B5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rPr>
          <w:rFonts w:ascii="Arial" w:eastAsia="Times New Roman" w:hAnsi="Arial" w:cs="Arial"/>
          <w:color w:val="334155"/>
          <w:sz w:val="24"/>
          <w:szCs w:val="24"/>
          <w:lang w:eastAsia="pt-BR"/>
        </w:rPr>
      </w:pPr>
      <w:r w:rsidRPr="00007B54">
        <w:rPr>
          <w:rFonts w:ascii="Arial" w:eastAsia="Times New Roman" w:hAnsi="Arial" w:cs="Arial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t>Base:</w:t>
      </w:r>
      <w:r w:rsidRPr="00007B54">
        <w:rPr>
          <w:rFonts w:ascii="Arial" w:eastAsia="Times New Roman" w:hAnsi="Arial" w:cs="Arial"/>
          <w:color w:val="334155"/>
          <w:sz w:val="24"/>
          <w:szCs w:val="24"/>
          <w:lang w:eastAsia="pt-BR"/>
        </w:rPr>
        <w:t> Currículo da Cidade de São Paulo (2019) - Ciclo Interdisciplinar</w:t>
      </w:r>
    </w:p>
    <w:p w14:paraId="1EEFD9BA" w14:textId="77777777" w:rsidR="00007B54" w:rsidRPr="00007B54" w:rsidRDefault="00007B54" w:rsidP="00007B5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0" w:after="300" w:line="240" w:lineRule="auto"/>
        <w:rPr>
          <w:rFonts w:ascii="Arial" w:eastAsia="Times New Roman" w:hAnsi="Arial" w:cs="Arial"/>
          <w:color w:val="334155"/>
          <w:sz w:val="24"/>
          <w:szCs w:val="24"/>
          <w:lang w:eastAsia="pt-BR"/>
        </w:rPr>
      </w:pPr>
      <w:r w:rsidRPr="00007B54">
        <w:rPr>
          <w:rFonts w:ascii="Arial" w:eastAsia="Times New Roman" w:hAnsi="Arial" w:cs="Arial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t>Objetivo Geral:</w:t>
      </w:r>
      <w:r w:rsidRPr="00007B54">
        <w:rPr>
          <w:rFonts w:ascii="Arial" w:eastAsia="Times New Roman" w:hAnsi="Arial" w:cs="Arial"/>
          <w:color w:val="334155"/>
          <w:sz w:val="24"/>
          <w:szCs w:val="24"/>
          <w:lang w:eastAsia="pt-BR"/>
        </w:rPr>
        <w:t> Desenvolver o pensamento matemático, o letramento matemático e a capacidade de resolver problemas em contextos variados, promovendo a autonomia e a articulação entre os diferentes eixos do conhecimento, em consonância com a Educação Integral e os Objetivos de Desenvolvimento Sustentável (ODS).</w:t>
      </w:r>
    </w:p>
    <w:p w14:paraId="7280778E" w14:textId="77777777" w:rsidR="00007B54" w:rsidRPr="00007B54" w:rsidRDefault="00525590" w:rsidP="00007B54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8FB658">
          <v:rect id="_x0000_i1025" style="width:0;height:0" o:hralign="center" o:hrstd="t" o:hr="t" fillcolor="#a0a0a0" stroked="f"/>
        </w:pict>
      </w:r>
    </w:p>
    <w:p w14:paraId="45776B43" w14:textId="77777777" w:rsidR="00007B54" w:rsidRPr="00007B54" w:rsidRDefault="00007B54" w:rsidP="00007B5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color w:val="0F172A"/>
          <w:sz w:val="30"/>
          <w:szCs w:val="30"/>
          <w:lang w:eastAsia="pt-BR"/>
        </w:rPr>
      </w:pPr>
      <w:r w:rsidRPr="00007B54">
        <w:rPr>
          <w:rFonts w:ascii="Arial" w:eastAsia="Times New Roman" w:hAnsi="Arial" w:cs="Arial"/>
          <w:b/>
          <w:bCs/>
          <w:color w:val="0F172A"/>
          <w:sz w:val="30"/>
          <w:szCs w:val="30"/>
          <w:bdr w:val="single" w:sz="2" w:space="0" w:color="E5E7EB" w:frame="1"/>
          <w:lang w:eastAsia="pt-BR"/>
        </w:rPr>
        <w:t>1º BIMESTRE: SISTEMAS DE NUMERAÇÃO, OPERAÇÕES E PROPORCIONALIDADE</w:t>
      </w:r>
    </w:p>
    <w:p w14:paraId="115AB9BE" w14:textId="77777777" w:rsidR="00007B54" w:rsidRPr="00007B54" w:rsidRDefault="00007B54" w:rsidP="00007B5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rPr>
          <w:rFonts w:ascii="Arial" w:eastAsia="Times New Roman" w:hAnsi="Arial" w:cs="Arial"/>
          <w:color w:val="334155"/>
          <w:sz w:val="24"/>
          <w:szCs w:val="24"/>
          <w:lang w:eastAsia="pt-BR"/>
        </w:rPr>
      </w:pPr>
      <w:r w:rsidRPr="00007B54">
        <w:rPr>
          <w:rFonts w:ascii="Arial" w:eastAsia="Times New Roman" w:hAnsi="Arial" w:cs="Arial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t>Foco:</w:t>
      </w:r>
      <w:r w:rsidRPr="00007B54">
        <w:rPr>
          <w:rFonts w:ascii="Arial" w:eastAsia="Times New Roman" w:hAnsi="Arial" w:cs="Arial"/>
          <w:color w:val="334155"/>
          <w:sz w:val="24"/>
          <w:szCs w:val="24"/>
          <w:lang w:eastAsia="pt-BR"/>
        </w:rPr>
        <w:t> Consolidar o sistema decimal, ampliar o sentido dos números racionais e introduzir relações de proporcionalidade.</w:t>
      </w:r>
    </w:p>
    <w:tbl>
      <w:tblPr>
        <w:tblW w:w="83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3259"/>
        <w:gridCol w:w="3386"/>
      </w:tblGrid>
      <w:tr w:rsidR="00007B54" w:rsidRPr="00007B54" w14:paraId="598B28C2" w14:textId="77777777" w:rsidTr="00007B5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945DAD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Eixo Estruturante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6DAA3C5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Objetivos de Aprendizagem (EF06MXX)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C981F2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Conteúdos / Temas Abordados (Sugestões)</w:t>
            </w:r>
          </w:p>
        </w:tc>
      </w:tr>
      <w:tr w:rsidR="00007B54" w:rsidRPr="00007B54" w14:paraId="5F5F8A07" w14:textId="77777777" w:rsidTr="00007B5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AA78074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Números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6F7C426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EF06M01: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Ler, escrever, comparar, ordenar, compor e decompor números naturais.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EF06M02: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Reconhecer o sistema decimal como processo histórico.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EF06M03: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Reconhecer significados dos números racionais (parte-todo, quociente, razão, operador).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EF06M04: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Ler, escrever, comparar e ordenar números racionais (frações e decimais).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A2CAFC2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 Sistema de Numeração Decimal: revisão e ampliação (milhões, bilhões).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Números Racionais: Frações (significados, equivalência, comparação).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Números Racionais: Decimais (leitura, escrita, comparação, representação na reta).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Conexão com História: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Outros sistemas de numeração (egípcio, romano, maia).</w:t>
            </w:r>
          </w:p>
        </w:tc>
      </w:tr>
      <w:tr w:rsidR="00007B54" w:rsidRPr="00007B54" w14:paraId="47FD2498" w14:textId="77777777" w:rsidTr="00007B5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F3F259A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Números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49276D6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EF06M05: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Investigar relações "múltiplo de" e "divisor de"; números primos e compostos.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EF06M06: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 xml:space="preserve"> Resolver problemas 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lastRenderedPageBreak/>
              <w:t>com MMC e MDC.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EF06M10: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Compreender a potência como produto de fatores iguais.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EF06M11: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Investigar propriedades da potenciação.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1E5CD2D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lastRenderedPageBreak/>
              <w:t>- Múltiplos e Divisores.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Critérios de Divisibilidade.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Números Primos e Compostos.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 xml:space="preserve">- Decomposição em Fatores 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lastRenderedPageBreak/>
              <w:t>Primos.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MMC e MDC (aplicações em problemas).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Potenciação: conceito, base, expoente, potências de 10.</w:t>
            </w:r>
          </w:p>
        </w:tc>
      </w:tr>
      <w:tr w:rsidR="00007B54" w:rsidRPr="00007B54" w14:paraId="2A938B75" w14:textId="77777777" w:rsidTr="00007B5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571AE9D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lastRenderedPageBreak/>
              <w:t>Álgebra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5449D3F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EF06M13: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Investigar divisões com restos iguais (regularidades).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EF06M14: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Utilizar sinais de associação (ordem das operações).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EF06M15: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Investigar relações de proporcionalidade direta e inversa.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451360E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 Expressões Numéricas com parênteses, colchetes e chaves.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Ideia Fundamental: Proporcionalidade.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Grandezas Diretamente Proporcionais (GDP).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Situações-problema envolvendo GDP (regra de três simples intuitiva).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Investigação de tabelas e sequências.</w:t>
            </w:r>
          </w:p>
        </w:tc>
      </w:tr>
      <w:tr w:rsidR="00007B54" w:rsidRPr="00007B54" w14:paraId="2A5F9140" w14:textId="77777777" w:rsidTr="00007B5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959CF35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Eixo Articulador: Processos Matemáticos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56F1DF1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EF06M40 e EF06M41: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Investigações numéricas (dobro vs. quadrado, quadrados perfeitos).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2DC596E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Atividade Investigativa: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Explorar padrões numéricos e figuras para compreender quadrados perfeitos e raiz quadrada.</w:t>
            </w:r>
          </w:p>
        </w:tc>
      </w:tr>
    </w:tbl>
    <w:p w14:paraId="2F54183F" w14:textId="77777777" w:rsidR="00007B54" w:rsidRPr="00007B54" w:rsidRDefault="00525590" w:rsidP="00007B54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53379E">
          <v:rect id="_x0000_i1026" style="width:0;height:0" o:hralign="center" o:hrstd="t" o:hr="t" fillcolor="#a0a0a0" stroked="f"/>
        </w:pict>
      </w:r>
    </w:p>
    <w:p w14:paraId="4832F41D" w14:textId="77777777" w:rsidR="00007B54" w:rsidRPr="00007B54" w:rsidRDefault="00007B54" w:rsidP="00007B5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color w:val="0F172A"/>
          <w:sz w:val="30"/>
          <w:szCs w:val="30"/>
          <w:lang w:eastAsia="pt-BR"/>
        </w:rPr>
      </w:pPr>
      <w:r w:rsidRPr="00007B54">
        <w:rPr>
          <w:rFonts w:ascii="Arial" w:eastAsia="Times New Roman" w:hAnsi="Arial" w:cs="Arial"/>
          <w:b/>
          <w:bCs/>
          <w:color w:val="0F172A"/>
          <w:sz w:val="30"/>
          <w:szCs w:val="30"/>
          <w:bdr w:val="single" w:sz="2" w:space="0" w:color="E5E7EB" w:frame="1"/>
          <w:lang w:eastAsia="pt-BR"/>
        </w:rPr>
        <w:t>2º BIMESTRE: OPERAÇÕES, PORCENTAGEM E GEOMETRIA PLANA</w:t>
      </w:r>
    </w:p>
    <w:p w14:paraId="65CBE475" w14:textId="77777777" w:rsidR="00007B54" w:rsidRPr="00007B54" w:rsidRDefault="00007B54" w:rsidP="00007B5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rPr>
          <w:rFonts w:ascii="Arial" w:eastAsia="Times New Roman" w:hAnsi="Arial" w:cs="Arial"/>
          <w:color w:val="334155"/>
          <w:sz w:val="24"/>
          <w:szCs w:val="24"/>
          <w:lang w:eastAsia="pt-BR"/>
        </w:rPr>
      </w:pPr>
      <w:r w:rsidRPr="00007B54">
        <w:rPr>
          <w:rFonts w:ascii="Arial" w:eastAsia="Times New Roman" w:hAnsi="Arial" w:cs="Arial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t>Foco:</w:t>
      </w:r>
      <w:r w:rsidRPr="00007B54">
        <w:rPr>
          <w:rFonts w:ascii="Arial" w:eastAsia="Times New Roman" w:hAnsi="Arial" w:cs="Arial"/>
          <w:color w:val="334155"/>
          <w:sz w:val="24"/>
          <w:szCs w:val="24"/>
          <w:lang w:eastAsia="pt-BR"/>
        </w:rPr>
        <w:t> Dominar operações com números racionais, compreender porcentagens e explorar formas e localização geométrica.</w:t>
      </w:r>
    </w:p>
    <w:tbl>
      <w:tblPr>
        <w:tblW w:w="963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3281"/>
        <w:gridCol w:w="4394"/>
      </w:tblGrid>
      <w:tr w:rsidR="00007B54" w:rsidRPr="00007B54" w14:paraId="191D1C72" w14:textId="77777777" w:rsidTr="00007B5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085A3B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lastRenderedPageBreak/>
              <w:t>Eixo Estruturante</w:t>
            </w:r>
          </w:p>
        </w:tc>
        <w:tc>
          <w:tcPr>
            <w:tcW w:w="32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7A81B2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Objetivos de Aprendizagem (EF06MXX)</w:t>
            </w:r>
          </w:p>
        </w:tc>
        <w:tc>
          <w:tcPr>
            <w:tcW w:w="439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CE5199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Conteúdos / Temas Abordados (Sugestões)</w:t>
            </w:r>
          </w:p>
        </w:tc>
      </w:tr>
      <w:tr w:rsidR="00007B54" w:rsidRPr="00007B54" w14:paraId="7BB658CA" w14:textId="77777777" w:rsidTr="00007B5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CD90E4B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Números</w:t>
            </w:r>
          </w:p>
        </w:tc>
        <w:tc>
          <w:tcPr>
            <w:tcW w:w="32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E0614A8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EF06M08: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Resolver problemas com números naturais e racionais.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EF06M09: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Calcular operações com números naturais e racionais (frações e decimais).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EF06M12: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Resolver problemas com porcentagens (1%, 5%, 10%, 20%...).</w:t>
            </w:r>
          </w:p>
        </w:tc>
        <w:tc>
          <w:tcPr>
            <w:tcW w:w="439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A5360D3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 Operações com Frações (adição, subtração, multiplicação, divisão).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Operações com Números Decimais (todas as operações).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Porcentagem: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Relação com frações centesimais e números decimais.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Cálculos de porcentagem (aumentos e descontos simples).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Educação Financeira inicial: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Juros simples, lucro, prejuízo.</w:t>
            </w:r>
          </w:p>
        </w:tc>
      </w:tr>
      <w:tr w:rsidR="00007B54" w:rsidRPr="00007B54" w14:paraId="139D70D3" w14:textId="77777777" w:rsidTr="00007B5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D792AEE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Geometria</w:t>
            </w:r>
          </w:p>
        </w:tc>
        <w:tc>
          <w:tcPr>
            <w:tcW w:w="32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C70B584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EF06M16 e EF06M17: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Localização e movimentação no plano cartesiano (1º quadrante).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EF06M19: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Posições relativas de retas (paralelas, perpendiculares, concorrentes).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EF06M20: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Explorar quadriláteros (lados paralelos e perpendiculares).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EF06M23: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Identificar, nomear e classificar ângulos.</w:t>
            </w:r>
          </w:p>
        </w:tc>
        <w:tc>
          <w:tcPr>
            <w:tcW w:w="439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AF0669E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 Plano Cartesiano: eixos, coordenadas, pares ordenados.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Localização de pontos e construção de polígonos no plano.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Retas e Ângulos: conceitos, medição com transferidor.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Classificação de ângulos (agudo, reto, obtuso, raso).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Quadriláteros: propriedades, classificações (paralelogramos, trapézios).</w:t>
            </w:r>
          </w:p>
        </w:tc>
      </w:tr>
      <w:tr w:rsidR="00007B54" w:rsidRPr="00007B54" w14:paraId="73CDD32A" w14:textId="77777777" w:rsidTr="00007B5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9FE15B0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 xml:space="preserve">Eixo Articulador: Conexões </w:t>
            </w:r>
            <w:proofErr w:type="spellStart"/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Extramatemática</w:t>
            </w:r>
            <w:proofErr w:type="spellEnd"/>
          </w:p>
        </w:tc>
        <w:tc>
          <w:tcPr>
            <w:tcW w:w="328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392BBE8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EF06M38: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Projeto sobre conceitos matemáticos na cultura africana.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EF06M39: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Projeto sobre estilos de vida sustentáveis.</w:t>
            </w:r>
          </w:p>
        </w:tc>
        <w:tc>
          <w:tcPr>
            <w:tcW w:w="439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F3F8B3F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Projeto Interdisciplinar (História/Geografia):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 xml:space="preserve"> Padrões geométricos em </w:t>
            </w:r>
            <w:proofErr w:type="spellStart"/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adinkras</w:t>
            </w:r>
            <w:proofErr w:type="spellEnd"/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, arquitetura ou arte africana.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Projeto Interdisciplinar (Ciências):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Análise de dados sobre consumo de água/energia, reciclagem (ligação com ODS 12).</w:t>
            </w:r>
          </w:p>
        </w:tc>
      </w:tr>
    </w:tbl>
    <w:p w14:paraId="3A2AE606" w14:textId="77777777" w:rsidR="00007B54" w:rsidRPr="00007B54" w:rsidRDefault="00525590" w:rsidP="00007B54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38986BB">
          <v:rect id="_x0000_i1027" style="width:0;height:0" o:hralign="center" o:hrstd="t" o:hr="t" fillcolor="#a0a0a0" stroked="f"/>
        </w:pict>
      </w:r>
    </w:p>
    <w:p w14:paraId="1AC74016" w14:textId="77777777" w:rsidR="00007B54" w:rsidRPr="00007B54" w:rsidRDefault="00007B54" w:rsidP="00007B5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color w:val="0F172A"/>
          <w:sz w:val="30"/>
          <w:szCs w:val="30"/>
          <w:lang w:eastAsia="pt-BR"/>
        </w:rPr>
      </w:pPr>
      <w:r w:rsidRPr="00007B54">
        <w:rPr>
          <w:rFonts w:ascii="Arial" w:eastAsia="Times New Roman" w:hAnsi="Arial" w:cs="Arial"/>
          <w:b/>
          <w:bCs/>
          <w:color w:val="0F172A"/>
          <w:sz w:val="30"/>
          <w:szCs w:val="30"/>
          <w:bdr w:val="single" w:sz="2" w:space="0" w:color="E5E7EB" w:frame="1"/>
          <w:lang w:eastAsia="pt-BR"/>
        </w:rPr>
        <w:lastRenderedPageBreak/>
        <w:t>3º BIMESTRE: GEOMETRIA, MEDIDAS E PROBABILIDADE</w:t>
      </w:r>
    </w:p>
    <w:p w14:paraId="68F23F8A" w14:textId="77777777" w:rsidR="00007B54" w:rsidRPr="00007B54" w:rsidRDefault="00007B54" w:rsidP="00007B5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rPr>
          <w:rFonts w:ascii="Arial" w:eastAsia="Times New Roman" w:hAnsi="Arial" w:cs="Arial"/>
          <w:color w:val="334155"/>
          <w:sz w:val="24"/>
          <w:szCs w:val="24"/>
          <w:lang w:eastAsia="pt-BR"/>
        </w:rPr>
      </w:pPr>
      <w:r w:rsidRPr="00007B54">
        <w:rPr>
          <w:rFonts w:ascii="Arial" w:eastAsia="Times New Roman" w:hAnsi="Arial" w:cs="Arial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t>Foco:</w:t>
      </w:r>
      <w:r w:rsidRPr="00007B54">
        <w:rPr>
          <w:rFonts w:ascii="Arial" w:eastAsia="Times New Roman" w:hAnsi="Arial" w:cs="Arial"/>
          <w:color w:val="334155"/>
          <w:sz w:val="24"/>
          <w:szCs w:val="24"/>
          <w:lang w:eastAsia="pt-BR"/>
        </w:rPr>
        <w:t> Aprofundar transformações geométricas, cálculo de áreas e introduzir noções de probabilidade.</w:t>
      </w:r>
    </w:p>
    <w:tbl>
      <w:tblPr>
        <w:tblW w:w="83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3072"/>
        <w:gridCol w:w="3499"/>
      </w:tblGrid>
      <w:tr w:rsidR="00007B54" w:rsidRPr="00007B54" w14:paraId="37443F09" w14:textId="77777777" w:rsidTr="00007B5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7C9023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Eixo Estruturante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B263FC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Objetivos de Aprendizagem (EF06MXX)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B28926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Conteúdos / Temas Abordados (Sugestões)</w:t>
            </w:r>
          </w:p>
        </w:tc>
      </w:tr>
      <w:tr w:rsidR="00007B54" w:rsidRPr="00007B54" w14:paraId="0506D4B2" w14:textId="77777777" w:rsidTr="00007B5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0331A01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Geometria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3797B1E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EF06M21: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Ampliar e reduzir polígonos em malhas.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EF06M22: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Compor e decompor figuras planas.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EF06M24: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Reconhecer a rotação de figuras.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675172B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 Transformações Geométricas: Ampliação, Redução (</w:t>
            </w:r>
            <w:proofErr w:type="spellStart"/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homotetia</w:t>
            </w:r>
            <w:proofErr w:type="spellEnd"/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Transformações Geométricas: Rotação (giros).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 xml:space="preserve">- Composição e Decomposição de Áreas (mosaicos, </w:t>
            </w:r>
            <w:proofErr w:type="spellStart"/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tangram</w:t>
            </w:r>
            <w:proofErr w:type="spellEnd"/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Ideia Fundamental: Equivalência.</w:t>
            </w:r>
          </w:p>
        </w:tc>
      </w:tr>
      <w:tr w:rsidR="00007B54" w:rsidRPr="00007B54" w14:paraId="7B288184" w14:textId="77777777" w:rsidTr="00007B5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21A5EBE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Grandezas e Medidas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8B1940F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EF06M30: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Resolver problemas com unidades de medida (comprimento, massa, tempo, área).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EF06M31: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Fazer estimativas de medidas.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EF06M32 e EF06M33: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Medir, escolher unidades e converter entre unidades usuais.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EF06M34: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Calcular perímetro de figuras planas.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EF06M35: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Investigar e calcular a área de retângulos (fórmula).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F89F929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 Sistema Métrico Decimal: comprimento, massa, capacidade.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Conversão de Unidades.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Perímetro de Polígonos (conceito e cálculo).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Área: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Conceito de medida de superfície.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Área do Retângulo e do Quadrado (fórmula e aplicações).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Área por composição e decomposição (em malhas quadriculadas).</w:t>
            </w:r>
          </w:p>
        </w:tc>
      </w:tr>
      <w:tr w:rsidR="00007B54" w:rsidRPr="00007B54" w14:paraId="08930EDD" w14:textId="77777777" w:rsidTr="00007B5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BFDAD2C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Probabilidade e Estatística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DE95384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EF06M25: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Realizar experimentos e calcular/estimar probabilidades.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B35C352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 Introdução à Probabilidade: experimentos aleatórios, espaço amostral, evento.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Cálculo da probabilidade de eventos equiprováveis (fração).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Atividade Prática: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Jogos com dados, moedas, cartas para explorar chances.</w:t>
            </w:r>
          </w:p>
        </w:tc>
      </w:tr>
      <w:tr w:rsidR="00007B54" w:rsidRPr="00007B54" w14:paraId="00B928FA" w14:textId="77777777" w:rsidTr="00007B5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CADE152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lastRenderedPageBreak/>
              <w:t>Eixo Articulador: Jogos e Brincadeiras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5A9C0A3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EF06M36: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Realizar jogos em duplas discutindo estratégias.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EF06M37: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Explorar conhecimento matemático em jogos.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C4FE962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Jogos de Estratégia: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Batalha Naval (Plano Cartesiano), Jogo da Velha 4x4, outros jogos de tabuleiro que envolvam raciocínio lógico e probabilidade.</w:t>
            </w:r>
          </w:p>
        </w:tc>
      </w:tr>
    </w:tbl>
    <w:p w14:paraId="5A65A02A" w14:textId="77777777" w:rsidR="00007B54" w:rsidRPr="00007B54" w:rsidRDefault="00525590" w:rsidP="00007B54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02A812">
          <v:rect id="_x0000_i1028" style="width:0;height:0" o:hralign="center" o:hrstd="t" o:hr="t" fillcolor="#a0a0a0" stroked="f"/>
        </w:pict>
      </w:r>
    </w:p>
    <w:p w14:paraId="07BE3E95" w14:textId="77777777" w:rsidR="00007B54" w:rsidRPr="00007B54" w:rsidRDefault="00007B54" w:rsidP="00007B5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color w:val="0F172A"/>
          <w:sz w:val="30"/>
          <w:szCs w:val="30"/>
          <w:lang w:eastAsia="pt-BR"/>
        </w:rPr>
      </w:pPr>
      <w:r w:rsidRPr="00007B54">
        <w:rPr>
          <w:rFonts w:ascii="Arial" w:eastAsia="Times New Roman" w:hAnsi="Arial" w:cs="Arial"/>
          <w:b/>
          <w:bCs/>
          <w:color w:val="0F172A"/>
          <w:sz w:val="30"/>
          <w:szCs w:val="30"/>
          <w:bdr w:val="single" w:sz="2" w:space="0" w:color="E5E7EB" w:frame="1"/>
          <w:lang w:eastAsia="pt-BR"/>
        </w:rPr>
        <w:t>4º BIMESTRE: ESTATÍSTICA, REVISÃO E PROJETO FINAL</w:t>
      </w:r>
    </w:p>
    <w:p w14:paraId="28739879" w14:textId="77777777" w:rsidR="00007B54" w:rsidRPr="00007B54" w:rsidRDefault="00007B54" w:rsidP="00007B5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rPr>
          <w:rFonts w:ascii="Arial" w:eastAsia="Times New Roman" w:hAnsi="Arial" w:cs="Arial"/>
          <w:color w:val="334155"/>
          <w:sz w:val="24"/>
          <w:szCs w:val="24"/>
          <w:lang w:eastAsia="pt-BR"/>
        </w:rPr>
      </w:pPr>
      <w:r w:rsidRPr="00007B54">
        <w:rPr>
          <w:rFonts w:ascii="Arial" w:eastAsia="Times New Roman" w:hAnsi="Arial" w:cs="Arial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t>Foco:</w:t>
      </w:r>
      <w:r w:rsidRPr="00007B54">
        <w:rPr>
          <w:rFonts w:ascii="Arial" w:eastAsia="Times New Roman" w:hAnsi="Arial" w:cs="Arial"/>
          <w:color w:val="334155"/>
          <w:sz w:val="24"/>
          <w:szCs w:val="24"/>
          <w:lang w:eastAsia="pt-BR"/>
        </w:rPr>
        <w:t> Trabalhar coleta, análise e representação de dados, e integrar os conhecimentos do ano em um projeto de síntese.</w:t>
      </w:r>
    </w:p>
    <w:tbl>
      <w:tblPr>
        <w:tblW w:w="83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2671"/>
        <w:gridCol w:w="3427"/>
      </w:tblGrid>
      <w:tr w:rsidR="00007B54" w:rsidRPr="00007B54" w14:paraId="6EA4037C" w14:textId="77777777" w:rsidTr="00007B5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AD123A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Eixo Estruturante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A124B9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Objetivos de Aprendizagem (EF06MXX)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00A852E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Conteúdos / Temas Abordados (Sugestões)</w:t>
            </w:r>
          </w:p>
        </w:tc>
      </w:tr>
      <w:tr w:rsidR="00007B54" w:rsidRPr="00007B54" w14:paraId="29C5B34C" w14:textId="77777777" w:rsidTr="00007B5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5269AB8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Probabilidade e Estatística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50A4342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EF06M26: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Identificar elementos de gráficos (título, eixos, legendas...).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EF06M27: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Interpretar e resolver problemas com dados em tabelas e gráficos.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EF06M28: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Planejar pesquisas, coletar dados e construir gráficos.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EF06M29: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Produzir textos para comunicar dados de pesquisas.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5C32095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 Pesquisa Estatística: definição do tema, coleta, organização (tabelas de frequência).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Gráficos: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construção e interpretação de gráficos de colunas/barras (simples e múltiplas) e de linhas.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Letramento Matemático: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Leitura crítica de informações veiculadas na mídia por meio de gráficos.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Média Aritmética simples (como medida de tendência central).</w:t>
            </w:r>
          </w:p>
        </w:tc>
      </w:tr>
      <w:tr w:rsidR="00007B54" w:rsidRPr="00007B54" w14:paraId="1404BECF" w14:textId="77777777" w:rsidTr="00007B5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07C22CF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lastRenderedPageBreak/>
              <w:t>Revisão Geral e Aprofundamento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5501B84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Revisão dos objetivos principais, especialmente aqueles que apresentaram maior dificuldade.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D3C7941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 Resolução de Problemas Integradores que envolvam mais de um eixo (ex.: cálculo de área para um terreno + custo do material + representação no plano cartesiano).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Revisão de operações com frações e decimais.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Análise de situações de proporcionalidade no dia a dia.</w:t>
            </w:r>
          </w:p>
        </w:tc>
      </w:tr>
      <w:tr w:rsidR="00007B54" w:rsidRPr="00007B54" w14:paraId="5E8F4DA4" w14:textId="77777777" w:rsidTr="00007B5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518B8FC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 xml:space="preserve">Eixo Articulador: Conexões </w:t>
            </w:r>
            <w:proofErr w:type="spellStart"/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Extramatemática</w:t>
            </w:r>
            <w:proofErr w:type="spellEnd"/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 xml:space="preserve"> (Projeto de Fechamento)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07D4E58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Integração dos projetos EF06M38 e EF06M39 ou novo projeto.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2338C05" w14:textId="77777777" w:rsidR="00007B54" w:rsidRPr="00007B54" w:rsidRDefault="00007B54" w:rsidP="00007B54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007B54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Trabalho Colaborativo de Autoria (TCA) embrionário: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* Exemplo: "Matemática do Meu Bairro Sustentável".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* Pesquisar dados reais (coleta seletiva, áreas verdes).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* Analisar com gráficos e porcentagens.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* Fazer propostas usando proporcionalidade e cálculo de áreas.</w:t>
            </w:r>
            <w:r w:rsidRPr="00007B54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* Apresentar os resultados.</w:t>
            </w:r>
          </w:p>
        </w:tc>
      </w:tr>
    </w:tbl>
    <w:p w14:paraId="3AA284C4" w14:textId="757A61A5" w:rsidR="00007B54" w:rsidRPr="00007B54" w:rsidRDefault="00007B54" w:rsidP="00525590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sectPr w:rsidR="00007B54" w:rsidRPr="00007B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666CD"/>
    <w:multiLevelType w:val="multilevel"/>
    <w:tmpl w:val="04049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7526B"/>
    <w:multiLevelType w:val="multilevel"/>
    <w:tmpl w:val="1A80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2E"/>
    <w:rsid w:val="00007B54"/>
    <w:rsid w:val="0005102E"/>
    <w:rsid w:val="00525590"/>
    <w:rsid w:val="007F6215"/>
    <w:rsid w:val="00C1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B61720-388F-48B4-BC41-88DB831CC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07B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07B5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07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07B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73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1234</Words>
  <Characters>6667</Characters>
  <Application>Microsoft Office Word</Application>
  <DocSecurity>0</DocSecurity>
  <Lines>55</Lines>
  <Paragraphs>15</Paragraphs>
  <ScaleCrop>false</ScaleCrop>
  <Company/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RenatoNSilva</dc:creator>
  <cp:keywords/>
  <dc:description/>
  <cp:lastModifiedBy>RenatoNSilva</cp:lastModifiedBy>
  <cp:revision>3</cp:revision>
  <dcterms:created xsi:type="dcterms:W3CDTF">2026-01-07T18:57:00Z</dcterms:created>
  <dcterms:modified xsi:type="dcterms:W3CDTF">2026-01-07T19:02:00Z</dcterms:modified>
</cp:coreProperties>
</file>