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list of regions (name_en , name_ar)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 list of tenants des( tenant building)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 name , unit_num , civil_id , mobile)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 list of building pockets ( name , num , manager)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 list of building ( building_num , type , engineer_maintenance, building_security,region,building_pocket,manager)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5-list of engineer_maintenance( name_ar,name_en,department,building_pocket)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6 - list of employee(name,civil_id,job)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7- list of users (user_name,addresse,property_num,office_no,contract_num)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