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A549" w14:textId="12CF6977" w:rsidR="00A72178" w:rsidRPr="00EA158A" w:rsidRDefault="000A5034" w:rsidP="00427A05">
      <w:pPr>
        <w:pStyle w:val="1"/>
        <w:ind w:firstLine="680"/>
        <w:rPr>
          <w:rFonts w:eastAsia="黑体"/>
        </w:rPr>
      </w:pPr>
      <w:r>
        <w:t>迈克耳孙干涉仪的搭建与应用</w:t>
      </w:r>
    </w:p>
    <w:p w14:paraId="7BDD11F7" w14:textId="0710D6F5" w:rsidR="00A72178" w:rsidRPr="00BA23B7" w:rsidRDefault="00A72178" w:rsidP="00A72178">
      <w:pPr>
        <w:spacing w:beforeLines="50" w:before="156"/>
        <w:ind w:firstLine="479"/>
        <w:jc w:val="center"/>
        <w:rPr>
          <w:rFonts w:ascii="Droid Sans Fallback" w:hAnsi="LexiSaebomR" w:cs="LexiSaebomR" w:hint="eastAsia"/>
          <w:spacing w:val="3"/>
          <w:w w:val="102"/>
          <w:kern w:val="0"/>
          <w:sz w:val="23"/>
          <w:szCs w:val="23"/>
        </w:rPr>
      </w:pPr>
      <w:r w:rsidRPr="00BA23B7">
        <w:rPr>
          <w:rFonts w:ascii="微软雅黑" w:hAnsi="微软雅黑" w:cs="微软雅黑" w:hint="eastAsia"/>
          <w:spacing w:val="3"/>
          <w:w w:val="102"/>
          <w:kern w:val="0"/>
          <w:sz w:val="23"/>
          <w:szCs w:val="23"/>
        </w:rPr>
        <w:t>陈依皓</w:t>
      </w:r>
    </w:p>
    <w:p w14:paraId="332D7F25" w14:textId="74EDCA5C" w:rsidR="00A72178" w:rsidRPr="00BA23B7" w:rsidRDefault="00A72178" w:rsidP="00A72178">
      <w:pPr>
        <w:autoSpaceDE w:val="0"/>
        <w:autoSpaceDN w:val="0"/>
        <w:spacing w:line="272" w:lineRule="exact"/>
        <w:ind w:left="278" w:right="351" w:firstLine="335"/>
        <w:jc w:val="center"/>
        <w:rPr>
          <w:rFonts w:ascii="宋体" w:hAnsi="宋体" w:cs="宋体"/>
          <w:w w:val="93"/>
          <w:kern w:val="0"/>
          <w:position w:val="1"/>
          <w:sz w:val="18"/>
          <w:szCs w:val="28"/>
        </w:rPr>
      </w:pPr>
      <w:r w:rsidRPr="00BA23B7">
        <w:rPr>
          <w:rFonts w:ascii="宋体" w:hAnsi="宋体" w:cs="宋体" w:hint="eastAsia"/>
          <w:w w:val="93"/>
          <w:kern w:val="0"/>
          <w:position w:val="1"/>
          <w:sz w:val="18"/>
          <w:szCs w:val="28"/>
        </w:rPr>
        <w:t>（北京师范大学</w:t>
      </w:r>
      <w:r w:rsidRPr="00BA23B7">
        <w:rPr>
          <w:rFonts w:ascii="UKIJ CJK" w:hAnsi="LexiSaebomR" w:cs="LexiSaebomR" w:hint="eastAsia"/>
          <w:w w:val="93"/>
          <w:kern w:val="0"/>
          <w:position w:val="1"/>
          <w:sz w:val="18"/>
          <w:szCs w:val="28"/>
        </w:rPr>
        <w:t xml:space="preserve"> </w:t>
      </w:r>
      <w:r w:rsidRPr="00BA23B7">
        <w:rPr>
          <w:rFonts w:ascii="宋体" w:hAnsi="宋体" w:cs="宋体" w:hint="eastAsia"/>
          <w:w w:val="93"/>
          <w:kern w:val="0"/>
          <w:position w:val="1"/>
          <w:sz w:val="18"/>
          <w:szCs w:val="28"/>
        </w:rPr>
        <w:t>物理学系，北京</w:t>
      </w:r>
      <w:r w:rsidRPr="00BA23B7">
        <w:rPr>
          <w:rFonts w:ascii="UKIJ CJK" w:hAnsi="LexiSaebomR" w:cs="LexiSaebomR" w:hint="eastAsia"/>
          <w:w w:val="93"/>
          <w:kern w:val="0"/>
          <w:position w:val="1"/>
          <w:sz w:val="18"/>
          <w:szCs w:val="28"/>
        </w:rPr>
        <w:t xml:space="preserve"> </w:t>
      </w:r>
      <w:r w:rsidRPr="00BA23B7">
        <w:rPr>
          <w:rFonts w:ascii="UKIJ CJK" w:hAnsi="LexiSaebomR" w:cs="LexiSaebomR"/>
          <w:w w:val="93"/>
          <w:kern w:val="0"/>
          <w:position w:val="1"/>
          <w:sz w:val="18"/>
          <w:szCs w:val="28"/>
        </w:rPr>
        <w:t xml:space="preserve"> </w:t>
      </w:r>
      <w:r w:rsidRPr="00BA23B7">
        <w:rPr>
          <w:rFonts w:ascii="UKIJ CJK" w:hAnsi="LexiSaebomR" w:cs="LexiSaebomR" w:hint="eastAsia"/>
          <w:w w:val="93"/>
          <w:kern w:val="0"/>
          <w:position w:val="1"/>
          <w:sz w:val="18"/>
          <w:szCs w:val="28"/>
        </w:rPr>
        <w:t>100</w:t>
      </w:r>
      <w:r w:rsidR="00427A05" w:rsidRPr="00BA23B7">
        <w:rPr>
          <w:rFonts w:asciiTheme="minorEastAsia" w:hAnsiTheme="minorEastAsia" w:cs="LexiSaebomR" w:hint="eastAsia"/>
          <w:w w:val="93"/>
          <w:kern w:val="0"/>
          <w:position w:val="1"/>
          <w:sz w:val="18"/>
          <w:szCs w:val="28"/>
        </w:rPr>
        <w:t>875</w:t>
      </w:r>
      <w:r w:rsidRPr="00BA23B7">
        <w:rPr>
          <w:rFonts w:ascii="宋体" w:hAnsi="宋体" w:cs="宋体" w:hint="eastAsia"/>
          <w:w w:val="93"/>
          <w:kern w:val="0"/>
          <w:position w:val="1"/>
          <w:sz w:val="18"/>
          <w:szCs w:val="28"/>
        </w:rPr>
        <w:t>）</w:t>
      </w:r>
    </w:p>
    <w:p w14:paraId="0AAF330F" w14:textId="77777777" w:rsidR="00A72178" w:rsidRPr="00427A05" w:rsidRDefault="00A72178" w:rsidP="00A72178">
      <w:pPr>
        <w:autoSpaceDE w:val="0"/>
        <w:autoSpaceDN w:val="0"/>
        <w:spacing w:line="272" w:lineRule="exact"/>
        <w:ind w:left="278" w:right="351" w:firstLine="335"/>
        <w:jc w:val="center"/>
        <w:rPr>
          <w:rFonts w:ascii="宋体" w:eastAsia="宋体" w:hAnsi="宋体" w:cs="宋体"/>
          <w:w w:val="93"/>
          <w:kern w:val="0"/>
          <w:position w:val="1"/>
          <w:sz w:val="18"/>
          <w:szCs w:val="28"/>
        </w:rPr>
      </w:pPr>
    </w:p>
    <w:p w14:paraId="4C4E427D" w14:textId="619EC0B8" w:rsidR="00A72178" w:rsidRPr="00BE5B28" w:rsidRDefault="00A72178" w:rsidP="00BE5B28">
      <w:pPr>
        <w:autoSpaceDE w:val="0"/>
        <w:autoSpaceDN w:val="0"/>
        <w:spacing w:line="272" w:lineRule="exact"/>
        <w:ind w:firstLineChars="200" w:firstLine="353"/>
        <w:rPr>
          <w:rFonts w:ascii="宋体" w:hAnsi="宋体" w:cs="宋体"/>
          <w:spacing w:val="7"/>
          <w:sz w:val="17"/>
        </w:rPr>
      </w:pPr>
      <w:r w:rsidRPr="00427A05">
        <w:rPr>
          <w:rFonts w:ascii="宋体" w:eastAsia="宋体" w:hAnsi="宋体" w:cs="宋体" w:hint="eastAsia"/>
          <w:b/>
          <w:bCs/>
          <w:spacing w:val="3"/>
          <w:sz w:val="17"/>
        </w:rPr>
        <w:t>摘</w:t>
      </w:r>
      <w:r w:rsidR="00427A05" w:rsidRPr="00427A05">
        <w:rPr>
          <w:rFonts w:ascii="宋体" w:eastAsia="宋体" w:hAnsi="宋体" w:cs="宋体" w:hint="eastAsia"/>
          <w:b/>
          <w:bCs/>
          <w:spacing w:val="3"/>
          <w:sz w:val="17"/>
        </w:rPr>
        <w:t xml:space="preserve"> </w:t>
      </w:r>
      <w:r w:rsidR="00427A05" w:rsidRPr="00427A05">
        <w:rPr>
          <w:rFonts w:ascii="宋体" w:eastAsia="宋体" w:hAnsi="宋体" w:cs="宋体"/>
          <w:b/>
          <w:bCs/>
          <w:spacing w:val="3"/>
          <w:sz w:val="17"/>
        </w:rPr>
        <w:t xml:space="preserve"> </w:t>
      </w:r>
      <w:r w:rsidRPr="00427A05">
        <w:rPr>
          <w:rFonts w:ascii="宋体" w:eastAsia="宋体" w:hAnsi="宋体" w:cs="宋体" w:hint="eastAsia"/>
          <w:b/>
          <w:bCs/>
          <w:spacing w:val="3"/>
          <w:sz w:val="17"/>
        </w:rPr>
        <w:t>要</w:t>
      </w:r>
      <w:r>
        <w:rPr>
          <w:rFonts w:ascii="Noto Sans CJK HK" w:eastAsia="Noto Sans CJK HK" w:hint="eastAsia"/>
          <w:spacing w:val="2"/>
          <w:position w:val="1"/>
          <w:sz w:val="17"/>
        </w:rPr>
        <w:t>:</w:t>
      </w:r>
      <w:r w:rsidR="00427A05">
        <w:rPr>
          <w:rFonts w:ascii="Noto Sans CJK HK" w:eastAsia="Noto Sans CJK HK"/>
          <w:spacing w:val="2"/>
          <w:position w:val="1"/>
          <w:sz w:val="17"/>
        </w:rPr>
        <w:t xml:space="preserve"> </w:t>
      </w:r>
      <w:r w:rsidR="001A62E0" w:rsidRPr="001A62E0">
        <w:rPr>
          <w:rFonts w:ascii="宋体" w:hAnsi="宋体" w:cs="宋体" w:hint="eastAsia"/>
          <w:spacing w:val="7"/>
          <w:sz w:val="17"/>
        </w:rPr>
        <w:t>本次</w:t>
      </w:r>
      <w:r w:rsidR="00BE5B28">
        <w:rPr>
          <w:rFonts w:ascii="宋体" w:hAnsi="宋体" w:cs="宋体" w:hint="eastAsia"/>
          <w:spacing w:val="7"/>
          <w:sz w:val="17"/>
        </w:rPr>
        <w:t>实验的目的是：</w:t>
      </w:r>
      <w:r w:rsidR="000A5034" w:rsidRPr="000A5034">
        <w:rPr>
          <w:rFonts w:ascii="宋体" w:hAnsi="宋体" w:cs="宋体" w:hint="eastAsia"/>
          <w:spacing w:val="7"/>
          <w:sz w:val="17"/>
        </w:rPr>
        <w:t>加深理解光的干涉以及光源的相干性</w:t>
      </w:r>
      <w:r w:rsidR="000A5034" w:rsidRPr="000A5034">
        <w:rPr>
          <w:rFonts w:ascii="宋体" w:hAnsi="宋体" w:cs="宋体"/>
          <w:spacing w:val="7"/>
          <w:sz w:val="17"/>
        </w:rPr>
        <w:t xml:space="preserve"> </w:t>
      </w:r>
      <w:r w:rsidR="00BE5B28" w:rsidRPr="00BE5B28">
        <w:rPr>
          <w:rFonts w:ascii="宋体" w:hAnsi="宋体" w:cs="宋体"/>
          <w:spacing w:val="7"/>
          <w:sz w:val="17"/>
        </w:rPr>
        <w:t>；</w:t>
      </w:r>
      <w:r w:rsidR="000A5034" w:rsidRPr="000A5034">
        <w:rPr>
          <w:rFonts w:ascii="宋体" w:hAnsi="宋体" w:cs="宋体" w:hint="eastAsia"/>
          <w:spacing w:val="7"/>
          <w:sz w:val="17"/>
        </w:rPr>
        <w:t>学习利用分立元件搭建迈克耳孙干涉仪的方法</w:t>
      </w:r>
      <w:r w:rsidR="00BE5B28" w:rsidRPr="00BE5B28">
        <w:rPr>
          <w:rFonts w:ascii="宋体" w:hAnsi="宋体" w:cs="宋体"/>
          <w:spacing w:val="7"/>
          <w:sz w:val="17"/>
        </w:rPr>
        <w:t>；</w:t>
      </w:r>
      <w:r w:rsidR="000A5034" w:rsidRPr="000A5034">
        <w:rPr>
          <w:rFonts w:ascii="宋体" w:hAnsi="宋体" w:cs="宋体" w:hint="eastAsia"/>
          <w:spacing w:val="7"/>
          <w:sz w:val="17"/>
        </w:rPr>
        <w:t>学习利用迈克耳孙干涉仪测量微小物理量</w:t>
      </w:r>
      <w:r w:rsidR="000A5034" w:rsidRPr="000A5034">
        <w:rPr>
          <w:rFonts w:ascii="宋体" w:hAnsi="宋体" w:cs="宋体"/>
          <w:spacing w:val="7"/>
          <w:sz w:val="17"/>
        </w:rPr>
        <w:t>(</w:t>
      </w:r>
      <w:r w:rsidR="000A5034" w:rsidRPr="000A5034">
        <w:rPr>
          <w:rFonts w:ascii="宋体" w:hAnsi="宋体" w:cs="宋体"/>
          <w:spacing w:val="7"/>
          <w:sz w:val="17"/>
        </w:rPr>
        <w:t>波长、空气折射率等</w:t>
      </w:r>
      <w:r w:rsidR="000A5034" w:rsidRPr="000A5034">
        <w:rPr>
          <w:rFonts w:ascii="宋体" w:hAnsi="宋体" w:cs="宋体"/>
          <w:spacing w:val="7"/>
          <w:sz w:val="17"/>
        </w:rPr>
        <w:t>)</w:t>
      </w:r>
      <w:r w:rsidR="000A5034" w:rsidRPr="000A5034">
        <w:rPr>
          <w:rFonts w:ascii="宋体" w:hAnsi="宋体" w:cs="宋体"/>
          <w:spacing w:val="7"/>
          <w:sz w:val="17"/>
        </w:rPr>
        <w:t>的方法</w:t>
      </w:r>
      <w:r w:rsidR="00BE5B28" w:rsidRPr="00BE5B28">
        <w:rPr>
          <w:rFonts w:ascii="宋体" w:hAnsi="宋体" w:cs="宋体"/>
          <w:spacing w:val="7"/>
          <w:sz w:val="17"/>
        </w:rPr>
        <w:t>。</w:t>
      </w:r>
    </w:p>
    <w:p w14:paraId="4E50ABA3" w14:textId="7F448C2F" w:rsidR="00427A05" w:rsidRDefault="00427A05" w:rsidP="00427A05">
      <w:pPr>
        <w:autoSpaceDE w:val="0"/>
        <w:autoSpaceDN w:val="0"/>
        <w:spacing w:line="272" w:lineRule="exact"/>
        <w:ind w:firstLineChars="200" w:firstLine="353"/>
        <w:rPr>
          <w:rFonts w:ascii="宋体" w:eastAsia="宋体" w:hAnsi="宋体" w:cs="宋体"/>
          <w:spacing w:val="7"/>
          <w:sz w:val="17"/>
        </w:rPr>
      </w:pPr>
      <w:r>
        <w:rPr>
          <w:rFonts w:ascii="宋体" w:eastAsia="宋体" w:hAnsi="宋体" w:cs="宋体" w:hint="eastAsia"/>
          <w:b/>
          <w:bCs/>
          <w:spacing w:val="3"/>
          <w:sz w:val="17"/>
        </w:rPr>
        <w:t>关键词：</w:t>
      </w:r>
      <w:r w:rsidR="000A5034">
        <w:rPr>
          <w:rFonts w:ascii="宋体" w:hAnsi="宋体" w:cs="宋体" w:hint="eastAsia"/>
          <w:spacing w:val="7"/>
          <w:sz w:val="17"/>
        </w:rPr>
        <w:t>干涉，迈克尔逊干涉仪，测量微小物理量</w:t>
      </w:r>
    </w:p>
    <w:p w14:paraId="2B96C2FF" w14:textId="773208BF" w:rsidR="00427A05" w:rsidRDefault="00427A05" w:rsidP="00427A05">
      <w:pPr>
        <w:autoSpaceDE w:val="0"/>
        <w:autoSpaceDN w:val="0"/>
        <w:spacing w:line="272" w:lineRule="exact"/>
        <w:ind w:firstLineChars="200" w:firstLine="353"/>
        <w:rPr>
          <w:rFonts w:ascii="宋体" w:eastAsia="宋体" w:hAnsi="宋体" w:cs="宋体"/>
          <w:spacing w:val="3"/>
          <w:sz w:val="17"/>
        </w:rPr>
      </w:pPr>
      <w:r>
        <w:rPr>
          <w:rFonts w:ascii="宋体" w:eastAsia="宋体" w:hAnsi="宋体" w:cs="宋体" w:hint="eastAsia"/>
          <w:b/>
          <w:bCs/>
          <w:spacing w:val="3"/>
          <w:sz w:val="17"/>
        </w:rPr>
        <w:t>中图分类号：</w:t>
      </w:r>
      <w:r>
        <w:rPr>
          <w:rFonts w:ascii="宋体" w:eastAsia="宋体" w:hAnsi="宋体" w:cs="宋体"/>
          <w:spacing w:val="3"/>
          <w:sz w:val="17"/>
        </w:rPr>
        <w:t>O</w:t>
      </w:r>
      <w:r w:rsidRPr="00427A05">
        <w:rPr>
          <w:rFonts w:ascii="宋体" w:eastAsia="宋体" w:hAnsi="宋体" w:cs="宋体"/>
          <w:spacing w:val="3"/>
          <w:sz w:val="17"/>
        </w:rPr>
        <w:t xml:space="preserve">xx  </w:t>
      </w:r>
      <w:r>
        <w:rPr>
          <w:rFonts w:ascii="宋体" w:eastAsia="宋体" w:hAnsi="宋体" w:cs="宋体"/>
          <w:b/>
          <w:bCs/>
          <w:spacing w:val="3"/>
          <w:sz w:val="17"/>
        </w:rPr>
        <w:t xml:space="preserve">         </w:t>
      </w:r>
      <w:r>
        <w:rPr>
          <w:rFonts w:ascii="宋体" w:eastAsia="宋体" w:hAnsi="宋体" w:cs="宋体" w:hint="eastAsia"/>
          <w:b/>
          <w:bCs/>
          <w:spacing w:val="3"/>
          <w:sz w:val="17"/>
        </w:rPr>
        <w:t>文献识别码</w:t>
      </w:r>
      <w:r w:rsidRPr="00427A05">
        <w:rPr>
          <w:rFonts w:ascii="宋体" w:eastAsia="宋体" w:hAnsi="宋体" w:cs="宋体" w:hint="eastAsia"/>
          <w:b/>
          <w:bCs/>
          <w:spacing w:val="3"/>
          <w:sz w:val="17"/>
        </w:rPr>
        <w:t>：A</w:t>
      </w:r>
      <w:r w:rsidRPr="00427A05">
        <w:rPr>
          <w:rFonts w:ascii="宋体" w:eastAsia="宋体" w:hAnsi="宋体" w:cs="宋体"/>
          <w:b/>
          <w:bCs/>
          <w:spacing w:val="3"/>
          <w:sz w:val="17"/>
        </w:rPr>
        <w:t xml:space="preserve">  </w:t>
      </w:r>
      <w:r>
        <w:rPr>
          <w:rFonts w:ascii="宋体" w:eastAsia="宋体" w:hAnsi="宋体" w:cs="宋体"/>
          <w:b/>
          <w:bCs/>
          <w:spacing w:val="3"/>
          <w:sz w:val="17"/>
        </w:rPr>
        <w:t xml:space="preserve">        </w:t>
      </w:r>
      <w:r>
        <w:rPr>
          <w:rFonts w:ascii="宋体" w:eastAsia="宋体" w:hAnsi="宋体" w:cs="宋体" w:hint="eastAsia"/>
          <w:b/>
          <w:bCs/>
          <w:spacing w:val="3"/>
          <w:sz w:val="17"/>
        </w:rPr>
        <w:t>文章编号：</w:t>
      </w:r>
      <w:r w:rsidRPr="00427A05">
        <w:rPr>
          <w:rFonts w:ascii="宋体" w:eastAsia="宋体" w:hAnsi="宋体" w:cs="宋体" w:hint="eastAsia"/>
          <w:spacing w:val="3"/>
          <w:sz w:val="17"/>
        </w:rPr>
        <w:t>1000</w:t>
      </w:r>
      <w:r w:rsidRPr="00427A05">
        <w:rPr>
          <w:rFonts w:ascii="宋体" w:eastAsia="宋体" w:hAnsi="宋体" w:cs="宋体"/>
          <w:spacing w:val="3"/>
          <w:sz w:val="17"/>
        </w:rPr>
        <w:t>-0000(0000)00-0000-00</w:t>
      </w:r>
    </w:p>
    <w:p w14:paraId="78C48DE8" w14:textId="77777777" w:rsidR="00427A05" w:rsidRDefault="00427A05" w:rsidP="00A72178">
      <w:pPr>
        <w:autoSpaceDE w:val="0"/>
        <w:autoSpaceDN w:val="0"/>
        <w:spacing w:line="272" w:lineRule="exact"/>
        <w:ind w:left="278" w:right="351" w:firstLine="352"/>
        <w:rPr>
          <w:rFonts w:ascii="宋体" w:eastAsia="宋体" w:hAnsi="宋体" w:cs="宋体"/>
          <w:spacing w:val="3"/>
          <w:sz w:val="17"/>
        </w:rPr>
      </w:pPr>
    </w:p>
    <w:p w14:paraId="796F1913" w14:textId="77777777" w:rsidR="00427A05" w:rsidRDefault="00427A05" w:rsidP="00427A05"/>
    <w:p w14:paraId="680DF5AC" w14:textId="77777777" w:rsidR="00EA158A" w:rsidRPr="00427A05" w:rsidRDefault="00EA158A" w:rsidP="00427A05">
      <w:pPr>
        <w:sectPr w:rsidR="00EA158A" w:rsidRPr="00427A05" w:rsidSect="00D5338D">
          <w:headerReference w:type="even" r:id="rId8"/>
          <w:headerReference w:type="default" r:id="rId9"/>
          <w:headerReference w:type="first" r:id="rId10"/>
          <w:pgSz w:w="11906" w:h="16838"/>
          <w:pgMar w:top="1440" w:right="1800" w:bottom="1440" w:left="1800" w:header="850" w:footer="992" w:gutter="0"/>
          <w:cols w:space="425"/>
          <w:titlePg/>
          <w:docGrid w:type="lines" w:linePitch="312"/>
        </w:sectPr>
      </w:pPr>
    </w:p>
    <w:p w14:paraId="334837DE" w14:textId="1FAC619E" w:rsidR="00427A05" w:rsidRDefault="00427A05" w:rsidP="00EA158A">
      <w:pPr>
        <w:pStyle w:val="2"/>
      </w:pPr>
      <w:r w:rsidRPr="00427A05">
        <w:t xml:space="preserve">1  </w:t>
      </w:r>
      <w:r w:rsidRPr="00427A05">
        <w:t>引</w:t>
      </w:r>
      <w:r w:rsidRPr="00427A05">
        <w:rPr>
          <w:rFonts w:hint="eastAsia"/>
        </w:rPr>
        <w:t xml:space="preserve"> </w:t>
      </w:r>
      <w:r w:rsidRPr="00427A05">
        <w:t xml:space="preserve"> </w:t>
      </w:r>
      <w:r w:rsidRPr="00427A05">
        <w:t>言</w:t>
      </w:r>
    </w:p>
    <w:p w14:paraId="54A513FE" w14:textId="77777777" w:rsidR="00EF3F09" w:rsidRDefault="00EF3F09" w:rsidP="001F2457">
      <w:r>
        <w:t>光的干涉指的是两列相干的光波叠加，总光强会因它们的相位差而改变的现象。设</w:t>
      </w:r>
      <w:r w:rsidR="00BE5B28">
        <w:rPr>
          <w:rFonts w:hint="eastAsia"/>
        </w:rPr>
        <w:t>。</w:t>
      </w:r>
      <w:r>
        <w:t>两列光波</w:t>
      </w:r>
      <w:r>
        <w:rPr>
          <w:rFonts w:hint="eastAsia"/>
        </w:rPr>
        <w:t>干涉形成的光强</w:t>
      </w:r>
    </w:p>
    <w:p w14:paraId="34B42ACF" w14:textId="263A3D7A" w:rsidR="00EF3F09" w:rsidRPr="00EF3F09" w:rsidRDefault="00EF3F09" w:rsidP="001F2457">
      <m:oMathPara>
        <m:oMath>
          <m:r>
            <w:rPr>
              <w:rFonts w:ascii="Cambria Math" w:hAnsi="Cambria Math" w:hint="eastAsia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rad>
          <m:r>
            <w:rPr>
              <w:rFonts w:ascii="Cambria Math" w:hAnsi="Cambria Math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φ</m:t>
          </m:r>
        </m:oMath>
      </m:oMathPara>
    </w:p>
    <w:p w14:paraId="286F7227" w14:textId="510358A6" w:rsidR="00EF3F09" w:rsidRPr="00EF3F09" w:rsidRDefault="00EF3F09" w:rsidP="001F2457">
      <w:r>
        <w:rPr>
          <w:rFonts w:hint="eastAsia"/>
        </w:rPr>
        <w:t>相位差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φ</m:t>
        </m:r>
      </m:oMath>
      <w:r w:rsidR="00600D39" w:rsidRPr="00600D39">
        <w:t>在空间各点不同，导致总光强呈现亮暗分</w:t>
      </w:r>
      <w:r w:rsidR="00600D39" w:rsidRPr="00600D39">
        <w:rPr>
          <w:rFonts w:hint="eastAsia"/>
        </w:rPr>
        <w:t>布的图样，即干涉条纹。</w:t>
      </w:r>
    </w:p>
    <w:p w14:paraId="6EA323AB" w14:textId="0A9BDAE8" w:rsidR="00EF3F09" w:rsidRDefault="00EF3F09" w:rsidP="001F2457">
      <w:r>
        <w:rPr>
          <w:rFonts w:hint="eastAsia"/>
        </w:rPr>
        <w:t>两列光波初相位相同时，</w:t>
      </w:r>
      <w:r>
        <w:t>相位差</w:t>
      </w:r>
      <w:r w:rsidRPr="001F2457">
        <w:rPr>
          <w:rFonts w:ascii="微软雅黑" w:eastAsia="微软雅黑" w:hAnsi="微软雅黑" w:cs="微软雅黑" w:hint="eastAsia"/>
        </w:rPr>
        <w:t>∆</w:t>
      </w:r>
      <w:r w:rsidRPr="001F2457">
        <w:rPr>
          <w:rFonts w:ascii="Cambria Math" w:hAnsi="Cambria Math" w:cs="Cambria Math"/>
        </w:rPr>
        <w:t>𝜑</w:t>
      </w:r>
      <w:r>
        <w:t>与光程差</w:t>
      </w:r>
      <w:r w:rsidRPr="001F2457">
        <w:rPr>
          <w:rFonts w:ascii="微软雅黑" w:eastAsia="微软雅黑" w:hAnsi="微软雅黑" w:cs="微软雅黑" w:hint="eastAsia"/>
        </w:rPr>
        <w:t>∆</w:t>
      </w:r>
      <w:r w:rsidRPr="001F2457">
        <w:rPr>
          <w:rFonts w:ascii="Cambria Math" w:hAnsi="Cambria Math" w:cs="Cambria Math"/>
        </w:rPr>
        <w:t>𝑠</w:t>
      </w:r>
      <w:r>
        <w:t>的关系是</w:t>
      </w:r>
    </w:p>
    <w:p w14:paraId="771BDDD9" w14:textId="77777777" w:rsidR="00EF3F09" w:rsidRPr="00EF3F09" w:rsidRDefault="00EF3F09" w:rsidP="001F2457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π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14:paraId="13988FAD" w14:textId="19D9B5FC" w:rsidR="00EF3F09" w:rsidRPr="00EF3F09" w:rsidRDefault="00EF3F09" w:rsidP="001F2457">
      <w:pPr>
        <w:rPr>
          <w:i/>
        </w:rPr>
      </w:pPr>
      <w:r w:rsidRPr="00EF3F09">
        <w:t>由于</w:t>
      </w:r>
      <w:r w:rsidRPr="00EF3F09">
        <w:t>λ</w:t>
      </w:r>
      <w:r w:rsidRPr="00EF3F09">
        <w:t>很短，微小的位移或折射率变化就可以产生可观的干涉条纹变化，因此光的干涉经常用于精密测量</w:t>
      </w:r>
      <w:r w:rsidRPr="00EF3F09">
        <w:rPr>
          <w:rFonts w:hint="eastAsia"/>
        </w:rPr>
        <w:t>。</w:t>
      </w:r>
    </w:p>
    <w:p w14:paraId="4FFCD2BC" w14:textId="77777777" w:rsidR="000A5034" w:rsidRDefault="000A5034" w:rsidP="000A5034">
      <w:pPr>
        <w:pStyle w:val="2"/>
      </w:pPr>
      <w:r w:rsidRPr="00EA158A">
        <w:t xml:space="preserve">2  </w:t>
      </w:r>
      <w:r w:rsidRPr="00EA158A">
        <w:t>实验原理</w:t>
      </w:r>
    </w:p>
    <w:p w14:paraId="117AEB04" w14:textId="0D3E2578" w:rsidR="00033B32" w:rsidRPr="00EA158A" w:rsidRDefault="00033B32" w:rsidP="00033B32">
      <w:pPr>
        <w:pStyle w:val="3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t>迈克耳孙干涉仪</w:t>
      </w:r>
    </w:p>
    <w:p w14:paraId="040016B3" w14:textId="07E3CC99" w:rsidR="004849FE" w:rsidRDefault="00EA158A" w:rsidP="00033B32">
      <w:pPr>
        <w:pStyle w:val="4"/>
      </w:pPr>
      <w:r w:rsidRPr="00EA158A">
        <w:rPr>
          <w:rFonts w:hint="eastAsia"/>
        </w:rPr>
        <w:t>2.</w:t>
      </w:r>
      <w:r w:rsidRPr="00EA158A">
        <w:t xml:space="preserve"> </w:t>
      </w:r>
      <w:r w:rsidR="001971D6" w:rsidRPr="00EA158A">
        <w:rPr>
          <w:rFonts w:hint="eastAsia"/>
        </w:rPr>
        <w:t>1</w:t>
      </w:r>
      <w:r w:rsidR="00033B32">
        <w:rPr>
          <w:rFonts w:hint="eastAsia"/>
        </w:rPr>
        <w:t>.</w:t>
      </w:r>
      <w:r w:rsidR="00033B32">
        <w:t xml:space="preserve"> </w:t>
      </w:r>
      <w:r w:rsidR="00033B32">
        <w:rPr>
          <w:rFonts w:hint="eastAsia"/>
        </w:rPr>
        <w:t>1</w:t>
      </w:r>
      <w:r w:rsidR="001364F2">
        <w:t xml:space="preserve"> </w:t>
      </w:r>
      <w:r w:rsidR="00C95A68" w:rsidRPr="00C95A68">
        <w:rPr>
          <w:rFonts w:hint="eastAsia"/>
        </w:rPr>
        <w:t>常见干涉仪</w:t>
      </w:r>
    </w:p>
    <w:p w14:paraId="3F03FB50" w14:textId="7B7A2556" w:rsidR="00C95A68" w:rsidRDefault="00C95A68" w:rsidP="00C95A68">
      <w:r>
        <w:t>在实验室观察光的干涉需要将来自同一光源的光分成两路，让它们经过不同路径后再汇合</w:t>
      </w:r>
      <w:r>
        <w:rPr>
          <w:rFonts w:hint="eastAsia"/>
        </w:rPr>
        <w:t>。</w:t>
      </w:r>
      <m:oMath>
        <m:r>
          <w:rPr>
            <w:rFonts w:ascii="Cambria Math" w:hAnsi="Cambria Math"/>
          </w:rPr>
          <m:t>Mach-Zehnder</m:t>
        </m:r>
      </m:oMath>
      <w:r>
        <w:t>干涉仪</w:t>
      </w:r>
      <w:r>
        <w:rPr>
          <w:rFonts w:hint="eastAsia"/>
        </w:rPr>
        <w:t>与</w:t>
      </w:r>
      <m:oMath>
        <m:r>
          <w:rPr>
            <w:rFonts w:ascii="Cambria Math" w:hAnsi="Cambria Math"/>
          </w:rPr>
          <m:t>Michelson</m:t>
        </m:r>
      </m:oMath>
      <w:r>
        <w:rPr>
          <w:rFonts w:hint="eastAsia"/>
        </w:rPr>
        <w:t>干涉仪光路图如图所示</w:t>
      </w:r>
    </w:p>
    <w:p w14:paraId="0855353C" w14:textId="1F9B2F9D" w:rsidR="00C95A68" w:rsidRDefault="0031610E" w:rsidP="00C95A68">
      <w:r w:rsidRPr="0031610E">
        <w:rPr>
          <w:noProof/>
        </w:rPr>
        <w:drawing>
          <wp:inline distT="0" distB="0" distL="0" distR="0" wp14:anchorId="1F7E5010" wp14:editId="043CD363">
            <wp:extent cx="2597293" cy="908685"/>
            <wp:effectExtent l="0" t="0" r="0" b="5715"/>
            <wp:docPr id="15422593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2593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2530" cy="91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726F" w14:textId="0688009A" w:rsidR="00EA158A" w:rsidRPr="00EA158A" w:rsidRDefault="00EA158A" w:rsidP="00033B32">
      <w:pPr>
        <w:pStyle w:val="4"/>
      </w:pPr>
      <w:r w:rsidRPr="00EA158A">
        <w:rPr>
          <w:rFonts w:hint="eastAsia"/>
        </w:rPr>
        <w:t>2.</w:t>
      </w:r>
      <w:r w:rsidRPr="00EA158A">
        <w:t xml:space="preserve"> </w:t>
      </w:r>
      <w:r w:rsidR="00033B32">
        <w:rPr>
          <w:rFonts w:hint="eastAsia"/>
        </w:rPr>
        <w:t>1.</w:t>
      </w:r>
      <w:r w:rsidR="00033B32">
        <w:t xml:space="preserve"> </w:t>
      </w:r>
      <w:r w:rsidR="00033B32">
        <w:rPr>
          <w:rFonts w:hint="eastAsia"/>
        </w:rPr>
        <w:t>2</w:t>
      </w:r>
      <w:r w:rsidRPr="00EA158A">
        <w:t xml:space="preserve">  </w:t>
      </w:r>
      <w:r w:rsidR="00C95A68">
        <w:t>等倾干涉</w:t>
      </w:r>
    </w:p>
    <w:p w14:paraId="4A4A6723" w14:textId="2A42892B" w:rsidR="00CB391A" w:rsidRDefault="00CB391A" w:rsidP="00CB391A">
      <w:r w:rsidRPr="00CB391A">
        <w:rPr>
          <w:rFonts w:hint="eastAsia"/>
        </w:rPr>
        <w:t>为了观察到等倾干涉条纹，</w:t>
      </w:r>
      <m:oMath>
        <m:r>
          <w:rPr>
            <w:rFonts w:ascii="Cambria Math" w:hAnsi="Cambria Math"/>
          </w:rPr>
          <m:t>M1, M2</m:t>
        </m:r>
      </m:oMath>
      <w:r w:rsidRPr="00CB391A">
        <w:t>的取向需要相对分束膜镜像对称。</w:t>
      </w:r>
      <w:r>
        <w:rPr>
          <w:rFonts w:hint="eastAsia"/>
        </w:rPr>
        <w:t>两路光的光程差就是从</w:t>
      </w:r>
      <m:oMath>
        <m:r>
          <w:rPr>
            <w:rFonts w:ascii="Cambria Math" w:hAnsi="Cambria Math"/>
          </w:rPr>
          <m:t>S</m:t>
        </m:r>
      </m:oMath>
      <w:r>
        <w:t>出发，经</w:t>
      </w:r>
      <m:oMath>
        <m:r>
          <w:rPr>
            <w:rFonts w:ascii="Cambria Math" w:hAnsi="Cambria Math"/>
          </w:rPr>
          <m:t>M1</m:t>
        </m:r>
        <m:r>
          <w:rPr>
            <w:rFonts w:ascii="Cambria Math" w:hAnsi="Cambria Math"/>
          </w:rPr>
          <m:t>和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'</m:t>
        </m:r>
      </m:oMath>
      <w:r>
        <w:rPr>
          <w:rFonts w:hint="eastAsia"/>
        </w:rPr>
        <w:t>反射到</w:t>
      </w:r>
      <m:oMath>
        <m:r>
          <w:rPr>
            <w:rFonts w:ascii="Cambria Math" w:hAnsi="Cambria Math"/>
          </w:rPr>
          <m:t>R</m:t>
        </m:r>
      </m:oMath>
      <w:r>
        <w:t>的两条光</w:t>
      </w:r>
      <w:r>
        <w:t>线的光程差</w:t>
      </w:r>
      <w:r>
        <w:rPr>
          <w:rFonts w:hint="eastAsia"/>
        </w:rPr>
        <w:t>。</w:t>
      </w:r>
    </w:p>
    <w:p w14:paraId="00C17160" w14:textId="1827254D" w:rsidR="00FF4082" w:rsidRPr="00FF4082" w:rsidRDefault="00CB391A" w:rsidP="00CB391A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s=2d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cosθ</m:t>
          </m:r>
        </m:oMath>
      </m:oMathPara>
    </w:p>
    <w:p w14:paraId="06F58D33" w14:textId="79E4C5BD" w:rsidR="00FF4082" w:rsidRPr="00CB391A" w:rsidRDefault="0031610E" w:rsidP="00CB391A">
      <w:pPr>
        <w:rPr>
          <w:i/>
        </w:rPr>
      </w:pPr>
      <w:r w:rsidRPr="0031610E">
        <w:rPr>
          <w:i/>
          <w:noProof/>
        </w:rPr>
        <w:drawing>
          <wp:inline distT="0" distB="0" distL="0" distR="0" wp14:anchorId="5882D999" wp14:editId="2EE298D3">
            <wp:extent cx="2178162" cy="1593932"/>
            <wp:effectExtent l="0" t="0" r="0" b="6350"/>
            <wp:docPr id="782922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22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1F70" w14:textId="27FE2405" w:rsidR="001364F2" w:rsidRDefault="001364F2" w:rsidP="001364F2">
      <w:pPr>
        <w:pStyle w:val="3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t>利用干涉仪进行测量</w:t>
      </w:r>
    </w:p>
    <w:p w14:paraId="665AD9C4" w14:textId="0AEDFC95" w:rsidR="001364F2" w:rsidRDefault="001364F2" w:rsidP="001364F2">
      <w:pPr>
        <w:pStyle w:val="4"/>
      </w:pPr>
      <w:r w:rsidRPr="00EA158A">
        <w:rPr>
          <w:rFonts w:hint="eastAsia"/>
        </w:rPr>
        <w:t>2.</w:t>
      </w:r>
      <w:r w:rsidRPr="00EA158A">
        <w:t xml:space="preserve"> </w:t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1</w:t>
      </w:r>
      <w:r w:rsidRPr="00EA158A">
        <w:t xml:space="preserve"> </w:t>
      </w:r>
      <w:r>
        <w:rPr>
          <w:rFonts w:hint="eastAsia"/>
        </w:rPr>
        <w:t>基本原理</w:t>
      </w:r>
    </w:p>
    <w:p w14:paraId="2D01133E" w14:textId="406BD001" w:rsidR="00C31381" w:rsidRDefault="00C31381" w:rsidP="00C31381">
      <w:r>
        <w:t>对于单色光产生的等倾干涉，中心点条纹的级次为</w:t>
      </w:r>
    </w:p>
    <w:p w14:paraId="3B291F5F" w14:textId="68D9D1B2" w:rsidR="00C31381" w:rsidRPr="002B4A3A" w:rsidRDefault="00C31381" w:rsidP="00C31381">
      <m:oMathPara>
        <m:oMath>
          <m:r>
            <w:rPr>
              <w:rFonts w:ascii="Cambria Math" w:hAnsi="Cambria Math" w:hint="eastAsia"/>
            </w:rPr>
            <m:t>l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Δs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14:paraId="28DE4872" w14:textId="39382008" w:rsidR="002B4A3A" w:rsidRDefault="002B4A3A" w:rsidP="00C31381">
      <w:pPr>
        <w:rPr>
          <w:iCs/>
        </w:rPr>
      </w:pPr>
      <w:r>
        <w:rPr>
          <w:rFonts w:hint="eastAsia"/>
        </w:rPr>
        <w:t>移动镜</w:t>
      </w:r>
      <m:oMath>
        <m:r>
          <w:rPr>
            <w:rFonts w:ascii="Cambria Math" w:hAnsi="Cambria Math" w:hint="eastAsia"/>
          </w:rPr>
          <m:t>M1</m:t>
        </m:r>
        <m:r>
          <m:rPr>
            <m:sty m:val="p"/>
          </m:rPr>
          <w:rPr>
            <w:rFonts w:ascii="Cambria Math" w:hAnsi="Cambria Math" w:hint="eastAsia"/>
          </w:rPr>
          <m:t>的位置，通过直线拟合可以测量</m:t>
        </m:r>
      </m:oMath>
      <w:r>
        <w:rPr>
          <w:rFonts w:hint="eastAsia"/>
          <w:iCs/>
        </w:rPr>
        <w:t>光的波长。</w:t>
      </w:r>
    </w:p>
    <w:p w14:paraId="4A433544" w14:textId="661D8EBB" w:rsidR="001364F2" w:rsidRDefault="001364F2" w:rsidP="001364F2">
      <w:pPr>
        <w:pStyle w:val="4"/>
      </w:pPr>
      <w:r w:rsidRPr="00EA158A">
        <w:rPr>
          <w:rFonts w:hint="eastAsia"/>
        </w:rPr>
        <w:t>2.</w:t>
      </w:r>
      <w:r w:rsidRPr="00EA158A">
        <w:t xml:space="preserve"> </w:t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2</w:t>
      </w:r>
      <w:r w:rsidRPr="00EA158A">
        <w:t xml:space="preserve"> </w:t>
      </w:r>
      <w:r>
        <w:t>测量空气折射率</w:t>
      </w:r>
    </w:p>
    <w:p w14:paraId="45B0D527" w14:textId="5560C235" w:rsidR="002B01E7" w:rsidRDefault="00785BB0" w:rsidP="002B01E7">
      <w:r>
        <w:t>空气的折射率相对真空折射率的增加量与空气的密度成正比</w:t>
      </w:r>
    </w:p>
    <w:p w14:paraId="12855E8F" w14:textId="63FD9643" w:rsidR="00785BB0" w:rsidRPr="00785BB0" w:rsidRDefault="00785BB0" w:rsidP="002B01E7">
      <m:oMathPara>
        <m:oMath>
          <m:r>
            <w:rPr>
              <w:rFonts w:ascii="Cambria Math" w:hAnsi="Cambria Math" w:hint="eastAsia"/>
            </w:rPr>
            <m:t>n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1=αP</m:t>
          </m:r>
        </m:oMath>
      </m:oMathPara>
    </w:p>
    <w:p w14:paraId="54CBDE85" w14:textId="6F6050CC" w:rsidR="00785BB0" w:rsidRPr="00785BB0" w:rsidRDefault="00785BB0" w:rsidP="002B01E7">
      <w:pPr>
        <w:rPr>
          <w:iCs/>
        </w:rPr>
      </w:pPr>
      <w:r>
        <w:t>在一条光路中放置一个上下底面都安装有平面玻璃窗的圆柱体气室，使光束垂直穿过玻璃窗</w:t>
      </w:r>
      <w:r>
        <w:rPr>
          <w:rFonts w:hint="eastAsia"/>
        </w:rPr>
        <w:t>，使气室的压强改变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则光程改变</m:t>
        </m:r>
      </m:oMath>
    </w:p>
    <w:p w14:paraId="7FD66A53" w14:textId="135A3690" w:rsidR="00785BB0" w:rsidRPr="00785BB0" w:rsidRDefault="00785BB0" w:rsidP="002B01E7">
      <w:pPr>
        <w:rPr>
          <w:i/>
          <w:iCs/>
        </w:rPr>
      </w:pPr>
      <m:oMathPara>
        <m:oMath>
          <m:r>
            <w:rPr>
              <w:rFonts w:ascii="Cambria Math" w:hAnsi="Cambria Math" w:cs="Cambria Math"/>
            </w:rPr>
            <m:t>δS</m:t>
          </m:r>
          <m:r>
            <w:rPr>
              <w:rFonts w:ascii="Cambria Math" w:hAnsi="Cambria Math"/>
            </w:rPr>
            <m:t>=2</m:t>
          </m:r>
          <m:r>
            <w:rPr>
              <w:rFonts w:ascii="Cambria Math" w:hAnsi="Cambria Math" w:cs="Cambria Math"/>
            </w:rPr>
            <m:t>LΔn</m:t>
          </m:r>
          <m:r>
            <w:rPr>
              <w:rFonts w:ascii="Cambria Math" w:hAnsi="Cambria Math"/>
            </w:rPr>
            <m:t>=2</m:t>
          </m:r>
          <m:r>
            <w:rPr>
              <w:rFonts w:ascii="Cambria Math" w:hAnsi="Cambria Math" w:cs="Cambria Math"/>
            </w:rPr>
            <m:t>LαΔ</m:t>
          </m:r>
          <m:r>
            <w:rPr>
              <w:rFonts w:ascii="Cambria Math" w:hAnsi="Cambria Math" w:cs="Malgun Gothic" w:hint="eastAsia"/>
            </w:rPr>
            <m:t>P</m:t>
          </m:r>
        </m:oMath>
      </m:oMathPara>
    </w:p>
    <w:p w14:paraId="263101A6" w14:textId="5D929C2E" w:rsidR="00785BB0" w:rsidRDefault="00785BB0" w:rsidP="002B01E7">
      <w:r>
        <w:t>这会引起等倾干涉条纹移动</w:t>
      </w:r>
    </w:p>
    <w:p w14:paraId="2BC791C8" w14:textId="375319B5" w:rsidR="00785BB0" w:rsidRPr="00785BB0" w:rsidRDefault="00785BB0" w:rsidP="002B01E7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δs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2Lα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P</m:t>
          </m:r>
        </m:oMath>
      </m:oMathPara>
    </w:p>
    <w:p w14:paraId="7B9ED04E" w14:textId="6FF4B960" w:rsidR="00785BB0" w:rsidRPr="00785BB0" w:rsidRDefault="00785BB0" w:rsidP="002B01E7">
      <w:r>
        <w:rPr>
          <w:rFonts w:hint="eastAsia"/>
          <w:iCs/>
        </w:rPr>
        <w:t>可得到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联立理想气体状态方程</m:t>
        </m:r>
      </m:oMath>
    </w:p>
    <w:p w14:paraId="4998DF82" w14:textId="2D380988" w:rsidR="00785BB0" w:rsidRPr="00785BB0" w:rsidRDefault="00000000" w:rsidP="002B01E7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  <w:iCs/>
                </w:rPr>
              </m:ctrlPr>
            </m:e>
            <m:sub>
              <m:r>
                <w:rPr>
                  <w:rFonts w:ascii="Cambria Math" w:hAnsi="Cambria Math" w:hint="eastAsia"/>
                </w:rPr>
                <m:t>s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α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5FC1FE8" w14:textId="7C80EF14" w:rsidR="001364F2" w:rsidRDefault="001364F2" w:rsidP="001364F2">
      <w:pPr>
        <w:pStyle w:val="4"/>
      </w:pPr>
      <w:r w:rsidRPr="00EA158A">
        <w:rPr>
          <w:rFonts w:hint="eastAsia"/>
        </w:rPr>
        <w:lastRenderedPageBreak/>
        <w:t>2.</w:t>
      </w:r>
      <w:r w:rsidRPr="00EA158A">
        <w:t xml:space="preserve"> </w:t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3</w:t>
      </w:r>
      <w:r w:rsidRPr="00EA158A">
        <w:t xml:space="preserve"> </w:t>
      </w:r>
      <w:r>
        <w:t>白光干涉法测量薄膜折射率</w:t>
      </w:r>
    </w:p>
    <w:p w14:paraId="18FAB4D9" w14:textId="086413E6" w:rsidR="0076563A" w:rsidRDefault="0076563A" w:rsidP="0076563A">
      <w:r>
        <w:rPr>
          <w:rFonts w:hint="eastAsia"/>
        </w:rPr>
        <w:t>调节动镜位置找到白光干涉。然后在一条光路中放入待测透明薄膜并使光垂直穿过，引入额外的光程差为</w:t>
      </w:r>
    </w:p>
    <w:p w14:paraId="224C01A6" w14:textId="125E35BC" w:rsidR="0076563A" w:rsidRPr="0076563A" w:rsidRDefault="0076563A" w:rsidP="0076563A">
      <w:pPr>
        <w:rPr>
          <w:i/>
        </w:rPr>
      </w:pPr>
      <m:oMathPara>
        <m:oMath>
          <m:r>
            <w:rPr>
              <w:rFonts w:ascii="Cambria Math" w:hAnsi="Cambria Math"/>
            </w:rPr>
            <m:t>δ=2(n-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)d</m:t>
          </m:r>
        </m:oMath>
      </m:oMathPara>
    </w:p>
    <w:p w14:paraId="0E361D9B" w14:textId="55EF3226" w:rsidR="0076563A" w:rsidRPr="0076563A" w:rsidRDefault="0076563A" w:rsidP="0076563A">
      <w:r>
        <w:t>这时白光干涉条纹消失。要再次出现白光干涉条纹，需要改变一个反射镜的位置补偿光程差的改变，移动量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rPr>
          <w:rFonts w:hint="eastAsia"/>
        </w:rPr>
        <w:t>，因此得</w:t>
      </w:r>
    </w:p>
    <w:p w14:paraId="23BBD0EA" w14:textId="198BB3D8" w:rsidR="0076563A" w:rsidRPr="0076563A" w:rsidRDefault="0076563A" w:rsidP="0076563A">
      <m:oMathPara>
        <m:oMath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023708F8" w14:textId="2398B362" w:rsidR="001364F2" w:rsidRDefault="001364F2" w:rsidP="001364F2">
      <w:pPr>
        <w:pStyle w:val="4"/>
      </w:pPr>
      <w:r w:rsidRPr="00EA158A">
        <w:rPr>
          <w:rFonts w:hint="eastAsia"/>
        </w:rPr>
        <w:t>2.</w:t>
      </w:r>
      <w:r w:rsidRPr="00EA158A">
        <w:t xml:space="preserve"> </w:t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4</w:t>
      </w:r>
      <w:r w:rsidRPr="00EA158A">
        <w:t xml:space="preserve"> </w:t>
      </w:r>
      <w:r>
        <w:t>斜入射法测量材料折射率</w:t>
      </w:r>
    </w:p>
    <w:p w14:paraId="42F69976" w14:textId="0FDBE9F6" w:rsidR="0031610E" w:rsidRDefault="0031610E" w:rsidP="00A202D3">
      <w:pPr>
        <w:jc w:val="center"/>
      </w:pPr>
      <w:r w:rsidRPr="0031610E">
        <w:rPr>
          <w:noProof/>
        </w:rPr>
        <w:drawing>
          <wp:inline distT="0" distB="0" distL="0" distR="0" wp14:anchorId="02AB2E0E" wp14:editId="15FB6C4D">
            <wp:extent cx="2258945" cy="2110154"/>
            <wp:effectExtent l="0" t="0" r="8255" b="4445"/>
            <wp:docPr id="6443973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3973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9647" cy="212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8ABC" w14:textId="0FF54AE4" w:rsidR="0031610E" w:rsidRDefault="0031610E" w:rsidP="0031610E">
      <w:r>
        <w:t>将一块透明平板插入迈克耳孙光路，引入的额外光程差为</w:t>
      </w:r>
    </w:p>
    <w:p w14:paraId="4668D534" w14:textId="3C5AEE89" w:rsidR="0031610E" w:rsidRPr="0031610E" w:rsidRDefault="0031610E" w:rsidP="0031610E">
      <w:pPr>
        <w:rPr>
          <w:i/>
          <w:iCs/>
        </w:rPr>
      </w:pPr>
      <m:oMathPara>
        <m:oMath>
          <m:r>
            <w:rPr>
              <w:rFonts w:ascii="Cambria Math" w:hAnsi="Cambria Math" w:cs="Cambria Math"/>
            </w:rPr>
            <m:t>δs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cs="Cambria Math"/>
            </w:rPr>
            <m:t>θ</m:t>
          </m:r>
          <m:r>
            <w:rPr>
              <w:rFonts w:ascii="Cambria Math" w:hAnsi="Cambria Math"/>
            </w:rPr>
            <m:t>)=2(</m:t>
          </m:r>
          <m:r>
            <w:rPr>
              <w:rFonts w:ascii="Cambria Math" w:hAnsi="Cambria Math" w:cs="Cambria Math"/>
            </w:rPr>
            <m:t>nL</m:t>
          </m:r>
          <m:r>
            <w:rPr>
              <w:rFonts w:ascii="Cambria Math" w:eastAsia="微软雅黑" w:hAnsi="Cambria Math" w:cs="微软雅黑" w:hint="eastAsia"/>
            </w:rPr>
            <m:t>-</m:t>
          </m:r>
          <m:sSub>
            <m:sSubPr>
              <m:ctrlPr>
                <w:rPr>
                  <w:rFonts w:ascii="Cambria Math" w:hAnsi="Cambria Math" w:cs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n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2522703" w14:textId="392AA058" w:rsidR="0031610E" w:rsidRDefault="0031610E" w:rsidP="0031610E">
      <w:r>
        <w:rPr>
          <w:rFonts w:hint="eastAsia"/>
        </w:rPr>
        <w:t>由几何关系</w:t>
      </w:r>
    </w:p>
    <w:p w14:paraId="0C499378" w14:textId="26EFAF0B" w:rsidR="0031610E" w:rsidRPr="0031610E" w:rsidRDefault="0031610E" w:rsidP="0031610E">
      <w:pPr>
        <w:rPr>
          <w:i/>
        </w:rPr>
      </w:pPr>
      <m:oMathPara>
        <m:oMath>
          <m:r>
            <w:rPr>
              <w:rFonts w:ascii="Cambria Math" w:hAnsi="Cambria Math"/>
            </w:rPr>
            <m:t>δs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=2d(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θ-ϕ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cosϕ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29DD1963" w14:textId="574BC9F8" w:rsidR="0031610E" w:rsidRDefault="0031610E" w:rsidP="0031610E">
      <w:r>
        <w:t>从垂直入射开始旋转平板改变光程差，如果转到</w:t>
      </w:r>
      <w:r>
        <w:rPr>
          <w:rFonts w:ascii="Cambria Math" w:hAnsi="Cambria Math" w:cs="Cambria Math"/>
        </w:rPr>
        <w:t>𝜃</w:t>
      </w:r>
      <w:r>
        <w:t>时总共移动了</w:t>
      </w:r>
      <w:r>
        <w:rPr>
          <w:rFonts w:ascii="Cambria Math" w:hAnsi="Cambria Math" w:cs="Cambria Math"/>
        </w:rPr>
        <w:t>𝑘</w:t>
      </w:r>
      <w:r>
        <w:t>个条纹</w:t>
      </w:r>
    </w:p>
    <w:p w14:paraId="27805B83" w14:textId="04EA5243" w:rsidR="004572E0" w:rsidRPr="0031610E" w:rsidRDefault="0031610E" w:rsidP="0031610E">
      <w:pPr>
        <w:rPr>
          <w:i/>
          <w:iCs/>
        </w:rPr>
      </w:pPr>
      <m:oMathPara>
        <m:oMath>
          <m:r>
            <w:rPr>
              <w:rFonts w:ascii="Cambria Math" w:hAnsi="Cambria Math" w:cs="Cambria Math"/>
            </w:rPr>
            <m:t>n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 w:cs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Cambria Math"/>
                </w:rPr>
                <m:t>ϵ</m:t>
              </m:r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(1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 xml:space="preserve">cos </m:t>
              </m:r>
              <m:r>
                <w:rPr>
                  <w:rFonts w:ascii="Cambria Math" w:hAnsi="Cambria Math" w:cs="Cambria Math"/>
                </w:rPr>
                <m:t>θ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 w:cs="Cambria"/>
                </w:rPr>
                <m:t>ϵ</m:t>
              </m:r>
            </m:den>
          </m:f>
          <m:r>
            <w:rPr>
              <w:rFonts w:ascii="Cambria Math" w:hAnsi="Cambria Math"/>
            </w:rPr>
            <m:t xml:space="preserve">    </m:t>
          </m:r>
          <m:r>
            <m:rPr>
              <m:sty m:val="p"/>
            </m:rPr>
            <w:rPr>
              <w:rFonts w:ascii="Cambria Math" w:hAnsi="Cambria Math" w:cs="Cambria Math"/>
            </w:rPr>
            <m:t>ϵ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</w:rPr>
            <m:t>kλ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2d</m:t>
          </m:r>
        </m:oMath>
      </m:oMathPara>
    </w:p>
    <w:p w14:paraId="5CFD4095" w14:textId="04F76536" w:rsidR="001971D6" w:rsidRDefault="001971D6" w:rsidP="007146D7">
      <w:pPr>
        <w:pStyle w:val="2"/>
      </w:pPr>
      <w:r w:rsidRPr="001971D6">
        <w:rPr>
          <w:rFonts w:hint="eastAsia"/>
        </w:rPr>
        <w:t>3</w:t>
      </w:r>
      <w:r w:rsidR="007146D7">
        <w:t xml:space="preserve">  </w:t>
      </w:r>
      <w:r w:rsidR="009A277C">
        <w:rPr>
          <w:rFonts w:hint="eastAsia"/>
        </w:rPr>
        <w:t>实验内容</w:t>
      </w:r>
    </w:p>
    <w:p w14:paraId="4806893D" w14:textId="3EE4BB2A" w:rsidR="003A4F39" w:rsidRDefault="002D6AE7" w:rsidP="003114F2">
      <w:pPr>
        <w:pStyle w:val="3"/>
      </w:pPr>
      <w:r>
        <w:rPr>
          <w:rFonts w:hint="eastAsia"/>
        </w:rPr>
        <w:t>3</w:t>
      </w:r>
      <w:r w:rsidR="003114F2" w:rsidRPr="003114F2">
        <w:t>.</w:t>
      </w:r>
      <w:r w:rsidR="00352BF0">
        <w:t xml:space="preserve"> </w:t>
      </w:r>
      <w:r w:rsidR="003114F2" w:rsidRPr="003114F2">
        <w:t xml:space="preserve">1  </w:t>
      </w:r>
      <w:r w:rsidR="002B01E7">
        <w:t>搭建迈克耳孙干涉仪，观察等倾干涉条纹。</w:t>
      </w:r>
    </w:p>
    <w:p w14:paraId="73CFD8BB" w14:textId="44852BDD" w:rsidR="00951C99" w:rsidRDefault="00951C99" w:rsidP="00951C99">
      <w:r>
        <w:rPr>
          <w:rFonts w:hint="eastAsia"/>
        </w:rPr>
        <w:t>搭建迈克尔逊干涉仪有以下反思：</w:t>
      </w:r>
    </w:p>
    <w:p w14:paraId="001BF5B7" w14:textId="11D24DC0" w:rsidR="00951C99" w:rsidRDefault="00951C99" w:rsidP="00951C99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首先保证激光器接近水平状态，并不需要严格的水平，因为我们只需要让两路光线相干，可以通过调节反射镜的角度来抵消微小的倾斜。保持激光器水平可以使调节反射镜光路的工作更轻松。</w:t>
      </w:r>
    </w:p>
    <w:p w14:paraId="1635322B" w14:textId="1BD2DC14" w:rsidR="00951C99" w:rsidRDefault="00951C99" w:rsidP="00951C99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加入扩束镜使激光扩束前，调节反射镜，</w:t>
      </w:r>
      <w:r w:rsidR="00A56F8C">
        <w:rPr>
          <w:rFonts w:hint="eastAsia"/>
        </w:rPr>
        <w:t>尽量让光程差相近，</w:t>
      </w:r>
      <w:r>
        <w:rPr>
          <w:rFonts w:hint="eastAsia"/>
        </w:rPr>
        <w:t>使其在光屏上所成激光点聚焦于一点</w:t>
      </w:r>
      <w:r w:rsidR="00A56F8C">
        <w:rPr>
          <w:rFonts w:hint="eastAsia"/>
        </w:rPr>
        <w:t>。</w:t>
      </w:r>
      <w:r>
        <w:rPr>
          <w:rFonts w:hint="eastAsia"/>
        </w:rPr>
        <w:t>此时已经可以</w:t>
      </w:r>
      <w:r w:rsidR="00A56F8C">
        <w:rPr>
          <w:rFonts w:hint="eastAsia"/>
        </w:rPr>
        <w:t>在光屏上</w:t>
      </w:r>
      <w:r>
        <w:rPr>
          <w:rFonts w:hint="eastAsia"/>
        </w:rPr>
        <w:t>观察到</w:t>
      </w:r>
      <w:r w:rsidR="00A56F8C">
        <w:rPr>
          <w:rFonts w:hint="eastAsia"/>
        </w:rPr>
        <w:t>微小的</w:t>
      </w:r>
      <w:r>
        <w:rPr>
          <w:rFonts w:hint="eastAsia"/>
        </w:rPr>
        <w:t>干涉条纹</w:t>
      </w:r>
      <w:r w:rsidR="00A56F8C">
        <w:rPr>
          <w:rFonts w:hint="eastAsia"/>
        </w:rPr>
        <w:t>。</w:t>
      </w:r>
    </w:p>
    <w:p w14:paraId="6C9CF832" w14:textId="4BEC21DD" w:rsidR="00A56F8C" w:rsidRPr="00951C99" w:rsidRDefault="00A56F8C" w:rsidP="00951C99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加入扩束镜后再对反射镜进行调节，使等倾干涉条纹出现在中心位置。</w:t>
      </w:r>
    </w:p>
    <w:p w14:paraId="766F184F" w14:textId="0CAA5A73" w:rsidR="002B01E7" w:rsidRDefault="002D6AE7" w:rsidP="002B01E7">
      <w:pPr>
        <w:pStyle w:val="3"/>
      </w:pPr>
      <w:r>
        <w:rPr>
          <w:rFonts w:hint="eastAsia"/>
        </w:rPr>
        <w:t>3</w:t>
      </w:r>
      <w:r w:rsidR="003114F2">
        <w:rPr>
          <w:rFonts w:hint="eastAsia"/>
        </w:rPr>
        <w:t>.</w:t>
      </w:r>
      <w:r w:rsidR="00352BF0">
        <w:t xml:space="preserve"> </w:t>
      </w:r>
      <w:r w:rsidR="003114F2">
        <w:rPr>
          <w:rFonts w:hint="eastAsia"/>
        </w:rPr>
        <w:t>2</w:t>
      </w:r>
      <w:r w:rsidR="003114F2">
        <w:t xml:space="preserve">  </w:t>
      </w:r>
      <w:r w:rsidR="002B01E7">
        <w:t>利用等倾干涉测量激光的波长。</w:t>
      </w:r>
    </w:p>
    <w:p w14:paraId="4432D6B1" w14:textId="3F22D868" w:rsidR="007F582B" w:rsidRPr="00D5338D" w:rsidRDefault="00D5338D" w:rsidP="007F582B">
      <w:r>
        <w:rPr>
          <w:rFonts w:hint="eastAsia"/>
        </w:rPr>
        <w:t>第一次测量每“涌出”</w:t>
      </w:r>
      <w:r>
        <w:rPr>
          <w:rFonts w:hint="eastAsia"/>
        </w:rPr>
        <w:t>20</w:t>
      </w:r>
      <w:r>
        <w:rPr>
          <w:rFonts w:hint="eastAsia"/>
        </w:rPr>
        <w:t>个条纹记录一次动镜的位置</w:t>
      </w:r>
      <m:oMath>
        <m:r>
          <w:rPr>
            <w:rFonts w:ascii="Cambria Math" w:hAnsi="Cambria Math" w:hint="eastAsia"/>
          </w:rPr>
          <m:t>d</m:t>
        </m:r>
      </m:oMath>
    </w:p>
    <w:p w14:paraId="49E8130B" w14:textId="15E7E801" w:rsidR="00D5338D" w:rsidRDefault="00D5338D" w:rsidP="007F582B">
      <w:r>
        <w:rPr>
          <w:rFonts w:hint="eastAsia"/>
        </w:rPr>
        <w:t>实验数据如</w:t>
      </w:r>
      <w:r w:rsidR="000236AC">
        <w:rPr>
          <w:rFonts w:hint="eastAsia"/>
        </w:rPr>
        <w:t>表</w:t>
      </w:r>
    </w:p>
    <w:tbl>
      <w:tblPr>
        <w:tblStyle w:val="ac"/>
        <w:tblW w:w="4106" w:type="dxa"/>
        <w:tblLook w:val="04A0" w:firstRow="1" w:lastRow="0" w:firstColumn="1" w:lastColumn="0" w:noHBand="0" w:noVBand="1"/>
      </w:tblPr>
      <w:tblGrid>
        <w:gridCol w:w="1965"/>
        <w:gridCol w:w="2141"/>
      </w:tblGrid>
      <w:tr w:rsidR="000236AC" w14:paraId="7570E0FC" w14:textId="77777777" w:rsidTr="00EB58FD">
        <w:tc>
          <w:tcPr>
            <w:tcW w:w="1965" w:type="dxa"/>
          </w:tcPr>
          <w:p w14:paraId="70361197" w14:textId="7935415F" w:rsidR="000236AC" w:rsidRDefault="000236AC" w:rsidP="007F582B">
            <w:r>
              <w:rPr>
                <w:rFonts w:hint="eastAsia"/>
              </w:rPr>
              <w:t>变化条纹个数</w:t>
            </w:r>
            <m:oMath>
              <m:r>
                <w:rPr>
                  <w:rFonts w:ascii="Cambria Math" w:hAnsi="Cambria Math" w:hint="eastAsia"/>
                </w:rPr>
                <m:t>m</m:t>
              </m:r>
            </m:oMath>
          </w:p>
        </w:tc>
        <w:tc>
          <w:tcPr>
            <w:tcW w:w="2141" w:type="dxa"/>
          </w:tcPr>
          <w:p w14:paraId="654DD1A7" w14:textId="2AF53E6A" w:rsidR="000236AC" w:rsidRDefault="000236AC" w:rsidP="007F582B">
            <w:r>
              <w:rPr>
                <w:rFonts w:hint="eastAsia"/>
              </w:rPr>
              <w:t>动镜位置</w:t>
            </w:r>
            <m:oMath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  <m:r>
                <w:rPr>
                  <w:rFonts w:ascii="Cambria Math" w:hAnsi="Cambria Math"/>
                </w:rPr>
                <m:t>m)</m:t>
              </m:r>
            </m:oMath>
          </w:p>
        </w:tc>
      </w:tr>
      <w:tr w:rsidR="000236AC" w14:paraId="159C039A" w14:textId="77777777" w:rsidTr="00EB58FD">
        <w:tc>
          <w:tcPr>
            <w:tcW w:w="1965" w:type="dxa"/>
            <w:vAlign w:val="bottom"/>
          </w:tcPr>
          <w:p w14:paraId="06742447" w14:textId="32E4764D" w:rsidR="000236AC" w:rsidRPr="001B6EE5" w:rsidRDefault="001B6EE5" w:rsidP="000236AC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</m:t>
                </m:r>
              </m:oMath>
            </m:oMathPara>
          </w:p>
        </w:tc>
        <w:tc>
          <w:tcPr>
            <w:tcW w:w="2141" w:type="dxa"/>
            <w:vAlign w:val="bottom"/>
          </w:tcPr>
          <w:p w14:paraId="30A06DAB" w14:textId="39055F18" w:rsidR="000236AC" w:rsidRPr="001B6EE5" w:rsidRDefault="001B6EE5" w:rsidP="000236AC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7.571</m:t>
                </m:r>
              </m:oMath>
            </m:oMathPara>
          </w:p>
        </w:tc>
      </w:tr>
      <w:tr w:rsidR="000236AC" w14:paraId="35AF90D7" w14:textId="77777777" w:rsidTr="00EB58FD">
        <w:tc>
          <w:tcPr>
            <w:tcW w:w="1965" w:type="dxa"/>
            <w:vAlign w:val="bottom"/>
          </w:tcPr>
          <w:p w14:paraId="1D42F38E" w14:textId="7C1AC656" w:rsidR="000236AC" w:rsidRPr="001B6EE5" w:rsidRDefault="001B6EE5" w:rsidP="000236AC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20</m:t>
                </m:r>
              </m:oMath>
            </m:oMathPara>
          </w:p>
        </w:tc>
        <w:tc>
          <w:tcPr>
            <w:tcW w:w="2141" w:type="dxa"/>
            <w:vAlign w:val="bottom"/>
          </w:tcPr>
          <w:p w14:paraId="2C864270" w14:textId="38096F94" w:rsidR="000236AC" w:rsidRPr="001B6EE5" w:rsidRDefault="001B6EE5" w:rsidP="000236AC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8.269</m:t>
                </m:r>
              </m:oMath>
            </m:oMathPara>
          </w:p>
        </w:tc>
      </w:tr>
      <w:tr w:rsidR="000236AC" w14:paraId="69A8E29A" w14:textId="77777777" w:rsidTr="00EB58FD">
        <w:tc>
          <w:tcPr>
            <w:tcW w:w="1965" w:type="dxa"/>
            <w:vAlign w:val="bottom"/>
          </w:tcPr>
          <w:p w14:paraId="2B544CE4" w14:textId="70EF61BA" w:rsidR="000236AC" w:rsidRPr="001B6EE5" w:rsidRDefault="001B6EE5" w:rsidP="000236AC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40</m:t>
                </m:r>
              </m:oMath>
            </m:oMathPara>
          </w:p>
        </w:tc>
        <w:tc>
          <w:tcPr>
            <w:tcW w:w="2141" w:type="dxa"/>
            <w:vAlign w:val="bottom"/>
          </w:tcPr>
          <w:p w14:paraId="5C1696ED" w14:textId="504602BF" w:rsidR="000236AC" w:rsidRPr="001B6EE5" w:rsidRDefault="001B6EE5" w:rsidP="000236AC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8.933</m:t>
                </m:r>
              </m:oMath>
            </m:oMathPara>
          </w:p>
        </w:tc>
      </w:tr>
      <w:tr w:rsidR="000236AC" w14:paraId="7EA4E955" w14:textId="77777777" w:rsidTr="00EB58FD">
        <w:tc>
          <w:tcPr>
            <w:tcW w:w="1965" w:type="dxa"/>
            <w:vAlign w:val="bottom"/>
          </w:tcPr>
          <w:p w14:paraId="0F0A2C5A" w14:textId="57401636" w:rsidR="000236AC" w:rsidRPr="001B6EE5" w:rsidRDefault="001B6EE5" w:rsidP="000236AC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60</m:t>
                </m:r>
              </m:oMath>
            </m:oMathPara>
          </w:p>
        </w:tc>
        <w:tc>
          <w:tcPr>
            <w:tcW w:w="2141" w:type="dxa"/>
            <w:vAlign w:val="bottom"/>
          </w:tcPr>
          <w:p w14:paraId="14543C95" w14:textId="4D78DA5A" w:rsidR="000236AC" w:rsidRPr="001B6EE5" w:rsidRDefault="001B6EE5" w:rsidP="000236AC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9.560</m:t>
                </m:r>
              </m:oMath>
            </m:oMathPara>
          </w:p>
        </w:tc>
      </w:tr>
      <w:tr w:rsidR="000236AC" w14:paraId="7DEA506D" w14:textId="77777777" w:rsidTr="00EB58FD">
        <w:tc>
          <w:tcPr>
            <w:tcW w:w="1965" w:type="dxa"/>
            <w:vAlign w:val="bottom"/>
          </w:tcPr>
          <w:p w14:paraId="17984D7B" w14:textId="0DFB7093" w:rsidR="000236AC" w:rsidRPr="001B6EE5" w:rsidRDefault="001B6EE5" w:rsidP="000236AC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80</m:t>
                </m:r>
              </m:oMath>
            </m:oMathPara>
          </w:p>
        </w:tc>
        <w:tc>
          <w:tcPr>
            <w:tcW w:w="2141" w:type="dxa"/>
            <w:vAlign w:val="bottom"/>
          </w:tcPr>
          <w:p w14:paraId="48E114DD" w14:textId="4DB6468D" w:rsidR="000236AC" w:rsidRPr="001B6EE5" w:rsidRDefault="001B6EE5" w:rsidP="000236AC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10.119</m:t>
                </m:r>
              </m:oMath>
            </m:oMathPara>
          </w:p>
        </w:tc>
      </w:tr>
      <w:tr w:rsidR="000236AC" w14:paraId="56E52F0B" w14:textId="77777777" w:rsidTr="00EB58FD">
        <w:tc>
          <w:tcPr>
            <w:tcW w:w="1965" w:type="dxa"/>
            <w:vAlign w:val="bottom"/>
          </w:tcPr>
          <w:p w14:paraId="211C6640" w14:textId="53997AC9" w:rsidR="000236AC" w:rsidRPr="001B6EE5" w:rsidRDefault="001B6EE5" w:rsidP="000236AC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100</m:t>
                </m:r>
              </m:oMath>
            </m:oMathPara>
          </w:p>
        </w:tc>
        <w:tc>
          <w:tcPr>
            <w:tcW w:w="2141" w:type="dxa"/>
            <w:vAlign w:val="bottom"/>
          </w:tcPr>
          <w:p w14:paraId="598B7A71" w14:textId="54859C13" w:rsidR="000236AC" w:rsidRPr="001B6EE5" w:rsidRDefault="001B6EE5" w:rsidP="000236AC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10.799</m:t>
                </m:r>
              </m:oMath>
            </m:oMathPara>
          </w:p>
        </w:tc>
      </w:tr>
      <w:tr w:rsidR="000236AC" w14:paraId="56C52899" w14:textId="77777777" w:rsidTr="00EB58FD">
        <w:tc>
          <w:tcPr>
            <w:tcW w:w="1965" w:type="dxa"/>
            <w:vAlign w:val="bottom"/>
          </w:tcPr>
          <w:p w14:paraId="314AABB6" w14:textId="437A2F73" w:rsidR="000236AC" w:rsidRPr="001B6EE5" w:rsidRDefault="001B6EE5" w:rsidP="000236AC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120</m:t>
                </m:r>
              </m:oMath>
            </m:oMathPara>
          </w:p>
        </w:tc>
        <w:tc>
          <w:tcPr>
            <w:tcW w:w="2141" w:type="dxa"/>
            <w:vAlign w:val="bottom"/>
          </w:tcPr>
          <w:p w14:paraId="18AA427B" w14:textId="2D11443A" w:rsidR="000236AC" w:rsidRPr="001B6EE5" w:rsidRDefault="001B6EE5" w:rsidP="000236AC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11.595</m:t>
                </m:r>
              </m:oMath>
            </m:oMathPara>
          </w:p>
        </w:tc>
      </w:tr>
      <w:tr w:rsidR="000236AC" w14:paraId="2095555B" w14:textId="77777777" w:rsidTr="00EB58FD">
        <w:tc>
          <w:tcPr>
            <w:tcW w:w="1965" w:type="dxa"/>
            <w:vAlign w:val="bottom"/>
          </w:tcPr>
          <w:p w14:paraId="36B5D0C5" w14:textId="60625738" w:rsidR="000236AC" w:rsidRPr="001B6EE5" w:rsidRDefault="001B6EE5" w:rsidP="000236AC">
            <w:pPr>
              <w:rPr>
                <w:rFonts w:ascii="Cambria Math" w:eastAsia="等线" w:hAnsi="Cambria Math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140</m:t>
                </m:r>
              </m:oMath>
            </m:oMathPara>
          </w:p>
        </w:tc>
        <w:tc>
          <w:tcPr>
            <w:tcW w:w="2141" w:type="dxa"/>
            <w:vAlign w:val="bottom"/>
          </w:tcPr>
          <w:p w14:paraId="7816DFD1" w14:textId="4CF74923" w:rsidR="000236AC" w:rsidRPr="001B6EE5" w:rsidRDefault="001B6EE5" w:rsidP="000236AC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12.265</m:t>
                </m:r>
              </m:oMath>
            </m:oMathPara>
          </w:p>
        </w:tc>
      </w:tr>
      <w:tr w:rsidR="000236AC" w14:paraId="37C2EEBF" w14:textId="77777777" w:rsidTr="00EB58FD">
        <w:tc>
          <w:tcPr>
            <w:tcW w:w="1965" w:type="dxa"/>
            <w:vAlign w:val="bottom"/>
          </w:tcPr>
          <w:p w14:paraId="369A3C27" w14:textId="17CD9131" w:rsidR="000236AC" w:rsidRPr="001B6EE5" w:rsidRDefault="001B6EE5" w:rsidP="000236AC">
            <w:pPr>
              <w:rPr>
                <w:rFonts w:ascii="Cambria Math" w:eastAsia="等线" w:hAnsi="Cambria Math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180</m:t>
                </m:r>
              </m:oMath>
            </m:oMathPara>
          </w:p>
        </w:tc>
        <w:tc>
          <w:tcPr>
            <w:tcW w:w="2141" w:type="dxa"/>
            <w:vAlign w:val="bottom"/>
          </w:tcPr>
          <w:p w14:paraId="56027803" w14:textId="0D5B9A24" w:rsidR="000236AC" w:rsidRPr="001B6EE5" w:rsidRDefault="001B6EE5" w:rsidP="000236AC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13.059</m:t>
                </m:r>
              </m:oMath>
            </m:oMathPara>
          </w:p>
        </w:tc>
      </w:tr>
    </w:tbl>
    <w:p w14:paraId="7EDC81A7" w14:textId="6AF3D3E8" w:rsidR="000236AC" w:rsidRDefault="00B4325F" w:rsidP="007F582B">
      <w:r>
        <w:rPr>
          <w:rFonts w:hint="eastAsia"/>
        </w:rPr>
        <w:t>线性拟合如图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2287"/>
      </w:tblGrid>
      <w:tr w:rsidR="00B4325F" w:rsidRPr="00B4325F" w14:paraId="21451F98" w14:textId="77777777" w:rsidTr="00B4325F">
        <w:trPr>
          <w:trHeight w:val="250"/>
          <w:jc w:val="center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E7D0959" w14:textId="77777777" w:rsidR="00B4325F" w:rsidRPr="00B4325F" w:rsidRDefault="00B4325F" w:rsidP="00B432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32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方程</w:t>
            </w:r>
          </w:p>
        </w:tc>
        <w:tc>
          <w:tcPr>
            <w:tcW w:w="2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DDC8E1F" w14:textId="30DB9529" w:rsidR="00B4325F" w:rsidRPr="00B4325F" w:rsidRDefault="00B4325F" w:rsidP="00B432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宋体"/>
                    <w:color w:val="000000"/>
                    <w:kern w:val="0"/>
                    <w:sz w:val="18"/>
                    <w:szCs w:val="18"/>
                  </w:rPr>
                  <m:t>d=</m:t>
                </m:r>
                <m:r>
                  <w:rPr>
                    <w:rFonts w:ascii="Cambria Math" w:eastAsia="宋体" w:hAnsi="Cambria Math" w:cs="Cambria Math"/>
                    <w:color w:val="000000"/>
                    <w:kern w:val="0"/>
                    <w:sz w:val="18"/>
                    <w:szCs w:val="18"/>
                  </w:rPr>
                  <m:t>αm</m:t>
                </m:r>
                <m:r>
                  <w:rPr>
                    <w:rFonts w:ascii="Cambria Math" w:eastAsia="宋体" w:hAnsi="Cambria Math" w:cs="宋体"/>
                    <w:color w:val="000000"/>
                    <w:kern w:val="0"/>
                    <w:sz w:val="18"/>
                    <w:szCs w:val="18"/>
                  </w:rPr>
                  <m:t>+β</m:t>
                </m:r>
              </m:oMath>
            </m:oMathPara>
          </w:p>
        </w:tc>
      </w:tr>
      <w:tr w:rsidR="00B4325F" w:rsidRPr="00B4325F" w14:paraId="0E47A516" w14:textId="77777777" w:rsidTr="00B4325F">
        <w:trPr>
          <w:trHeight w:val="240"/>
          <w:jc w:val="center"/>
        </w:trPr>
        <w:tc>
          <w:tcPr>
            <w:tcW w:w="11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0515725" w14:textId="77777777" w:rsidR="00B4325F" w:rsidRPr="00B4325F" w:rsidRDefault="00B4325F" w:rsidP="00B432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32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截距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B88E861" w14:textId="681A50EF" w:rsidR="00B4325F" w:rsidRPr="00B4325F" w:rsidRDefault="00B4325F" w:rsidP="00B432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宋体" w:hint="eastAsia"/>
                    <w:color w:val="000000"/>
                    <w:kern w:val="0"/>
                    <w:sz w:val="18"/>
                    <w:szCs w:val="18"/>
                  </w:rPr>
                  <m:t xml:space="preserve">7.54111 </m:t>
                </m:r>
                <m:r>
                  <w:rPr>
                    <w:rFonts w:ascii="Cambria Math" w:eastAsia="宋体" w:hAnsi="Cambria Math" w:cs="宋体" w:hint="eastAsia"/>
                    <w:color w:val="000000"/>
                    <w:kern w:val="0"/>
                    <w:sz w:val="18"/>
                    <w:szCs w:val="18"/>
                  </w:rPr>
                  <m:t>±</m:t>
                </m:r>
                <m:r>
                  <w:rPr>
                    <w:rFonts w:ascii="Cambria Math" w:eastAsia="宋体" w:hAnsi="Cambria Math" w:cs="宋体" w:hint="eastAsia"/>
                    <w:color w:val="000000"/>
                    <w:kern w:val="0"/>
                    <w:sz w:val="18"/>
                    <w:szCs w:val="18"/>
                  </w:rPr>
                  <m:t xml:space="preserve"> 0.04554</m:t>
                </m:r>
              </m:oMath>
            </m:oMathPara>
          </w:p>
        </w:tc>
      </w:tr>
      <w:tr w:rsidR="00B4325F" w:rsidRPr="00B4325F" w14:paraId="04DE22D9" w14:textId="77777777" w:rsidTr="00B4325F">
        <w:trPr>
          <w:trHeight w:val="240"/>
          <w:jc w:val="center"/>
        </w:trPr>
        <w:tc>
          <w:tcPr>
            <w:tcW w:w="11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D94FA48" w14:textId="77777777" w:rsidR="00B4325F" w:rsidRPr="00B4325F" w:rsidRDefault="00B4325F" w:rsidP="00B432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32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斜率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7528C54" w14:textId="028CD87F" w:rsidR="00B4325F" w:rsidRPr="00B4325F" w:rsidRDefault="00B4325F" w:rsidP="00B432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宋体" w:hint="eastAsia"/>
                    <w:color w:val="000000"/>
                    <w:kern w:val="0"/>
                    <w:sz w:val="18"/>
                    <w:szCs w:val="18"/>
                  </w:rPr>
                  <m:t xml:space="preserve">0.03375 </m:t>
                </m:r>
                <m:r>
                  <w:rPr>
                    <w:rFonts w:ascii="Cambria Math" w:eastAsia="宋体" w:hAnsi="Cambria Math" w:cs="宋体" w:hint="eastAsia"/>
                    <w:color w:val="000000"/>
                    <w:kern w:val="0"/>
                    <w:sz w:val="18"/>
                    <w:szCs w:val="18"/>
                  </w:rPr>
                  <m:t>±</m:t>
                </m:r>
                <m:r>
                  <w:rPr>
                    <w:rFonts w:ascii="Cambria Math" w:eastAsia="宋体" w:hAnsi="Cambria Math" w:cs="宋体" w:hint="eastAsia"/>
                    <w:color w:val="000000"/>
                    <w:kern w:val="0"/>
                    <w:sz w:val="18"/>
                    <w:szCs w:val="18"/>
                  </w:rPr>
                  <m:t xml:space="preserve"> 4.26508E</m:t>
                </m:r>
                <m:r>
                  <w:rPr>
                    <w:rFonts w:ascii="微软雅黑" w:eastAsia="微软雅黑" w:hAnsi="微软雅黑" w:cs="微软雅黑" w:hint="eastAsia"/>
                    <w:color w:val="000000"/>
                    <w:kern w:val="0"/>
                    <w:sz w:val="18"/>
                    <w:szCs w:val="18"/>
                  </w:rPr>
                  <m:t>-</m:t>
                </m:r>
                <m:r>
                  <w:rPr>
                    <w:rFonts w:ascii="Cambria Math" w:eastAsia="宋体" w:hAnsi="Cambria Math" w:cs="宋体" w:hint="eastAsia"/>
                    <w:color w:val="000000"/>
                    <w:kern w:val="0"/>
                    <w:sz w:val="18"/>
                    <w:szCs w:val="18"/>
                  </w:rPr>
                  <m:t>4</m:t>
                </m:r>
              </m:oMath>
            </m:oMathPara>
          </w:p>
        </w:tc>
      </w:tr>
      <w:tr w:rsidR="00B4325F" w:rsidRPr="00B4325F" w14:paraId="17F19791" w14:textId="77777777" w:rsidTr="00B4325F">
        <w:trPr>
          <w:trHeight w:val="240"/>
          <w:jc w:val="center"/>
        </w:trPr>
        <w:tc>
          <w:tcPr>
            <w:tcW w:w="11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3572F90" w14:textId="77777777" w:rsidR="00B4325F" w:rsidRPr="00B4325F" w:rsidRDefault="00B4325F" w:rsidP="00B432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32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Pearson's r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2C8AF14" w14:textId="4D1F3ADE" w:rsidR="00B4325F" w:rsidRPr="00B4325F" w:rsidRDefault="00B4325F" w:rsidP="00B432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宋体" w:hint="eastAsia"/>
                    <w:color w:val="000000"/>
                    <w:kern w:val="0"/>
                    <w:sz w:val="18"/>
                    <w:szCs w:val="18"/>
                  </w:rPr>
                  <m:t>0.99936</m:t>
                </m:r>
              </m:oMath>
            </m:oMathPara>
          </w:p>
        </w:tc>
      </w:tr>
      <w:tr w:rsidR="00B4325F" w:rsidRPr="00B4325F" w14:paraId="2FC68FA0" w14:textId="77777777" w:rsidTr="00B4325F">
        <w:trPr>
          <w:trHeight w:val="240"/>
          <w:jc w:val="center"/>
        </w:trPr>
        <w:tc>
          <w:tcPr>
            <w:tcW w:w="11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A504E8C" w14:textId="77777777" w:rsidR="00B4325F" w:rsidRPr="00B4325F" w:rsidRDefault="00B4325F" w:rsidP="00B432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32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R平方(COD)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5E22587" w14:textId="35857341" w:rsidR="00B4325F" w:rsidRPr="00B4325F" w:rsidRDefault="00B4325F" w:rsidP="00B432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宋体" w:hint="eastAsia"/>
                    <w:color w:val="000000"/>
                    <w:kern w:val="0"/>
                    <w:sz w:val="18"/>
                    <w:szCs w:val="18"/>
                  </w:rPr>
                  <m:t>0.99872</m:t>
                </m:r>
              </m:oMath>
            </m:oMathPara>
          </w:p>
        </w:tc>
      </w:tr>
    </w:tbl>
    <w:p w14:paraId="7728FB13" w14:textId="73E9055E" w:rsidR="00B4325F" w:rsidRDefault="00B4325F" w:rsidP="007F582B">
      <w:r w:rsidRPr="00B4325F">
        <w:rPr>
          <w:noProof/>
        </w:rPr>
        <w:drawing>
          <wp:inline distT="0" distB="0" distL="0" distR="0" wp14:anchorId="4D7FD3A5" wp14:editId="14D82322">
            <wp:extent cx="2501900" cy="1880235"/>
            <wp:effectExtent l="0" t="0" r="0" b="5715"/>
            <wp:docPr id="979946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46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5442" w14:textId="2BA8FAB6" w:rsidR="001B6EE5" w:rsidRDefault="001B6EE5" w:rsidP="007F582B">
      <w:r>
        <w:rPr>
          <w:rFonts w:hint="eastAsia"/>
        </w:rPr>
        <w:t>由</w:t>
      </w:r>
    </w:p>
    <w:p w14:paraId="26D9991E" w14:textId="18F75D1C" w:rsidR="001B6EE5" w:rsidRPr="001B6EE5" w:rsidRDefault="001B6EE5" w:rsidP="007F582B">
      <m:oMathPara>
        <m:oMath>
          <m:r>
            <w:rPr>
              <w:rFonts w:ascii="Cambria Math" w:hAnsi="Cambria Math" w:cs="Cambria Math"/>
            </w:rPr>
            <m:t>λ</m:t>
          </m:r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cs="Cambria Math"/>
            </w:rPr>
            <m:t>α</m:t>
          </m:r>
        </m:oMath>
      </m:oMathPara>
    </w:p>
    <w:p w14:paraId="7BAB7507" w14:textId="1DAEE315" w:rsidR="001B6EE5" w:rsidRDefault="001B6EE5" w:rsidP="007F582B">
      <w:r>
        <w:rPr>
          <w:rFonts w:hint="eastAsia"/>
        </w:rPr>
        <w:t>得</w:t>
      </w:r>
    </w:p>
    <w:p w14:paraId="15F24AD3" w14:textId="0D6C0B53" w:rsidR="001B6EE5" w:rsidRPr="006D5245" w:rsidRDefault="001B6EE5" w:rsidP="007F582B">
      <w:pPr>
        <w:rPr>
          <w:i/>
          <w:iCs/>
          <w:color w:val="000000"/>
          <w:kern w:val="0"/>
          <w:sz w:val="18"/>
          <w:szCs w:val="18"/>
        </w:rPr>
      </w:pPr>
      <m:oMathPara>
        <m:oMath>
          <m:r>
            <w:rPr>
              <w:rFonts w:ascii="Cambria Math" w:hAnsi="Cambria Math"/>
            </w:rPr>
            <m:t>λ=</m:t>
          </m:r>
          <m:r>
            <w:rPr>
              <w:rFonts w:ascii="Cambria Math" w:eastAsia="宋体" w:hAnsi="Cambria Math" w:cs="宋体" w:hint="eastAsia"/>
              <w:color w:val="000000"/>
              <w:kern w:val="0"/>
              <w:sz w:val="18"/>
              <w:szCs w:val="18"/>
            </w:rPr>
            <m:t>0.03375</m:t>
          </m:r>
          <m:r>
            <w:rPr>
              <w:rFonts w:ascii="Cambria Math" w:eastAsia="宋体" w:hAnsi="Cambria Math" w:cs="宋体"/>
              <w:color w:val="000000"/>
              <w:kern w:val="0"/>
              <w:sz w:val="18"/>
              <w:szCs w:val="18"/>
            </w:rPr>
            <m:t>×2×</m:t>
          </m:r>
          <m:sSup>
            <m:sSup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18"/>
                  <w:szCs w:val="18"/>
                </w:rPr>
              </m:ctrlPr>
            </m:sSup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 w:val="18"/>
                  <w:szCs w:val="18"/>
                </w:rPr>
                <m:t>10</m:t>
              </m:r>
            </m:e>
            <m:sup>
              <m:r>
                <w:rPr>
                  <w:rFonts w:ascii="Cambria Math" w:eastAsia="宋体" w:hAnsi="Cambria Math" w:cs="宋体"/>
                  <w:color w:val="000000"/>
                  <w:kern w:val="0"/>
                  <w:sz w:val="18"/>
                  <w:szCs w:val="18"/>
                </w:rPr>
                <m:t>-5</m:t>
              </m:r>
            </m:sup>
          </m:sSup>
          <m:r>
            <m:rPr>
              <m:sty m:val="p"/>
            </m:rPr>
            <w:rPr>
              <w:rFonts w:ascii="Cambria Math" w:eastAsia="宋体" w:hAnsi="Cambria Math" w:cs="宋体"/>
              <w:color w:val="000000"/>
              <w:kern w:val="0"/>
              <w:sz w:val="18"/>
              <w:szCs w:val="18"/>
            </w:rPr>
            <m:t>m=675.0nm</m:t>
          </m:r>
        </m:oMath>
      </m:oMathPara>
    </w:p>
    <w:p w14:paraId="308C1640" w14:textId="1BAD4CEF" w:rsidR="006D5245" w:rsidRDefault="006D5245" w:rsidP="007F582B">
      <w:pPr>
        <w:rPr>
          <w:color w:val="000000"/>
          <w:kern w:val="0"/>
          <w:sz w:val="18"/>
          <w:szCs w:val="18"/>
        </w:rPr>
      </w:pPr>
      <w:r>
        <w:rPr>
          <w:rFonts w:hint="eastAsia"/>
          <w:color w:val="000000"/>
          <w:kern w:val="0"/>
          <w:sz w:val="18"/>
          <w:szCs w:val="18"/>
        </w:rPr>
        <w:t>取</w:t>
      </w:r>
    </w:p>
    <w:p w14:paraId="104352B9" w14:textId="64E2EA5B" w:rsidR="006D5245" w:rsidRPr="006D5245" w:rsidRDefault="00000000" w:rsidP="007F582B">
      <w:pPr>
        <w:rPr>
          <w:i/>
          <w:color w:val="000000"/>
          <w:kern w:val="0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kern w:val="0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18"/>
                  <w:szCs w:val="18"/>
                </w:rPr>
                <m:t>λ</m:t>
              </m:r>
            </m:e>
            <m:sub>
              <m:r>
                <w:rPr>
                  <w:rFonts w:ascii="Cambria Math" w:hAnsi="Cambria Math" w:hint="eastAsia"/>
                  <w:color w:val="000000"/>
                  <w:kern w:val="0"/>
                  <w:sz w:val="18"/>
                  <w:szCs w:val="18"/>
                </w:rPr>
                <m:t>真</m:t>
              </m:r>
            </m:sub>
          </m:sSub>
          <m:r>
            <w:rPr>
              <w:rFonts w:ascii="Cambria Math" w:hAnsi="Cambria Math"/>
              <w:color w:val="000000"/>
              <w:kern w:val="0"/>
              <w:sz w:val="18"/>
              <w:szCs w:val="18"/>
            </w:rPr>
            <m:t>=632.8nm</m:t>
          </m:r>
        </m:oMath>
      </m:oMathPara>
    </w:p>
    <w:p w14:paraId="787EEF77" w14:textId="4B403214" w:rsidR="00195F69" w:rsidRDefault="00195F69" w:rsidP="00195F69">
      <w:pPr>
        <w:rPr>
          <w:color w:val="000000"/>
          <w:kern w:val="0"/>
          <w:sz w:val="18"/>
          <w:szCs w:val="18"/>
        </w:rPr>
      </w:pPr>
      <w:r w:rsidRPr="00195F69">
        <w:rPr>
          <w:rFonts w:hint="eastAsia"/>
          <w:color w:val="000000"/>
          <w:kern w:val="0"/>
          <w:sz w:val="18"/>
          <w:szCs w:val="18"/>
        </w:rPr>
        <w:t>相对误差</w:t>
      </w:r>
    </w:p>
    <w:p w14:paraId="13318AC9" w14:textId="5FC2FAB0" w:rsidR="00195F69" w:rsidRPr="006D5245" w:rsidRDefault="00195F69" w:rsidP="00195F69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Δ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真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真</m:t>
                  </m:r>
                </m:sub>
              </m:sSub>
            </m:den>
          </m:f>
          <m:r>
            <w:rPr>
              <w:rFonts w:ascii="Cambria Math" w:hAnsi="Cambria Math"/>
            </w:rPr>
            <m:t>×100%=6.67%</m:t>
          </m:r>
        </m:oMath>
      </m:oMathPara>
    </w:p>
    <w:p w14:paraId="7520D099" w14:textId="1EA040D1" w:rsidR="006D5245" w:rsidRDefault="00BB5422" w:rsidP="00195F69">
      <w:pPr>
        <w:rPr>
          <w:iCs/>
        </w:rPr>
      </w:pPr>
      <w:r>
        <w:rPr>
          <w:rFonts w:hint="eastAsia"/>
          <w:iCs/>
        </w:rPr>
        <w:t>该结果的误差较大，原因可能是条纹变化过程中的计数错误，实际涌出的条纹大于</w:t>
      </w:r>
      <w:r>
        <w:rPr>
          <w:rFonts w:hint="eastAsia"/>
          <w:iCs/>
        </w:rPr>
        <w:t>20</w:t>
      </w:r>
      <w:r>
        <w:rPr>
          <w:rFonts w:hint="eastAsia"/>
          <w:iCs/>
        </w:rPr>
        <w:t>个引入的误差较多。如图中第</w:t>
      </w:r>
      <w:r>
        <w:rPr>
          <w:rFonts w:hint="eastAsia"/>
          <w:iCs/>
        </w:rPr>
        <w:t>5</w:t>
      </w:r>
      <w:r>
        <w:rPr>
          <w:rFonts w:hint="eastAsia"/>
          <w:iCs/>
        </w:rPr>
        <w:t>，</w:t>
      </w:r>
      <w:r>
        <w:rPr>
          <w:rFonts w:hint="eastAsia"/>
          <w:iCs/>
        </w:rPr>
        <w:t>6</w:t>
      </w:r>
      <w:r>
        <w:rPr>
          <w:rFonts w:hint="eastAsia"/>
          <w:iCs/>
        </w:rPr>
        <w:t>，</w:t>
      </w:r>
      <w:r>
        <w:rPr>
          <w:rFonts w:hint="eastAsia"/>
          <w:iCs/>
        </w:rPr>
        <w:t>9</w:t>
      </w:r>
      <w:r>
        <w:rPr>
          <w:iCs/>
        </w:rPr>
        <w:t xml:space="preserve"> </w:t>
      </w:r>
      <w:r>
        <w:rPr>
          <w:rFonts w:hint="eastAsia"/>
          <w:iCs/>
        </w:rPr>
        <w:t>个数据点明显偏离直线。</w:t>
      </w:r>
    </w:p>
    <w:p w14:paraId="1FF78A13" w14:textId="77777777" w:rsidR="003049A3" w:rsidRDefault="003049A3" w:rsidP="00195F69">
      <w:pPr>
        <w:rPr>
          <w:iCs/>
        </w:rPr>
      </w:pPr>
    </w:p>
    <w:p w14:paraId="37DCEF10" w14:textId="1E320394" w:rsidR="00595597" w:rsidRPr="00D5338D" w:rsidRDefault="00595597" w:rsidP="00595597">
      <w:r>
        <w:rPr>
          <w:rFonts w:hint="eastAsia"/>
          <w:iCs/>
        </w:rPr>
        <w:t>为减小实验误差，</w:t>
      </w:r>
      <w:r>
        <w:rPr>
          <w:rFonts w:hint="eastAsia"/>
        </w:rPr>
        <w:t>第二次测量每“涌出”</w:t>
      </w:r>
      <w:r>
        <w:rPr>
          <w:rFonts w:hint="eastAsia"/>
        </w:rPr>
        <w:t>10</w:t>
      </w:r>
      <w:r>
        <w:rPr>
          <w:rFonts w:hint="eastAsia"/>
        </w:rPr>
        <w:t>个条纹记录一次动镜的位置</w:t>
      </w:r>
      <m:oMath>
        <m:r>
          <w:rPr>
            <w:rFonts w:ascii="Cambria Math" w:hAnsi="Cambria Math" w:hint="eastAsia"/>
          </w:rPr>
          <m:t>d</m:t>
        </m:r>
      </m:oMath>
    </w:p>
    <w:p w14:paraId="2D43DA08" w14:textId="77777777" w:rsidR="003049A3" w:rsidRDefault="003049A3" w:rsidP="003049A3">
      <w:r>
        <w:rPr>
          <w:rFonts w:hint="eastAsia"/>
        </w:rPr>
        <w:t>实验数据如表</w:t>
      </w:r>
    </w:p>
    <w:tbl>
      <w:tblPr>
        <w:tblStyle w:val="ac"/>
        <w:tblW w:w="4106" w:type="dxa"/>
        <w:tblLook w:val="04A0" w:firstRow="1" w:lastRow="0" w:firstColumn="1" w:lastColumn="0" w:noHBand="0" w:noVBand="1"/>
      </w:tblPr>
      <w:tblGrid>
        <w:gridCol w:w="1965"/>
        <w:gridCol w:w="2141"/>
      </w:tblGrid>
      <w:tr w:rsidR="003049A3" w14:paraId="4FEB322F" w14:textId="77777777" w:rsidTr="00502BB0">
        <w:tc>
          <w:tcPr>
            <w:tcW w:w="1965" w:type="dxa"/>
          </w:tcPr>
          <w:p w14:paraId="1F102319" w14:textId="77777777" w:rsidR="003049A3" w:rsidRDefault="003049A3" w:rsidP="00502BB0">
            <w:r>
              <w:rPr>
                <w:rFonts w:hint="eastAsia"/>
              </w:rPr>
              <w:t>变化条纹个数</w:t>
            </w:r>
            <m:oMath>
              <m:r>
                <w:rPr>
                  <w:rFonts w:ascii="Cambria Math" w:hAnsi="Cambria Math" w:hint="eastAsia"/>
                </w:rPr>
                <m:t>m</m:t>
              </m:r>
            </m:oMath>
          </w:p>
        </w:tc>
        <w:tc>
          <w:tcPr>
            <w:tcW w:w="2141" w:type="dxa"/>
          </w:tcPr>
          <w:p w14:paraId="491F46C8" w14:textId="77777777" w:rsidR="003049A3" w:rsidRDefault="003049A3" w:rsidP="00502BB0">
            <w:r>
              <w:rPr>
                <w:rFonts w:hint="eastAsia"/>
              </w:rPr>
              <w:t>动镜位置</w:t>
            </w:r>
            <m:oMath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  <m:r>
                <w:rPr>
                  <w:rFonts w:ascii="Cambria Math" w:hAnsi="Cambria Math"/>
                </w:rPr>
                <m:t>m)</m:t>
              </m:r>
            </m:oMath>
          </w:p>
        </w:tc>
      </w:tr>
      <w:tr w:rsidR="00096A92" w14:paraId="56E5DF5A" w14:textId="77777777" w:rsidTr="00502BB0">
        <w:tc>
          <w:tcPr>
            <w:tcW w:w="1965" w:type="dxa"/>
            <w:vAlign w:val="bottom"/>
          </w:tcPr>
          <w:p w14:paraId="0CF11283" w14:textId="76DF0E05" w:rsidR="00096A92" w:rsidRPr="001B6EE5" w:rsidRDefault="00096A92" w:rsidP="00096A9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</m:t>
                </m:r>
              </m:oMath>
            </m:oMathPara>
          </w:p>
        </w:tc>
        <w:tc>
          <w:tcPr>
            <w:tcW w:w="2141" w:type="dxa"/>
            <w:vAlign w:val="bottom"/>
          </w:tcPr>
          <w:p w14:paraId="175FF27A" w14:textId="6BD6A8A6" w:rsidR="00096A92" w:rsidRPr="001B6EE5" w:rsidRDefault="00096A92" w:rsidP="00096A9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14.039</m:t>
                </m:r>
              </m:oMath>
            </m:oMathPara>
          </w:p>
        </w:tc>
      </w:tr>
      <w:tr w:rsidR="00096A92" w14:paraId="7FB32725" w14:textId="77777777" w:rsidTr="00502BB0">
        <w:tc>
          <w:tcPr>
            <w:tcW w:w="1965" w:type="dxa"/>
            <w:vAlign w:val="bottom"/>
          </w:tcPr>
          <w:p w14:paraId="4BB65FE7" w14:textId="14C2F441" w:rsidR="00096A92" w:rsidRPr="001B6EE5" w:rsidRDefault="00096A92" w:rsidP="00096A9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10</m:t>
                </m:r>
              </m:oMath>
            </m:oMathPara>
          </w:p>
        </w:tc>
        <w:tc>
          <w:tcPr>
            <w:tcW w:w="2141" w:type="dxa"/>
            <w:vAlign w:val="bottom"/>
          </w:tcPr>
          <w:p w14:paraId="2E8A0373" w14:textId="10CAE728" w:rsidR="00096A92" w:rsidRPr="001B6EE5" w:rsidRDefault="00096A92" w:rsidP="00096A9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14.340</m:t>
                </m:r>
              </m:oMath>
            </m:oMathPara>
          </w:p>
        </w:tc>
      </w:tr>
      <w:tr w:rsidR="00096A92" w14:paraId="0D028BC2" w14:textId="77777777" w:rsidTr="00502BB0">
        <w:tc>
          <w:tcPr>
            <w:tcW w:w="1965" w:type="dxa"/>
            <w:vAlign w:val="bottom"/>
          </w:tcPr>
          <w:p w14:paraId="16F1A484" w14:textId="0D1DFBE4" w:rsidR="00096A92" w:rsidRPr="001B6EE5" w:rsidRDefault="00096A92" w:rsidP="00096A9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20</m:t>
                </m:r>
              </m:oMath>
            </m:oMathPara>
          </w:p>
        </w:tc>
        <w:tc>
          <w:tcPr>
            <w:tcW w:w="2141" w:type="dxa"/>
            <w:vAlign w:val="bottom"/>
          </w:tcPr>
          <w:p w14:paraId="4F4108FC" w14:textId="2661BEB0" w:rsidR="00096A92" w:rsidRPr="001B6EE5" w:rsidRDefault="00096A92" w:rsidP="00096A9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14.660</m:t>
                </m:r>
              </m:oMath>
            </m:oMathPara>
          </w:p>
        </w:tc>
      </w:tr>
      <w:tr w:rsidR="00096A92" w14:paraId="3C5ECFC5" w14:textId="77777777" w:rsidTr="00502BB0">
        <w:tc>
          <w:tcPr>
            <w:tcW w:w="1965" w:type="dxa"/>
            <w:vAlign w:val="bottom"/>
          </w:tcPr>
          <w:p w14:paraId="35B84DA5" w14:textId="55CE0A87" w:rsidR="00096A92" w:rsidRPr="001B6EE5" w:rsidRDefault="00096A92" w:rsidP="00096A9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30</m:t>
                </m:r>
              </m:oMath>
            </m:oMathPara>
          </w:p>
        </w:tc>
        <w:tc>
          <w:tcPr>
            <w:tcW w:w="2141" w:type="dxa"/>
            <w:vAlign w:val="bottom"/>
          </w:tcPr>
          <w:p w14:paraId="7A87874F" w14:textId="545DCABA" w:rsidR="00096A92" w:rsidRPr="001B6EE5" w:rsidRDefault="00096A92" w:rsidP="00096A9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14.970</m:t>
                </m:r>
              </m:oMath>
            </m:oMathPara>
          </w:p>
        </w:tc>
      </w:tr>
      <w:tr w:rsidR="00096A92" w14:paraId="7A0BB5EE" w14:textId="77777777" w:rsidTr="00502BB0">
        <w:tc>
          <w:tcPr>
            <w:tcW w:w="1965" w:type="dxa"/>
            <w:vAlign w:val="bottom"/>
          </w:tcPr>
          <w:p w14:paraId="1C558BF7" w14:textId="356E44F7" w:rsidR="00096A92" w:rsidRPr="001B6EE5" w:rsidRDefault="00096A92" w:rsidP="00096A9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40</m:t>
                </m:r>
              </m:oMath>
            </m:oMathPara>
          </w:p>
        </w:tc>
        <w:tc>
          <w:tcPr>
            <w:tcW w:w="2141" w:type="dxa"/>
            <w:vAlign w:val="bottom"/>
          </w:tcPr>
          <w:p w14:paraId="18E73C94" w14:textId="796E0FE0" w:rsidR="00096A92" w:rsidRPr="001B6EE5" w:rsidRDefault="00096A92" w:rsidP="00096A9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15.260</m:t>
                </m:r>
              </m:oMath>
            </m:oMathPara>
          </w:p>
        </w:tc>
      </w:tr>
      <w:tr w:rsidR="00096A92" w14:paraId="08742514" w14:textId="77777777" w:rsidTr="00502BB0">
        <w:tc>
          <w:tcPr>
            <w:tcW w:w="1965" w:type="dxa"/>
            <w:vAlign w:val="bottom"/>
          </w:tcPr>
          <w:p w14:paraId="2E4F6632" w14:textId="2AB4FA1C" w:rsidR="00096A92" w:rsidRPr="001B6EE5" w:rsidRDefault="00096A92" w:rsidP="00096A9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50</m:t>
                </m:r>
              </m:oMath>
            </m:oMathPara>
          </w:p>
        </w:tc>
        <w:tc>
          <w:tcPr>
            <w:tcW w:w="2141" w:type="dxa"/>
            <w:vAlign w:val="bottom"/>
          </w:tcPr>
          <w:p w14:paraId="37105405" w14:textId="1D8F45DE" w:rsidR="00096A92" w:rsidRPr="001B6EE5" w:rsidRDefault="00096A92" w:rsidP="00096A9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15.595</m:t>
                </m:r>
              </m:oMath>
            </m:oMathPara>
          </w:p>
        </w:tc>
      </w:tr>
      <w:tr w:rsidR="00096A92" w14:paraId="4F9813F4" w14:textId="77777777" w:rsidTr="00502BB0">
        <w:tc>
          <w:tcPr>
            <w:tcW w:w="1965" w:type="dxa"/>
            <w:vAlign w:val="bottom"/>
          </w:tcPr>
          <w:p w14:paraId="6ABF1AE6" w14:textId="447B9CDD" w:rsidR="00096A92" w:rsidRPr="001B6EE5" w:rsidRDefault="00096A92" w:rsidP="00096A9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60</m:t>
                </m:r>
              </m:oMath>
            </m:oMathPara>
          </w:p>
        </w:tc>
        <w:tc>
          <w:tcPr>
            <w:tcW w:w="2141" w:type="dxa"/>
            <w:vAlign w:val="bottom"/>
          </w:tcPr>
          <w:p w14:paraId="4077D0F5" w14:textId="3B8B91BE" w:rsidR="00096A92" w:rsidRPr="001B6EE5" w:rsidRDefault="00096A92" w:rsidP="00096A9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15.885</m:t>
                </m:r>
              </m:oMath>
            </m:oMathPara>
          </w:p>
        </w:tc>
      </w:tr>
      <w:tr w:rsidR="00096A92" w14:paraId="3890BCF2" w14:textId="77777777" w:rsidTr="00502BB0">
        <w:tc>
          <w:tcPr>
            <w:tcW w:w="1965" w:type="dxa"/>
            <w:vAlign w:val="bottom"/>
          </w:tcPr>
          <w:p w14:paraId="18426663" w14:textId="13B6E1B4" w:rsidR="00096A92" w:rsidRPr="001B6EE5" w:rsidRDefault="00096A92" w:rsidP="00096A92">
            <w:pPr>
              <w:rPr>
                <w:rFonts w:ascii="Cambria Math" w:eastAsia="等线" w:hAnsi="Cambria Math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70</m:t>
                </m:r>
              </m:oMath>
            </m:oMathPara>
          </w:p>
        </w:tc>
        <w:tc>
          <w:tcPr>
            <w:tcW w:w="2141" w:type="dxa"/>
            <w:vAlign w:val="bottom"/>
          </w:tcPr>
          <w:p w14:paraId="465EA946" w14:textId="3B2C2BCD" w:rsidR="00096A92" w:rsidRPr="001B6EE5" w:rsidRDefault="00096A92" w:rsidP="00096A9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16.220</m:t>
                </m:r>
              </m:oMath>
            </m:oMathPara>
          </w:p>
        </w:tc>
      </w:tr>
      <w:tr w:rsidR="00096A92" w14:paraId="0AA4A2C7" w14:textId="77777777" w:rsidTr="00502BB0">
        <w:tc>
          <w:tcPr>
            <w:tcW w:w="1965" w:type="dxa"/>
            <w:vAlign w:val="bottom"/>
          </w:tcPr>
          <w:p w14:paraId="23AD5394" w14:textId="18955545" w:rsidR="00096A92" w:rsidRPr="001B6EE5" w:rsidRDefault="00096A92" w:rsidP="00096A92">
            <w:pPr>
              <w:rPr>
                <w:rFonts w:ascii="Cambria Math" w:eastAsia="等线" w:hAnsi="Cambria Math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80</m:t>
                </m:r>
              </m:oMath>
            </m:oMathPara>
          </w:p>
        </w:tc>
        <w:tc>
          <w:tcPr>
            <w:tcW w:w="2141" w:type="dxa"/>
            <w:vAlign w:val="bottom"/>
          </w:tcPr>
          <w:p w14:paraId="4B6C0911" w14:textId="59895C4D" w:rsidR="00096A92" w:rsidRPr="001B6EE5" w:rsidRDefault="00096A92" w:rsidP="00096A9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16.540</m:t>
                </m:r>
              </m:oMath>
            </m:oMathPara>
          </w:p>
        </w:tc>
      </w:tr>
      <w:tr w:rsidR="00096A92" w14:paraId="3ECF5375" w14:textId="77777777" w:rsidTr="00502BB0">
        <w:tc>
          <w:tcPr>
            <w:tcW w:w="1965" w:type="dxa"/>
            <w:vAlign w:val="bottom"/>
          </w:tcPr>
          <w:p w14:paraId="6A8237F9" w14:textId="6BBE6D63" w:rsidR="00096A92" w:rsidRDefault="00096A92" w:rsidP="00096A9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90</m:t>
                </m:r>
              </m:oMath>
            </m:oMathPara>
          </w:p>
        </w:tc>
        <w:tc>
          <w:tcPr>
            <w:tcW w:w="2141" w:type="dxa"/>
            <w:vAlign w:val="bottom"/>
          </w:tcPr>
          <w:p w14:paraId="20AA42BF" w14:textId="15C8AF34" w:rsidR="00096A92" w:rsidRPr="001B6EE5" w:rsidRDefault="00096A92" w:rsidP="00096A92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16.840</m:t>
                </m:r>
              </m:oMath>
            </m:oMathPara>
          </w:p>
        </w:tc>
      </w:tr>
    </w:tbl>
    <w:p w14:paraId="69055859" w14:textId="77777777" w:rsidR="003049A3" w:rsidRDefault="003049A3" w:rsidP="003049A3">
      <w:r>
        <w:rPr>
          <w:rFonts w:hint="eastAsia"/>
        </w:rPr>
        <w:t>线性拟合如图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2287"/>
      </w:tblGrid>
      <w:tr w:rsidR="00575448" w:rsidRPr="00575448" w14:paraId="3F03F6BF" w14:textId="77777777" w:rsidTr="00575448">
        <w:trPr>
          <w:trHeight w:val="250"/>
          <w:jc w:val="center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6EFE93B" w14:textId="77777777" w:rsidR="00575448" w:rsidRPr="00575448" w:rsidRDefault="00575448" w:rsidP="00575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54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方程</w:t>
            </w:r>
          </w:p>
        </w:tc>
        <w:tc>
          <w:tcPr>
            <w:tcW w:w="2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CD33E26" w14:textId="6252A20C" w:rsidR="00575448" w:rsidRPr="00575448" w:rsidRDefault="00575448" w:rsidP="005754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宋体"/>
                    <w:color w:val="000000"/>
                    <w:kern w:val="0"/>
                    <w:sz w:val="18"/>
                    <w:szCs w:val="18"/>
                  </w:rPr>
                  <m:t>d=</m:t>
                </m:r>
                <m:r>
                  <w:rPr>
                    <w:rFonts w:ascii="Cambria Math" w:eastAsia="宋体" w:hAnsi="Cambria Math" w:cs="Cambria Math"/>
                    <w:color w:val="000000"/>
                    <w:kern w:val="0"/>
                    <w:sz w:val="18"/>
                    <w:szCs w:val="18"/>
                  </w:rPr>
                  <m:t>αm</m:t>
                </m:r>
                <m:r>
                  <w:rPr>
                    <w:rFonts w:ascii="Cambria Math" w:eastAsia="宋体" w:hAnsi="Cambria Math" w:cs="宋体"/>
                    <w:color w:val="000000"/>
                    <w:kern w:val="0"/>
                    <w:sz w:val="18"/>
                    <w:szCs w:val="18"/>
                  </w:rPr>
                  <m:t>+β</m:t>
                </m:r>
              </m:oMath>
            </m:oMathPara>
          </w:p>
        </w:tc>
      </w:tr>
      <w:tr w:rsidR="00575448" w:rsidRPr="00575448" w14:paraId="4F302B92" w14:textId="77777777" w:rsidTr="00575448">
        <w:trPr>
          <w:trHeight w:val="240"/>
          <w:jc w:val="center"/>
        </w:trPr>
        <w:tc>
          <w:tcPr>
            <w:tcW w:w="11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33C0B8C" w14:textId="77777777" w:rsidR="00575448" w:rsidRPr="00575448" w:rsidRDefault="00575448" w:rsidP="00575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54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截距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193D3C5" w14:textId="5729C39B" w:rsidR="00575448" w:rsidRPr="00575448" w:rsidRDefault="00575448" w:rsidP="005754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宋体" w:hint="eastAsia"/>
                    <w:color w:val="000000"/>
                    <w:kern w:val="0"/>
                    <w:sz w:val="18"/>
                    <w:szCs w:val="18"/>
                  </w:rPr>
                  <m:t xml:space="preserve">14.03065 </m:t>
                </m:r>
                <m:r>
                  <w:rPr>
                    <w:rFonts w:ascii="Cambria Math" w:eastAsia="宋体" w:hAnsi="Cambria Math" w:cs="宋体" w:hint="eastAsia"/>
                    <w:color w:val="000000"/>
                    <w:kern w:val="0"/>
                    <w:sz w:val="18"/>
                    <w:szCs w:val="18"/>
                  </w:rPr>
                  <m:t>±</m:t>
                </m:r>
                <m:r>
                  <w:rPr>
                    <w:rFonts w:ascii="Cambria Math" w:eastAsia="宋体" w:hAnsi="Cambria Math" w:cs="宋体" w:hint="eastAsia"/>
                    <w:color w:val="000000"/>
                    <w:kern w:val="0"/>
                    <w:sz w:val="18"/>
                    <w:szCs w:val="18"/>
                  </w:rPr>
                  <m:t xml:space="preserve"> 0.00658</m:t>
                </m:r>
              </m:oMath>
            </m:oMathPara>
          </w:p>
        </w:tc>
      </w:tr>
      <w:tr w:rsidR="00575448" w:rsidRPr="00575448" w14:paraId="60F86A18" w14:textId="77777777" w:rsidTr="00575448">
        <w:trPr>
          <w:trHeight w:val="240"/>
          <w:jc w:val="center"/>
        </w:trPr>
        <w:tc>
          <w:tcPr>
            <w:tcW w:w="11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6045563" w14:textId="77777777" w:rsidR="00575448" w:rsidRPr="00575448" w:rsidRDefault="00575448" w:rsidP="00575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54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斜率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F4C662B" w14:textId="21B70028" w:rsidR="00575448" w:rsidRPr="00575448" w:rsidRDefault="00575448" w:rsidP="005754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宋体" w:hint="eastAsia"/>
                    <w:color w:val="000000"/>
                    <w:kern w:val="0"/>
                    <w:sz w:val="18"/>
                    <w:szCs w:val="18"/>
                  </w:rPr>
                  <m:t xml:space="preserve">0.03121 </m:t>
                </m:r>
                <m:r>
                  <w:rPr>
                    <w:rFonts w:ascii="Cambria Math" w:eastAsia="宋体" w:hAnsi="Cambria Math" w:cs="宋体" w:hint="eastAsia"/>
                    <w:color w:val="000000"/>
                    <w:kern w:val="0"/>
                    <w:sz w:val="18"/>
                    <w:szCs w:val="18"/>
                  </w:rPr>
                  <m:t>±</m:t>
                </m:r>
                <m:r>
                  <w:rPr>
                    <w:rFonts w:ascii="Cambria Math" w:eastAsia="宋体" w:hAnsi="Cambria Math" w:cs="宋体" w:hint="eastAsia"/>
                    <w:color w:val="000000"/>
                    <w:kern w:val="0"/>
                    <w:sz w:val="18"/>
                    <w:szCs w:val="18"/>
                  </w:rPr>
                  <m:t xml:space="preserve"> 1.23255E</m:t>
                </m:r>
                <m:r>
                  <w:rPr>
                    <w:rFonts w:ascii="微软雅黑" w:eastAsia="微软雅黑" w:hAnsi="微软雅黑" w:cs="微软雅黑" w:hint="eastAsia"/>
                    <w:color w:val="000000"/>
                    <w:kern w:val="0"/>
                    <w:sz w:val="18"/>
                    <w:szCs w:val="18"/>
                  </w:rPr>
                  <m:t>-</m:t>
                </m:r>
                <m:r>
                  <w:rPr>
                    <w:rFonts w:ascii="Cambria Math" w:eastAsia="宋体" w:hAnsi="Cambria Math" w:cs="宋体" w:hint="eastAsia"/>
                    <w:color w:val="000000"/>
                    <w:kern w:val="0"/>
                    <w:sz w:val="18"/>
                    <w:szCs w:val="18"/>
                  </w:rPr>
                  <m:t>4</m:t>
                </m:r>
              </m:oMath>
            </m:oMathPara>
          </w:p>
        </w:tc>
      </w:tr>
      <w:tr w:rsidR="00575448" w:rsidRPr="00575448" w14:paraId="752E5653" w14:textId="77777777" w:rsidTr="00575448">
        <w:trPr>
          <w:trHeight w:val="240"/>
          <w:jc w:val="center"/>
        </w:trPr>
        <w:tc>
          <w:tcPr>
            <w:tcW w:w="11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39AE627" w14:textId="77777777" w:rsidR="00575448" w:rsidRPr="00575448" w:rsidRDefault="00575448" w:rsidP="00575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54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Pearson's r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87C5750" w14:textId="4D48AD80" w:rsidR="00575448" w:rsidRPr="00575448" w:rsidRDefault="00575448" w:rsidP="005754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宋体" w:hint="eastAsia"/>
                    <w:color w:val="000000"/>
                    <w:kern w:val="0"/>
                    <w:sz w:val="18"/>
                    <w:szCs w:val="18"/>
                  </w:rPr>
                  <m:t>0.99994</m:t>
                </m:r>
              </m:oMath>
            </m:oMathPara>
          </w:p>
        </w:tc>
      </w:tr>
      <w:tr w:rsidR="00575448" w:rsidRPr="00575448" w14:paraId="60C9623C" w14:textId="77777777" w:rsidTr="00575448">
        <w:trPr>
          <w:trHeight w:val="240"/>
          <w:jc w:val="center"/>
        </w:trPr>
        <w:tc>
          <w:tcPr>
            <w:tcW w:w="11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DB2AC2F" w14:textId="77777777" w:rsidR="00575448" w:rsidRPr="00575448" w:rsidRDefault="00575448" w:rsidP="00575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54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R平方(COD)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A844EA2" w14:textId="1DAA6FD1" w:rsidR="00575448" w:rsidRPr="00575448" w:rsidRDefault="00575448" w:rsidP="005754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宋体" w:hint="eastAsia"/>
                    <w:color w:val="000000"/>
                    <w:kern w:val="0"/>
                    <w:sz w:val="18"/>
                    <w:szCs w:val="18"/>
                  </w:rPr>
                  <m:t>0.99988</m:t>
                </m:r>
              </m:oMath>
            </m:oMathPara>
          </w:p>
        </w:tc>
      </w:tr>
    </w:tbl>
    <w:p w14:paraId="4C940569" w14:textId="72F164FD" w:rsidR="00595597" w:rsidRDefault="00EE708C" w:rsidP="00195F69">
      <w:pPr>
        <w:rPr>
          <w:iCs/>
        </w:rPr>
      </w:pPr>
      <w:r w:rsidRPr="00EE708C">
        <w:rPr>
          <w:iCs/>
          <w:noProof/>
        </w:rPr>
        <w:drawing>
          <wp:inline distT="0" distB="0" distL="0" distR="0" wp14:anchorId="31BC4528" wp14:editId="747C1442">
            <wp:extent cx="2501900" cy="1848485"/>
            <wp:effectExtent l="0" t="0" r="0" b="0"/>
            <wp:docPr id="7230561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561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2076" w14:textId="77777777" w:rsidR="00EE708C" w:rsidRDefault="00EE708C" w:rsidP="00EE708C">
      <w:r>
        <w:rPr>
          <w:rFonts w:hint="eastAsia"/>
        </w:rPr>
        <w:t>得</w:t>
      </w:r>
    </w:p>
    <w:p w14:paraId="54C27A94" w14:textId="1C749905" w:rsidR="00EE708C" w:rsidRPr="00EE708C" w:rsidRDefault="00EE708C" w:rsidP="00195F69">
      <w:pPr>
        <w:rPr>
          <w:i/>
          <w:iCs/>
          <w:color w:val="000000"/>
          <w:kern w:val="0"/>
          <w:sz w:val="18"/>
          <w:szCs w:val="18"/>
        </w:rPr>
      </w:pPr>
      <m:oMathPara>
        <m:oMath>
          <m:r>
            <w:rPr>
              <w:rFonts w:ascii="Cambria Math" w:hAnsi="Cambria Math"/>
            </w:rPr>
            <m:t>λ=</m:t>
          </m:r>
          <m:r>
            <w:rPr>
              <w:rFonts w:ascii="Cambria Math" w:eastAsia="宋体" w:hAnsi="Cambria Math" w:cs="宋体" w:hint="eastAsia"/>
              <w:color w:val="000000"/>
              <w:kern w:val="0"/>
              <w:sz w:val="18"/>
              <w:szCs w:val="18"/>
            </w:rPr>
            <m:t>0.03121</m:t>
          </m:r>
          <m:r>
            <w:rPr>
              <w:rFonts w:ascii="Cambria Math" w:eastAsia="宋体" w:hAnsi="Cambria Math" w:cs="宋体"/>
              <w:color w:val="000000"/>
              <w:kern w:val="0"/>
              <w:sz w:val="18"/>
              <w:szCs w:val="18"/>
            </w:rPr>
            <m:t>×2×</m:t>
          </m:r>
          <m:sSup>
            <m:sSup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18"/>
                  <w:szCs w:val="18"/>
                </w:rPr>
              </m:ctrlPr>
            </m:sSup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 w:val="18"/>
                  <w:szCs w:val="18"/>
                </w:rPr>
                <m:t>10</m:t>
              </m:r>
            </m:e>
            <m:sup>
              <m:r>
                <w:rPr>
                  <w:rFonts w:ascii="Cambria Math" w:eastAsia="宋体" w:hAnsi="Cambria Math" w:cs="宋体"/>
                  <w:color w:val="000000"/>
                  <w:kern w:val="0"/>
                  <w:sz w:val="18"/>
                  <w:szCs w:val="18"/>
                </w:rPr>
                <m:t>-5</m:t>
              </m:r>
            </m:sup>
          </m:sSup>
          <m:r>
            <m:rPr>
              <m:sty m:val="p"/>
            </m:rPr>
            <w:rPr>
              <w:rFonts w:ascii="Cambria Math" w:eastAsia="宋体" w:hAnsi="Cambria Math" w:cs="宋体"/>
              <w:color w:val="000000"/>
              <w:kern w:val="0"/>
              <w:sz w:val="18"/>
              <w:szCs w:val="18"/>
            </w:rPr>
            <m:t>m=</m:t>
          </m:r>
          <m:r>
            <m:rPr>
              <m:sty m:val="p"/>
            </m:rPr>
            <w:rPr>
              <w:rFonts w:ascii="Cambria Math" w:eastAsia="宋体" w:hAnsi="Cambria Math" w:cs="宋体" w:hint="eastAsia"/>
              <w:color w:val="000000"/>
              <w:kern w:val="0"/>
              <w:sz w:val="18"/>
              <w:szCs w:val="18"/>
            </w:rPr>
            <m:t>624.2</m:t>
          </m:r>
          <m:r>
            <m:rPr>
              <m:sty m:val="p"/>
            </m:rPr>
            <w:rPr>
              <w:rFonts w:ascii="Cambria Math" w:eastAsia="宋体" w:hAnsi="Cambria Math" w:cs="宋体"/>
              <w:color w:val="000000"/>
              <w:kern w:val="0"/>
              <w:sz w:val="18"/>
              <w:szCs w:val="18"/>
            </w:rPr>
            <m:t>nm</m:t>
          </m:r>
        </m:oMath>
      </m:oMathPara>
    </w:p>
    <w:p w14:paraId="31AA02F2" w14:textId="77777777" w:rsidR="00EE708C" w:rsidRDefault="00EE708C" w:rsidP="00EE708C">
      <w:pPr>
        <w:rPr>
          <w:color w:val="000000"/>
          <w:kern w:val="0"/>
          <w:sz w:val="18"/>
          <w:szCs w:val="18"/>
        </w:rPr>
      </w:pPr>
      <w:r w:rsidRPr="00195F69">
        <w:rPr>
          <w:rFonts w:hint="eastAsia"/>
          <w:color w:val="000000"/>
          <w:kern w:val="0"/>
          <w:sz w:val="18"/>
          <w:szCs w:val="18"/>
        </w:rPr>
        <w:t>相对误差</w:t>
      </w:r>
    </w:p>
    <w:p w14:paraId="44E21E1C" w14:textId="15BAD7CA" w:rsidR="00EE708C" w:rsidRPr="00F72D7A" w:rsidRDefault="00EE708C" w:rsidP="00195F69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真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真</m:t>
                  </m:r>
                </m:sub>
              </m:sSub>
            </m:den>
          </m:f>
          <m:r>
            <w:rPr>
              <w:rFonts w:ascii="Cambria Math" w:hAnsi="Cambria Math"/>
            </w:rPr>
            <m:t>×100%=</m:t>
          </m:r>
          <m:r>
            <w:rPr>
              <w:rFonts w:ascii="Cambria Math" w:hAnsi="Cambria Math" w:hint="eastAsia"/>
            </w:rPr>
            <m:t>1.35</m:t>
          </m:r>
          <m:r>
            <w:rPr>
              <w:rFonts w:ascii="Cambria Math" w:hAnsi="Cambria Math"/>
            </w:rPr>
            <m:t>%</m:t>
          </m:r>
        </m:oMath>
      </m:oMathPara>
    </w:p>
    <w:p w14:paraId="31004164" w14:textId="28A78688" w:rsidR="00F72D7A" w:rsidRPr="00F72D7A" w:rsidRDefault="00F72D7A" w:rsidP="00195F69">
      <w:pPr>
        <w:rPr>
          <w:iCs/>
        </w:rPr>
      </w:pPr>
      <w:r>
        <w:rPr>
          <w:rFonts w:hint="eastAsia"/>
          <w:iCs/>
        </w:rPr>
        <w:t>该结果的误差在可接受范围内，实验结果较为成功。</w:t>
      </w:r>
    </w:p>
    <w:p w14:paraId="650D7EFA" w14:textId="40FF5F2B" w:rsidR="002B01E7" w:rsidRDefault="002D6AE7" w:rsidP="002B01E7">
      <w:pPr>
        <w:pStyle w:val="3"/>
      </w:pPr>
      <w:r>
        <w:rPr>
          <w:rFonts w:hint="eastAsia"/>
        </w:rPr>
        <w:t>3</w:t>
      </w:r>
      <w:r w:rsidR="002B01E7">
        <w:t xml:space="preserve">. 3  </w:t>
      </w:r>
      <w:r w:rsidR="002B01E7">
        <w:t>利用等倾干涉测量空气的折射率。</w:t>
      </w:r>
      <w:r w:rsidR="002B01E7">
        <w:t xml:space="preserve"> </w:t>
      </w:r>
    </w:p>
    <w:p w14:paraId="096CE56B" w14:textId="329C6C2C" w:rsidR="008E1495" w:rsidRDefault="009D7D9A" w:rsidP="008E1495">
      <w:r>
        <w:rPr>
          <w:rFonts w:hint="eastAsia"/>
        </w:rPr>
        <w:t>利用气室改变其中任意一路光线的光程</w:t>
      </w:r>
    </w:p>
    <w:p w14:paraId="1D92ABBA" w14:textId="46D70F06" w:rsidR="009D7D9A" w:rsidRDefault="009D7D9A" w:rsidP="008E1495">
      <w:r>
        <w:rPr>
          <w:rFonts w:hint="eastAsia"/>
        </w:rPr>
        <w:t>实验结果如表中所示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10"/>
        <w:gridCol w:w="1310"/>
        <w:gridCol w:w="1310"/>
      </w:tblGrid>
      <w:tr w:rsidR="009D7D9A" w14:paraId="36AF5412" w14:textId="77777777" w:rsidTr="009D7D9A">
        <w:tc>
          <w:tcPr>
            <w:tcW w:w="1310" w:type="dxa"/>
            <w:vAlign w:val="center"/>
          </w:tcPr>
          <w:p w14:paraId="57716F52" w14:textId="391EECFA" w:rsidR="009D7D9A" w:rsidRDefault="009D7D9A" w:rsidP="009D7D9A">
            <w:pPr>
              <w:jc w:val="center"/>
            </w:pPr>
            <w:r>
              <w:rPr>
                <w:rFonts w:hint="eastAsia"/>
              </w:rPr>
              <w:t>条纹变化数量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l</m:t>
              </m:r>
            </m:oMath>
          </w:p>
        </w:tc>
        <w:tc>
          <w:tcPr>
            <w:tcW w:w="1310" w:type="dxa"/>
            <w:vAlign w:val="center"/>
          </w:tcPr>
          <w:p w14:paraId="35C8805F" w14:textId="70436FA4" w:rsidR="009D7D9A" w:rsidRDefault="009D7D9A" w:rsidP="009D7D9A">
            <w:pPr>
              <w:jc w:val="center"/>
            </w:pPr>
            <w:r>
              <w:rPr>
                <w:rFonts w:hint="eastAsia"/>
              </w:rPr>
              <w:t>压强改变量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P(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kPa</m:t>
              </m:r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1310" w:type="dxa"/>
            <w:vAlign w:val="center"/>
          </w:tcPr>
          <w:p w14:paraId="67F17F58" w14:textId="1E550F43" w:rsidR="009D7D9A" w:rsidRDefault="009D7D9A" w:rsidP="009D7D9A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l/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ΔP</m:t>
                </m:r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kPa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FA7D9A" w14:paraId="3AFAE1EB" w14:textId="77777777" w:rsidTr="00D25298">
        <w:tc>
          <w:tcPr>
            <w:tcW w:w="1310" w:type="dxa"/>
          </w:tcPr>
          <w:p w14:paraId="7F390F1A" w14:textId="661ED3AC" w:rsidR="00FA7D9A" w:rsidRDefault="00FA7D9A" w:rsidP="00FA7D9A">
            <w:r>
              <w:rPr>
                <w:rFonts w:hint="eastAsia"/>
              </w:rPr>
              <w:t>5</w:t>
            </w:r>
          </w:p>
        </w:tc>
        <w:tc>
          <w:tcPr>
            <w:tcW w:w="1310" w:type="dxa"/>
          </w:tcPr>
          <w:p w14:paraId="4B054D1C" w14:textId="113D3008" w:rsidR="00FA7D9A" w:rsidRDefault="00FA7D9A" w:rsidP="00FA7D9A">
            <w:r>
              <w:rPr>
                <w:rFonts w:hint="eastAsia"/>
              </w:rPr>
              <w:t>8</w:t>
            </w:r>
            <w:r>
              <w:t>.1</w:t>
            </w:r>
          </w:p>
        </w:tc>
        <w:tc>
          <w:tcPr>
            <w:tcW w:w="1310" w:type="dxa"/>
            <w:vAlign w:val="bottom"/>
          </w:tcPr>
          <w:p w14:paraId="256BFDF8" w14:textId="5D3BC559" w:rsidR="00FA7D9A" w:rsidRDefault="00FA7D9A" w:rsidP="00FA7D9A">
            <w:r>
              <w:rPr>
                <w:rFonts w:ascii="等线" w:eastAsia="等线" w:hAnsi="等线" w:hint="eastAsia"/>
                <w:color w:val="000000"/>
                <w:sz w:val="22"/>
              </w:rPr>
              <w:t>0.6173</w:t>
            </w:r>
          </w:p>
        </w:tc>
      </w:tr>
      <w:tr w:rsidR="00FA7D9A" w14:paraId="6B883B93" w14:textId="77777777" w:rsidTr="00D25298">
        <w:tc>
          <w:tcPr>
            <w:tcW w:w="1310" w:type="dxa"/>
          </w:tcPr>
          <w:p w14:paraId="45B9D182" w14:textId="47AB594E" w:rsidR="00FA7D9A" w:rsidRDefault="00FA7D9A" w:rsidP="00FA7D9A">
            <w:r>
              <w:rPr>
                <w:rFonts w:hint="eastAsia"/>
              </w:rPr>
              <w:t>5</w:t>
            </w:r>
          </w:p>
        </w:tc>
        <w:tc>
          <w:tcPr>
            <w:tcW w:w="1310" w:type="dxa"/>
          </w:tcPr>
          <w:p w14:paraId="04A7399A" w14:textId="659087E0" w:rsidR="00FA7D9A" w:rsidRDefault="00FA7D9A" w:rsidP="00FA7D9A">
            <w:r>
              <w:rPr>
                <w:rFonts w:hint="eastAsia"/>
              </w:rPr>
              <w:t>7</w:t>
            </w:r>
            <w:r>
              <w:t>.8</w:t>
            </w:r>
          </w:p>
        </w:tc>
        <w:tc>
          <w:tcPr>
            <w:tcW w:w="1310" w:type="dxa"/>
            <w:vAlign w:val="bottom"/>
          </w:tcPr>
          <w:p w14:paraId="1E598677" w14:textId="590ECC2F" w:rsidR="00FA7D9A" w:rsidRDefault="00FA7D9A" w:rsidP="00FA7D9A">
            <w:r>
              <w:rPr>
                <w:rFonts w:ascii="等线" w:eastAsia="等线" w:hAnsi="等线" w:hint="eastAsia"/>
                <w:color w:val="000000"/>
                <w:sz w:val="22"/>
              </w:rPr>
              <w:t>0.6410</w:t>
            </w:r>
          </w:p>
        </w:tc>
      </w:tr>
      <w:tr w:rsidR="00FA7D9A" w14:paraId="7EC8E457" w14:textId="77777777" w:rsidTr="00D25298">
        <w:tc>
          <w:tcPr>
            <w:tcW w:w="1310" w:type="dxa"/>
          </w:tcPr>
          <w:p w14:paraId="64626705" w14:textId="138DEDCA" w:rsidR="00FA7D9A" w:rsidRDefault="00FA7D9A" w:rsidP="00FA7D9A">
            <w:r>
              <w:rPr>
                <w:rFonts w:hint="eastAsia"/>
              </w:rPr>
              <w:t>6</w:t>
            </w:r>
          </w:p>
        </w:tc>
        <w:tc>
          <w:tcPr>
            <w:tcW w:w="1310" w:type="dxa"/>
          </w:tcPr>
          <w:p w14:paraId="2E1704F5" w14:textId="6D67ACFA" w:rsidR="00FA7D9A" w:rsidRDefault="00FA7D9A" w:rsidP="00FA7D9A">
            <w:r>
              <w:rPr>
                <w:rFonts w:hint="eastAsia"/>
              </w:rPr>
              <w:t>9</w:t>
            </w:r>
            <w:r>
              <w:t>.6</w:t>
            </w:r>
          </w:p>
        </w:tc>
        <w:tc>
          <w:tcPr>
            <w:tcW w:w="1310" w:type="dxa"/>
            <w:vAlign w:val="bottom"/>
          </w:tcPr>
          <w:p w14:paraId="4425F230" w14:textId="27BC13A6" w:rsidR="00FA7D9A" w:rsidRDefault="00FA7D9A" w:rsidP="00FA7D9A">
            <w:r>
              <w:rPr>
                <w:rFonts w:ascii="等线" w:eastAsia="等线" w:hAnsi="等线" w:hint="eastAsia"/>
                <w:color w:val="000000"/>
                <w:sz w:val="22"/>
              </w:rPr>
              <w:t>0.6250</w:t>
            </w:r>
          </w:p>
        </w:tc>
      </w:tr>
      <w:tr w:rsidR="00FA7D9A" w14:paraId="1778DD25" w14:textId="77777777" w:rsidTr="00D25298">
        <w:tc>
          <w:tcPr>
            <w:tcW w:w="1310" w:type="dxa"/>
          </w:tcPr>
          <w:p w14:paraId="7BECD3B0" w14:textId="46E819CD" w:rsidR="00FA7D9A" w:rsidRDefault="00FA7D9A" w:rsidP="00FA7D9A">
            <w:r>
              <w:rPr>
                <w:rFonts w:hint="eastAsia"/>
              </w:rPr>
              <w:t>6</w:t>
            </w:r>
          </w:p>
        </w:tc>
        <w:tc>
          <w:tcPr>
            <w:tcW w:w="1310" w:type="dxa"/>
          </w:tcPr>
          <w:p w14:paraId="47821154" w14:textId="6B5D8746" w:rsidR="00FA7D9A" w:rsidRDefault="00FA7D9A" w:rsidP="00FA7D9A">
            <w:r>
              <w:rPr>
                <w:rFonts w:hint="eastAsia"/>
              </w:rPr>
              <w:t>9</w:t>
            </w:r>
            <w:r>
              <w:t>.3</w:t>
            </w:r>
          </w:p>
        </w:tc>
        <w:tc>
          <w:tcPr>
            <w:tcW w:w="1310" w:type="dxa"/>
            <w:vAlign w:val="bottom"/>
          </w:tcPr>
          <w:p w14:paraId="63DFB03C" w14:textId="754A8258" w:rsidR="00FA7D9A" w:rsidRDefault="00FA7D9A" w:rsidP="00FA7D9A">
            <w:r>
              <w:rPr>
                <w:rFonts w:ascii="等线" w:eastAsia="等线" w:hAnsi="等线" w:hint="eastAsia"/>
                <w:color w:val="000000"/>
                <w:sz w:val="22"/>
              </w:rPr>
              <w:t>0.6452</w:t>
            </w:r>
          </w:p>
        </w:tc>
      </w:tr>
      <w:tr w:rsidR="00FA7D9A" w14:paraId="5E7352AC" w14:textId="77777777" w:rsidTr="00D25298">
        <w:tc>
          <w:tcPr>
            <w:tcW w:w="1310" w:type="dxa"/>
          </w:tcPr>
          <w:p w14:paraId="12C884C6" w14:textId="5132A8E2" w:rsidR="00FA7D9A" w:rsidRDefault="00FA7D9A" w:rsidP="00FA7D9A">
            <w:r>
              <w:rPr>
                <w:rFonts w:hint="eastAsia"/>
              </w:rPr>
              <w:t>5</w:t>
            </w:r>
          </w:p>
        </w:tc>
        <w:tc>
          <w:tcPr>
            <w:tcW w:w="1310" w:type="dxa"/>
          </w:tcPr>
          <w:p w14:paraId="319A597A" w14:textId="640AE9FA" w:rsidR="00FA7D9A" w:rsidRDefault="00FA7D9A" w:rsidP="00FA7D9A">
            <w:r>
              <w:rPr>
                <w:rFonts w:hint="eastAsia"/>
              </w:rPr>
              <w:t>8</w:t>
            </w:r>
            <w:r>
              <w:t>.1</w:t>
            </w:r>
          </w:p>
        </w:tc>
        <w:tc>
          <w:tcPr>
            <w:tcW w:w="1310" w:type="dxa"/>
            <w:vAlign w:val="bottom"/>
          </w:tcPr>
          <w:p w14:paraId="096763FB" w14:textId="46776F44" w:rsidR="00FA7D9A" w:rsidRDefault="00FA7D9A" w:rsidP="00FA7D9A">
            <w:r>
              <w:rPr>
                <w:rFonts w:ascii="等线" w:eastAsia="等线" w:hAnsi="等线" w:hint="eastAsia"/>
                <w:color w:val="000000"/>
                <w:sz w:val="22"/>
              </w:rPr>
              <w:t>0.6173</w:t>
            </w:r>
          </w:p>
        </w:tc>
      </w:tr>
      <w:tr w:rsidR="00FA7D9A" w14:paraId="0E4279EB" w14:textId="77777777" w:rsidTr="00D25298">
        <w:tc>
          <w:tcPr>
            <w:tcW w:w="1310" w:type="dxa"/>
          </w:tcPr>
          <w:p w14:paraId="09377D0F" w14:textId="1F85D705" w:rsidR="00FA7D9A" w:rsidRDefault="00FA7D9A" w:rsidP="00FA7D9A">
            <w:r>
              <w:rPr>
                <w:rFonts w:hint="eastAsia"/>
              </w:rPr>
              <w:t>6</w:t>
            </w:r>
          </w:p>
        </w:tc>
        <w:tc>
          <w:tcPr>
            <w:tcW w:w="1310" w:type="dxa"/>
          </w:tcPr>
          <w:p w14:paraId="30C5637E" w14:textId="032DD41B" w:rsidR="00FA7D9A" w:rsidRDefault="00FA7D9A" w:rsidP="00FA7D9A">
            <w:r>
              <w:rPr>
                <w:rFonts w:hint="eastAsia"/>
              </w:rPr>
              <w:t>9</w:t>
            </w:r>
            <w:r>
              <w:t>.5</w:t>
            </w:r>
          </w:p>
        </w:tc>
        <w:tc>
          <w:tcPr>
            <w:tcW w:w="1310" w:type="dxa"/>
            <w:vAlign w:val="bottom"/>
          </w:tcPr>
          <w:p w14:paraId="1F86B7B6" w14:textId="6EF462EF" w:rsidR="00FA7D9A" w:rsidRDefault="00FA7D9A" w:rsidP="00FA7D9A">
            <w:r>
              <w:rPr>
                <w:rFonts w:ascii="等线" w:eastAsia="等线" w:hAnsi="等线" w:hint="eastAsia"/>
                <w:color w:val="000000"/>
                <w:sz w:val="22"/>
              </w:rPr>
              <w:t>0.6316</w:t>
            </w:r>
          </w:p>
        </w:tc>
      </w:tr>
      <w:tr w:rsidR="00FA7D9A" w14:paraId="771A61FD" w14:textId="77777777" w:rsidTr="00D25298">
        <w:tc>
          <w:tcPr>
            <w:tcW w:w="1310" w:type="dxa"/>
          </w:tcPr>
          <w:p w14:paraId="274BD3B6" w14:textId="47B0FB32" w:rsidR="00FA7D9A" w:rsidRDefault="00FA7D9A" w:rsidP="00FA7D9A">
            <w:r>
              <w:rPr>
                <w:rFonts w:hint="eastAsia"/>
              </w:rPr>
              <w:t>5</w:t>
            </w:r>
          </w:p>
        </w:tc>
        <w:tc>
          <w:tcPr>
            <w:tcW w:w="1310" w:type="dxa"/>
          </w:tcPr>
          <w:p w14:paraId="2305AE75" w14:textId="40861AD0" w:rsidR="00FA7D9A" w:rsidRDefault="00FA7D9A" w:rsidP="00FA7D9A">
            <w:r>
              <w:rPr>
                <w:rFonts w:hint="eastAsia"/>
              </w:rPr>
              <w:t>8</w:t>
            </w:r>
            <w:r>
              <w:t>.2</w:t>
            </w:r>
          </w:p>
        </w:tc>
        <w:tc>
          <w:tcPr>
            <w:tcW w:w="1310" w:type="dxa"/>
            <w:vAlign w:val="bottom"/>
          </w:tcPr>
          <w:p w14:paraId="2C0280F8" w14:textId="308465DC" w:rsidR="00FA7D9A" w:rsidRDefault="00FA7D9A" w:rsidP="00FA7D9A">
            <w:r>
              <w:rPr>
                <w:rFonts w:ascii="等线" w:eastAsia="等线" w:hAnsi="等线" w:hint="eastAsia"/>
                <w:color w:val="000000"/>
                <w:sz w:val="22"/>
              </w:rPr>
              <w:t>0.6098</w:t>
            </w:r>
          </w:p>
        </w:tc>
      </w:tr>
      <w:tr w:rsidR="00FA7D9A" w14:paraId="454ECADC" w14:textId="77777777" w:rsidTr="00D25298">
        <w:tc>
          <w:tcPr>
            <w:tcW w:w="1310" w:type="dxa"/>
          </w:tcPr>
          <w:p w14:paraId="6BA1947D" w14:textId="77777777" w:rsidR="00FA7D9A" w:rsidRDefault="00FA7D9A" w:rsidP="00FA7D9A">
            <w:r>
              <w:rPr>
                <w:rFonts w:hint="eastAsia"/>
              </w:rPr>
              <w:t>5</w:t>
            </w:r>
          </w:p>
        </w:tc>
        <w:tc>
          <w:tcPr>
            <w:tcW w:w="1310" w:type="dxa"/>
          </w:tcPr>
          <w:p w14:paraId="30CA6BC2" w14:textId="688D3C03" w:rsidR="00FA7D9A" w:rsidRDefault="00FA7D9A" w:rsidP="00FA7D9A">
            <w:r>
              <w:rPr>
                <w:rFonts w:hint="eastAsia"/>
              </w:rPr>
              <w:t>8</w:t>
            </w:r>
            <w:r>
              <w:t>.2</w:t>
            </w:r>
          </w:p>
        </w:tc>
        <w:tc>
          <w:tcPr>
            <w:tcW w:w="1310" w:type="dxa"/>
            <w:vAlign w:val="bottom"/>
          </w:tcPr>
          <w:p w14:paraId="6094BE20" w14:textId="62446649" w:rsidR="00FA7D9A" w:rsidRDefault="00FA7D9A" w:rsidP="00FA7D9A">
            <w:r>
              <w:rPr>
                <w:rFonts w:ascii="等线" w:eastAsia="等线" w:hAnsi="等线" w:hint="eastAsia"/>
                <w:color w:val="000000"/>
                <w:sz w:val="22"/>
              </w:rPr>
              <w:t>0.6098</w:t>
            </w:r>
          </w:p>
        </w:tc>
      </w:tr>
    </w:tbl>
    <w:p w14:paraId="490D52F9" w14:textId="333FC59C" w:rsidR="00FA7D9A" w:rsidRDefault="00000000" w:rsidP="00FA7D9A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0.6246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kPa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40EE736" w14:textId="4B459FB9" w:rsidR="00FA7D9A" w:rsidRDefault="00FA7D9A" w:rsidP="00FA7D9A">
      <w:r>
        <w:rPr>
          <w:rFonts w:hint="eastAsia"/>
        </w:rPr>
        <w:t>由</w:t>
      </w:r>
    </w:p>
    <w:p w14:paraId="024F5219" w14:textId="5A77B019" w:rsidR="00FA7D9A" w:rsidRPr="00FA7D9A" w:rsidRDefault="00FA7D9A" w:rsidP="00FA7D9A">
      <m:oMathPara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2L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36B40EC3" w14:textId="32FAFEEA" w:rsidR="00FA7D9A" w:rsidRDefault="00FA7D9A" w:rsidP="00FA7D9A">
      <w:r>
        <w:rPr>
          <w:rFonts w:hint="eastAsia"/>
        </w:rPr>
        <w:t>得</w:t>
      </w:r>
    </w:p>
    <w:p w14:paraId="6DEBD1E2" w14:textId="2176D958" w:rsidR="00FA7D9A" w:rsidRPr="00FA7D9A" w:rsidRDefault="00FA7D9A" w:rsidP="00FA7D9A">
      <w:pPr>
        <w:rPr>
          <w:iCs/>
        </w:rPr>
      </w:pPr>
      <m:oMathPara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eastAsia="宋体" w:hAnsi="Cambria Math" w:cs="宋体"/>
                  <w:iCs/>
                  <w:color w:val="000000"/>
                  <w:kern w:val="0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color w:val="000000"/>
                  <w:kern w:val="0"/>
                  <w:sz w:val="18"/>
                  <w:szCs w:val="18"/>
                </w:rPr>
                <m:t>624.2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color w:val="000000"/>
                  <w:kern w:val="0"/>
                  <w:sz w:val="18"/>
                  <w:szCs w:val="18"/>
                </w:rPr>
                <m:t>nm</m:t>
              </m:r>
            </m:num>
            <m:den>
              <m:r>
                <w:rPr>
                  <w:rFonts w:ascii="Cambria Math" w:eastAsia="宋体" w:hAnsi="Cambria Math" w:cs="宋体" w:hint="eastAsia"/>
                  <w:color w:val="000000"/>
                  <w:kern w:val="0"/>
                  <w:sz w:val="18"/>
                  <w:szCs w:val="18"/>
                </w:rPr>
                <m:t>2</m:t>
              </m:r>
              <m:r>
                <w:rPr>
                  <w:rFonts w:ascii="Cambria Math" w:eastAsia="宋体" w:hAnsi="Cambria Math" w:cs="宋体"/>
                  <w:color w:val="000000"/>
                  <w:kern w:val="0"/>
                  <w:sz w:val="18"/>
                  <w:szCs w:val="18"/>
                </w:rPr>
                <m:t>×80.36mm</m:t>
              </m:r>
            </m:den>
          </m:f>
          <m:r>
            <w:rPr>
              <w:rFonts w:ascii="Cambria Math" w:hAnsi="Cambria Math"/>
            </w:rPr>
            <m:t>×</m:t>
          </m:r>
          <m:r>
            <w:rPr>
              <w:rFonts w:ascii="Cambria Math" w:hAnsi="Cambria Math" w:hint="eastAsia"/>
            </w:rPr>
            <m:t>0.6246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kPa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840CDA1" w14:textId="48BBB54E" w:rsidR="00FA7D9A" w:rsidRDefault="00FA7D9A" w:rsidP="00FA7D9A">
      <w:pPr>
        <w:rPr>
          <w:iCs/>
        </w:rPr>
      </w:pPr>
      <w:r>
        <w:rPr>
          <w:rFonts w:hint="eastAsia"/>
          <w:iCs/>
        </w:rPr>
        <w:t>由</w:t>
      </w:r>
    </w:p>
    <w:p w14:paraId="5056C7B8" w14:textId="5D86F949" w:rsidR="00FA7D9A" w:rsidRPr="006D3260" w:rsidRDefault="00000000" w:rsidP="00FA7D9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s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AA401D8" w14:textId="3691D121" w:rsidR="006D3260" w:rsidRDefault="006D3260" w:rsidP="00FA7D9A">
      <w:pPr>
        <w:rPr>
          <w:iCs/>
        </w:rPr>
      </w:pPr>
      <m:oMath>
        <m:r>
          <w:rPr>
            <w:rFonts w:ascii="Cambria Math" w:hAnsi="Cambria Math"/>
          </w:rPr>
          <m:t xml:space="preserve">T </m:t>
        </m:r>
        <m:r>
          <m:rPr>
            <m:sty m:val="p"/>
          </m:rPr>
          <w:rPr>
            <w:rFonts w:ascii="Cambria Math" w:hAnsi="Cambria Math" w:hint="eastAsia"/>
          </w:rPr>
          <m:t>取</m:t>
        </m:r>
        <m:d>
          <m:dPr>
            <m:begChr m:val="（"/>
            <m:endChr m:val="）"/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25+273.15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K</m:t>
        </m:r>
      </m:oMath>
      <w:r>
        <w:rPr>
          <w:rFonts w:hint="eastAsia"/>
          <w:iCs/>
        </w:rPr>
        <w:t xml:space="preserve"> </w:t>
      </w:r>
    </w:p>
    <w:p w14:paraId="02C357E0" w14:textId="5807AAD9" w:rsidR="006D3260" w:rsidRDefault="006D3260" w:rsidP="00FA7D9A">
      <w:pPr>
        <w:rPr>
          <w:iCs/>
        </w:rPr>
      </w:pPr>
      <w:r>
        <w:rPr>
          <w:rFonts w:hint="eastAsia"/>
          <w:iCs/>
        </w:rPr>
        <w:t>计算得</w:t>
      </w:r>
    </w:p>
    <w:p w14:paraId="570A4AE4" w14:textId="253E0F74" w:rsidR="006D3260" w:rsidRPr="006D3260" w:rsidRDefault="00000000" w:rsidP="00FA7D9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=1.000268</m:t>
          </m:r>
        </m:oMath>
      </m:oMathPara>
    </w:p>
    <w:p w14:paraId="6E4EFA8F" w14:textId="60006F3E" w:rsidR="00424C8E" w:rsidRDefault="00424C8E" w:rsidP="00424C8E">
      <w:pPr>
        <w:pStyle w:val="2"/>
      </w:pPr>
      <w:r>
        <w:rPr>
          <w:rFonts w:hint="eastAsia"/>
        </w:rPr>
        <w:t>4</w:t>
      </w:r>
      <w:r>
        <w:t xml:space="preserve">  </w:t>
      </w:r>
      <w:r w:rsidR="002D6AE7">
        <w:rPr>
          <w:rFonts w:hint="eastAsia"/>
        </w:rPr>
        <w:t>复习</w:t>
      </w:r>
      <w:r w:rsidR="0040100F">
        <w:rPr>
          <w:rFonts w:hint="eastAsia"/>
        </w:rPr>
        <w:t>思考题</w:t>
      </w:r>
    </w:p>
    <w:p w14:paraId="1BD096F0" w14:textId="779ED061" w:rsidR="007810EF" w:rsidRDefault="007810EF" w:rsidP="009D7D9A">
      <w:pPr>
        <w:pStyle w:val="3"/>
      </w:pPr>
      <w:r>
        <w:rPr>
          <w:rFonts w:hint="eastAsia"/>
        </w:rPr>
        <w:t>1</w:t>
      </w:r>
      <w:r>
        <w:t xml:space="preserve">. </w:t>
      </w:r>
      <w:r>
        <w:t>在迈克耳孙干涉仪中，当两束光相消干涉时，是否违反能量守恒定律？</w:t>
      </w:r>
      <w:r>
        <w:t xml:space="preserve"> </w:t>
      </w:r>
    </w:p>
    <w:p w14:paraId="5BDE2A71" w14:textId="6AAB282F" w:rsidR="002D0D82" w:rsidRDefault="002D0D82" w:rsidP="002D0D82">
      <w:r>
        <w:rPr>
          <w:rFonts w:hint="eastAsia"/>
        </w:rPr>
        <w:t>宏观上：</w:t>
      </w:r>
    </w:p>
    <w:p w14:paraId="5B42F222" w14:textId="398E72C4" w:rsidR="002D0D82" w:rsidRDefault="002D0D82" w:rsidP="002D0D82">
      <w:r>
        <w:rPr>
          <w:rFonts w:hint="eastAsia"/>
        </w:rPr>
        <w:t>干涉光场中任意一点的光强可以写为</w:t>
      </w:r>
    </w:p>
    <w:p w14:paraId="2A5538D3" w14:textId="72BFD2F4" w:rsidR="002D0D82" w:rsidRPr="000D58EE" w:rsidRDefault="000D58EE" w:rsidP="002D0D82"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rad>
          <m:r>
            <m:rPr>
              <m:sty m:val="p"/>
            </m:rPr>
            <w:rPr>
              <w:rFonts w:ascii="Cambria Math" w:hAnsi="Cambria Math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ϕ</m:t>
          </m:r>
        </m:oMath>
      </m:oMathPara>
    </w:p>
    <w:p w14:paraId="26206501" w14:textId="42A6218C" w:rsidR="000D58EE" w:rsidRPr="002D0D82" w:rsidRDefault="000D58EE" w:rsidP="002D0D82">
      <w:pPr>
        <w:rPr>
          <w:rFonts w:hint="eastAsia"/>
        </w:rPr>
      </w:pPr>
      <w:r w:rsidRPr="000D58EE">
        <w:rPr>
          <w:rFonts w:hint="eastAsia"/>
        </w:rPr>
        <w:t>由于干涉项全空间积分为</w:t>
      </w:r>
      <w:r w:rsidRPr="000D58EE">
        <w:t>0</w:t>
      </w:r>
      <w:r w:rsidRPr="000D58EE">
        <w:t>，故光强全空间积分后为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7698855" w14:textId="3DC05D06" w:rsidR="002D0D82" w:rsidRDefault="002D0D82" w:rsidP="002D0D82">
      <w:r w:rsidRPr="002D0D82">
        <w:rPr>
          <w:rFonts w:hint="eastAsia"/>
        </w:rPr>
        <w:t>在相消干涉的区域，两束光的振幅相互抵消，导致光强的减弱。在其他区域，光强增强。在这个过程中，并没有发生能量的净损失，整个系统的能量守恒。</w:t>
      </w:r>
    </w:p>
    <w:p w14:paraId="506C0B63" w14:textId="77777777" w:rsidR="006E6D79" w:rsidRDefault="00F442A3" w:rsidP="002D0D82">
      <m:oMath>
        <m:r>
          <m:rPr>
            <m:sty m:val="p"/>
          </m:rPr>
          <w:rPr>
            <w:rFonts w:ascii="Cambria Math" w:hAnsi="Cambria Math" w:hint="eastAsia"/>
          </w:rPr>
          <m:t>微观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上</m:t>
            </m:r>
            <m:ctrlPr>
              <w:rPr>
                <w:rFonts w:ascii="Cambria Math" w:hAnsi="Cambria Math" w:hint="eastAsia"/>
              </w:rPr>
            </m:ctrlP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：</w:t>
      </w:r>
      <w:r w:rsidR="008C4BCB" w:rsidRPr="008C4BCB">
        <w:rPr>
          <w:rFonts w:hint="eastAsia"/>
        </w:rPr>
        <w:t>量子力学允许存在涨落</w:t>
      </w:r>
      <w:r w:rsidR="006E6D79">
        <w:rPr>
          <w:rFonts w:hint="eastAsia"/>
        </w:rPr>
        <w:t>。</w:t>
      </w:r>
    </w:p>
    <w:p w14:paraId="0140C12E" w14:textId="2C3FBF61" w:rsidR="006E6D79" w:rsidRDefault="006E6D79" w:rsidP="006E6D79">
      <w:pPr>
        <w:rPr>
          <w:rFonts w:hint="eastAsia"/>
        </w:rPr>
      </w:pPr>
      <w:r w:rsidRPr="006E6D79">
        <w:rPr>
          <w:rFonts w:hint="eastAsia"/>
        </w:rPr>
        <w:lastRenderedPageBreak/>
        <w:t>电磁波能量子，它的波矢</w:t>
      </w:r>
      <m:oMath>
        <m:r>
          <w:rPr>
            <w:rFonts w:ascii="Cambria Math" w:hAnsi="Cambria Math"/>
          </w:rPr>
          <m:t>k</m:t>
        </m:r>
      </m:oMath>
      <w:r w:rsidRPr="006E6D79">
        <w:t>并不是确定值，而总是有一个展宽</w:t>
      </w:r>
      <m:oMath>
        <m:r>
          <w:rPr>
            <w:rFonts w:ascii="Cambria Math" w:hAnsi="Cambria Math"/>
          </w:rPr>
          <m:t>Δk</m:t>
        </m:r>
      </m:oMath>
      <w:r>
        <w:rPr>
          <w:rFonts w:hint="eastAsia"/>
        </w:rPr>
        <w:t>，</w:t>
      </w:r>
      <w:r w:rsidRPr="006E6D79">
        <w:t>不存在完全单色的光</w:t>
      </w:r>
      <w:r>
        <w:rPr>
          <w:rFonts w:hint="eastAsia"/>
        </w:rPr>
        <w:t>。</w:t>
      </w:r>
    </w:p>
    <w:p w14:paraId="2A5781CC" w14:textId="77777777" w:rsidR="006E6D79" w:rsidRDefault="006E6D79" w:rsidP="006E6D79">
      <w:r>
        <w:t>涨落效应使得两列波的相干长度并不是无穷远，而是有限值，在某区间能量是单个四倍，而在另一些地方能量却是零。</w:t>
      </w:r>
    </w:p>
    <w:p w14:paraId="4D4986BB" w14:textId="109B2141" w:rsidR="00F442A3" w:rsidRPr="002D0D82" w:rsidRDefault="006E6D79" w:rsidP="006E6D79">
      <w:pPr>
        <w:rPr>
          <w:rFonts w:hint="eastAsia"/>
        </w:rPr>
      </w:pPr>
      <w:r>
        <w:t>如此一来，在全空间全时间的平均上看，能量总是守恒的，只是在空间中通过能流，从</w:t>
      </w:r>
      <w:r>
        <w:t>“</w:t>
      </w:r>
      <w:r>
        <w:t>零区间</w:t>
      </w:r>
      <w:r>
        <w:t>”</w:t>
      </w:r>
      <w:r>
        <w:t>流到</w:t>
      </w:r>
      <w:r>
        <w:t>“</w:t>
      </w:r>
      <w:r>
        <w:t>四倍区间</w:t>
      </w:r>
      <w:r>
        <w:t>”</w:t>
      </w:r>
      <w:r>
        <w:t>，或说从低于平均值的区间流到高于平均值的区间。这只是便于理解。实际上光子的波动性让能量在时域上的平均就是两倍。</w:t>
      </w:r>
    </w:p>
    <w:p w14:paraId="6500BDDE" w14:textId="77777777" w:rsidR="007810EF" w:rsidRDefault="007810EF" w:rsidP="009D7D9A">
      <w:pPr>
        <w:pStyle w:val="3"/>
      </w:pPr>
      <w:r>
        <w:t xml:space="preserve">2. </w:t>
      </w:r>
      <w:r>
        <w:t>调节干涉仪反射镜的位置如何影响等倾干涉条纹的特征？</w:t>
      </w:r>
      <w:r>
        <w:t xml:space="preserve"> </w:t>
      </w:r>
    </w:p>
    <w:p w14:paraId="44A304FB" w14:textId="365E425C" w:rsidR="00824475" w:rsidRDefault="00824475" w:rsidP="00824475">
      <w:r>
        <w:rPr>
          <w:rFonts w:hint="eastAsia"/>
        </w:rPr>
        <w:t>1.</w:t>
      </w:r>
      <w:r>
        <w:t xml:space="preserve"> </w:t>
      </w:r>
      <w:r w:rsidRPr="00824475">
        <w:rPr>
          <w:rFonts w:hint="eastAsia"/>
        </w:rPr>
        <w:t>调节其中一个或两个反射镜的位置，</w:t>
      </w:r>
      <w:r>
        <w:rPr>
          <w:rFonts w:hint="eastAsia"/>
        </w:rPr>
        <w:t>会</w:t>
      </w:r>
      <w:r w:rsidRPr="00824475">
        <w:rPr>
          <w:rFonts w:hint="eastAsia"/>
        </w:rPr>
        <w:t>改变</w:t>
      </w:r>
      <w:r>
        <w:rPr>
          <w:rFonts w:hint="eastAsia"/>
        </w:rPr>
        <w:t>两个光路</w:t>
      </w:r>
      <w:r w:rsidRPr="00824475">
        <w:rPr>
          <w:rFonts w:hint="eastAsia"/>
        </w:rPr>
        <w:t>的光程差</w:t>
      </w:r>
      <w:r>
        <w:rPr>
          <w:rFonts w:hint="eastAsia"/>
        </w:rPr>
        <w:t>。等倾条纹的间距改变。</w:t>
      </w:r>
    </w:p>
    <w:p w14:paraId="6A5BFFE9" w14:textId="5F2293FC" w:rsidR="00824475" w:rsidRPr="00824475" w:rsidRDefault="00824475" w:rsidP="00824475">
      <w:pPr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调整反射镜的角度会影响干涉条纹在光屏上的位置，等倾干涉的圆心位置会移动。</w:t>
      </w:r>
    </w:p>
    <w:p w14:paraId="33CA4609" w14:textId="77777777" w:rsidR="007810EF" w:rsidRDefault="007810EF" w:rsidP="009D7D9A">
      <w:pPr>
        <w:pStyle w:val="3"/>
      </w:pPr>
      <w:r>
        <w:t xml:space="preserve">3. </w:t>
      </w:r>
      <w:r>
        <w:t>如何利用迈克耳孙干涉仪验证偏振方向互相垂直的两束光无法干涉？</w:t>
      </w:r>
      <w:r>
        <w:t xml:space="preserve"> </w:t>
      </w:r>
    </w:p>
    <w:p w14:paraId="49299211" w14:textId="04A16C57" w:rsidR="00824475" w:rsidRDefault="00824475" w:rsidP="00824475">
      <w:r w:rsidRPr="00824475">
        <w:rPr>
          <w:rFonts w:hint="eastAsia"/>
        </w:rPr>
        <w:t>安装迈克耳孙干涉仪</w:t>
      </w:r>
      <w:r>
        <w:rPr>
          <w:rFonts w:hint="eastAsia"/>
        </w:rPr>
        <w:t>后，在两路光路上插入偏振片，调整偏振片的角度，利用光功率计确定两者消光，保证</w:t>
      </w:r>
      <w:r w:rsidRPr="00824475">
        <w:rPr>
          <w:rFonts w:hint="eastAsia"/>
        </w:rPr>
        <w:t>两束光的偏振方向互相垂直</w:t>
      </w:r>
      <w:r>
        <w:rPr>
          <w:rFonts w:hint="eastAsia"/>
        </w:rPr>
        <w:t>。观察此时的干涉条纹。</w:t>
      </w:r>
    </w:p>
    <w:p w14:paraId="55D73823" w14:textId="60FA80FC" w:rsidR="00824475" w:rsidRDefault="00824475" w:rsidP="00824475">
      <w:r>
        <w:rPr>
          <w:rFonts w:hint="eastAsia"/>
        </w:rPr>
        <w:t>旋转其中一条光路上的偏振片，观察干涉条纹的变化。</w:t>
      </w:r>
    </w:p>
    <w:p w14:paraId="174B5600" w14:textId="46190899" w:rsidR="00824475" w:rsidRPr="00824475" w:rsidRDefault="00824475" w:rsidP="00824475">
      <w:pPr>
        <w:rPr>
          <w:rFonts w:hint="eastAsia"/>
        </w:rPr>
      </w:pPr>
      <w:r>
        <w:rPr>
          <w:rFonts w:hint="eastAsia"/>
        </w:rPr>
        <w:t>若消光时，未观察到明显的干涉条纹；旋转偏振片时出现了明显的干涉条纹；旋转</w:t>
      </w:r>
      <m:oMath>
        <m:r>
          <w:rPr>
            <w:rFonts w:ascii="Cambria Math" w:hAnsi="Cambria Math" w:hint="eastAsia"/>
          </w:rPr>
          <m:t>180</m:t>
        </m:r>
        <m:r>
          <w:rPr>
            <w:rFonts w:ascii="Cambria Math" w:hAnsi="Cambria Math"/>
          </w:rPr>
          <m:t>°</m:t>
        </m:r>
      </m:oMath>
      <w:r>
        <w:rPr>
          <w:rFonts w:hint="eastAsia"/>
        </w:rPr>
        <w:t>干涉条纹再次消失，则说明</w:t>
      </w:r>
      <w:r w:rsidRPr="00824475">
        <w:rPr>
          <w:rFonts w:hint="eastAsia"/>
        </w:rPr>
        <w:t>偏振方向互相垂直的两束光无法干涉</w:t>
      </w:r>
      <w:r>
        <w:rPr>
          <w:rFonts w:hint="eastAsia"/>
        </w:rPr>
        <w:t>。</w:t>
      </w:r>
    </w:p>
    <w:p w14:paraId="5159BCA5" w14:textId="7204E13C" w:rsidR="007810EF" w:rsidRDefault="007810EF" w:rsidP="009D7D9A">
      <w:pPr>
        <w:pStyle w:val="3"/>
        <w:rPr>
          <w:rFonts w:hint="eastAsia"/>
        </w:rPr>
      </w:pPr>
      <w:r>
        <w:t xml:space="preserve">4. </w:t>
      </w:r>
      <w:r>
        <w:t>用</w:t>
      </w:r>
      <w:r>
        <w:t xml:space="preserve"> LED </w:t>
      </w:r>
      <w:r>
        <w:t>做光源，而且将迈克耳孙干涉仪调至接近等光程点，此时干涉光的光谱分布会有什么表现？说明原因。</w:t>
      </w:r>
    </w:p>
    <w:p w14:paraId="76C13F79" w14:textId="77777777" w:rsidR="00414505" w:rsidRDefault="00414505" w:rsidP="00414505">
      <w:r w:rsidRPr="00414505">
        <w:rPr>
          <w:rFonts w:hint="eastAsia"/>
        </w:rPr>
        <w:t>干涉光的光谱分布表现为不连续的彩色条纹。</w:t>
      </w:r>
    </w:p>
    <w:p w14:paraId="7D66F654" w14:textId="01582231" w:rsidR="00414505" w:rsidRDefault="00414505" w:rsidP="00414505">
      <w:r w:rsidRPr="00414505">
        <w:t>LED</w:t>
      </w:r>
      <w:r w:rsidRPr="00414505">
        <w:t>光源</w:t>
      </w:r>
      <w:r w:rsidRPr="00414505">
        <w:rPr>
          <w:rFonts w:hint="eastAsia"/>
        </w:rPr>
        <w:t>是一种宽谱光源</w:t>
      </w:r>
      <w:r>
        <w:rPr>
          <w:rFonts w:hint="eastAsia"/>
        </w:rPr>
        <w:t>，</w:t>
      </w:r>
      <w:r w:rsidRPr="00414505">
        <w:t>包含多个波长的光。当这样的光源通过迈克耳孙干涉仪时，不同波长的光波发生干涉，产生一系列彩色条纹。</w:t>
      </w:r>
    </w:p>
    <w:p w14:paraId="65ECC1E2" w14:textId="09A5683A" w:rsidR="00414505" w:rsidRDefault="00414505" w:rsidP="00414505">
      <w:pPr>
        <w:rPr>
          <w:rFonts w:hint="eastAsia"/>
        </w:rPr>
      </w:pPr>
      <w:r w:rsidRPr="00414505">
        <w:rPr>
          <w:rFonts w:hint="eastAsia"/>
        </w:rPr>
        <w:t>由于</w:t>
      </w:r>
      <w:r w:rsidRPr="00414505">
        <w:t>LED</w:t>
      </w:r>
      <w:r w:rsidRPr="00414505">
        <w:t>的光谱较宽，导致在干涉条纹中可能观察到相对较宽的彩色条带。</w:t>
      </w:r>
    </w:p>
    <w:p w14:paraId="5A73BE9B" w14:textId="1FFE3844" w:rsidR="00414505" w:rsidRPr="00414505" w:rsidRDefault="00414505" w:rsidP="00414505">
      <w:pPr>
        <w:rPr>
          <w:rFonts w:hint="eastAsia"/>
        </w:rPr>
      </w:pPr>
      <w:r>
        <w:rPr>
          <w:noProof/>
        </w:rPr>
        <w:drawing>
          <wp:inline distT="0" distB="0" distL="0" distR="0" wp14:anchorId="31BEAF3E" wp14:editId="299C3F6E">
            <wp:extent cx="2496820" cy="1413510"/>
            <wp:effectExtent l="0" t="0" r="0" b="0"/>
            <wp:docPr id="17914372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9E5A0" w14:textId="25B252E5" w:rsidR="00711819" w:rsidRPr="00711819" w:rsidRDefault="00711819" w:rsidP="00711819">
      <w:pPr>
        <w:pStyle w:val="2"/>
      </w:pPr>
      <w:r>
        <w:rPr>
          <w:rFonts w:hint="eastAsia"/>
        </w:rPr>
        <w:t>参考文献</w:t>
      </w:r>
    </w:p>
    <w:p w14:paraId="299A71D0" w14:textId="77777777" w:rsidR="00F442A3" w:rsidRDefault="00D13496" w:rsidP="006950CD">
      <w:r>
        <w:t xml:space="preserve">[1] </w:t>
      </w:r>
      <w:r w:rsidR="0008012D">
        <w:rPr>
          <w:rFonts w:hint="eastAsia"/>
        </w:rPr>
        <w:t>北京师范大学物理实验教学中心</w:t>
      </w:r>
      <w:r>
        <w:t xml:space="preserve">. </w:t>
      </w:r>
      <w:r w:rsidR="0008012D">
        <w:rPr>
          <w:rFonts w:hint="eastAsia"/>
        </w:rPr>
        <w:t>普通物理实验讲义Ⅱ，</w:t>
      </w:r>
      <w:r>
        <w:rPr>
          <w:rFonts w:hint="eastAsia"/>
        </w:rPr>
        <w:t>20</w:t>
      </w:r>
      <w:r w:rsidR="0008012D">
        <w:rPr>
          <w:rFonts w:hint="eastAsia"/>
        </w:rPr>
        <w:t>23</w:t>
      </w:r>
    </w:p>
    <w:p w14:paraId="6BA39514" w14:textId="20F8C9A4" w:rsidR="00F442A3" w:rsidRPr="006E6D79" w:rsidRDefault="00F442A3" w:rsidP="006950CD">
      <w:pPr>
        <w:rPr>
          <w:rFonts w:hint="eastAsia"/>
        </w:rPr>
        <w:sectPr w:rsidR="00F442A3" w:rsidRPr="006E6D79" w:rsidSect="000236AC">
          <w:type w:val="continuous"/>
          <w:pgSz w:w="11906" w:h="16838"/>
          <w:pgMar w:top="1440" w:right="1800" w:bottom="1440" w:left="1800" w:header="850" w:footer="992" w:gutter="0"/>
          <w:cols w:num="2" w:space="425"/>
          <w:titlePg/>
          <w:docGrid w:type="lines" w:linePitch="312"/>
        </w:sectPr>
      </w:pPr>
      <w:r>
        <w:t>[2]</w:t>
      </w:r>
      <w:r w:rsidRPr="00F442A3">
        <w:t>Celestial</w:t>
      </w:r>
      <w:r>
        <w:t xml:space="preserve">. </w:t>
      </w:r>
      <w:r w:rsidR="006E6D79">
        <w:t>https://www.zhihu.com/question/325311533/answer/690174389</w:t>
      </w:r>
    </w:p>
    <w:p w14:paraId="3B9DCBDA" w14:textId="77777777" w:rsidR="000236AC" w:rsidRDefault="000236AC" w:rsidP="00162511">
      <w:pPr>
        <w:spacing w:before="240" w:line="60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32"/>
          <w:shd w:val="clear" w:color="auto" w:fill="FFFFFF"/>
        </w:rPr>
        <w:sectPr w:rsidR="000236AC" w:rsidSect="00D5338D">
          <w:type w:val="continuous"/>
          <w:pgSz w:w="11906" w:h="16838"/>
          <w:pgMar w:top="1440" w:right="1800" w:bottom="1440" w:left="1800" w:header="850" w:footer="992" w:gutter="0"/>
          <w:cols w:space="425"/>
          <w:titlePg/>
          <w:docGrid w:type="lines" w:linePitch="312"/>
        </w:sectPr>
      </w:pPr>
    </w:p>
    <w:p w14:paraId="3401478D" w14:textId="61B025A3" w:rsidR="00E3062D" w:rsidRPr="00162511" w:rsidRDefault="007019EE" w:rsidP="00162511">
      <w:pPr>
        <w:spacing w:before="240" w:line="60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32"/>
          <w:shd w:val="clear" w:color="auto" w:fill="FFFFFF"/>
        </w:rPr>
      </w:pPr>
      <w:r w:rsidRPr="007019EE">
        <w:rPr>
          <w:rFonts w:ascii="Times New Roman" w:hAnsi="Times New Roman" w:cs="Times New Roman"/>
          <w:b/>
          <w:bCs/>
          <w:color w:val="000000"/>
          <w:sz w:val="28"/>
          <w:szCs w:val="32"/>
          <w:shd w:val="clear" w:color="auto" w:fill="FFFFFF"/>
        </w:rPr>
        <w:t xml:space="preserve">Construction and </w:t>
      </w:r>
      <w:r w:rsidR="002D0D82">
        <w:rPr>
          <w:rFonts w:ascii="Times New Roman" w:hAnsi="Times New Roman" w:cs="Times New Roman" w:hint="eastAsia"/>
          <w:b/>
          <w:bCs/>
          <w:color w:val="000000"/>
          <w:sz w:val="28"/>
          <w:szCs w:val="32"/>
          <w:shd w:val="clear" w:color="auto" w:fill="FFFFFF"/>
        </w:rPr>
        <w:t>A</w:t>
      </w:r>
      <w:r w:rsidRPr="007019EE">
        <w:rPr>
          <w:rFonts w:ascii="Times New Roman" w:hAnsi="Times New Roman" w:cs="Times New Roman"/>
          <w:b/>
          <w:bCs/>
          <w:color w:val="000000"/>
          <w:sz w:val="28"/>
          <w:szCs w:val="32"/>
          <w:shd w:val="clear" w:color="auto" w:fill="FFFFFF"/>
        </w:rPr>
        <w:t>pplication of Michelson interferometer</w:t>
      </w:r>
    </w:p>
    <w:p w14:paraId="42C392B8" w14:textId="1994D4D1" w:rsidR="00E3062D" w:rsidRPr="00162511" w:rsidRDefault="00E3062D" w:rsidP="00162511">
      <w:pPr>
        <w:jc w:val="center"/>
        <w:rPr>
          <w:rFonts w:ascii="Times New Roman" w:hAnsi="Times New Roman" w:cs="Times New Roman"/>
          <w:sz w:val="24"/>
          <w:szCs w:val="28"/>
        </w:rPr>
      </w:pPr>
      <w:r w:rsidRPr="00162511">
        <w:rPr>
          <w:rFonts w:ascii="Times New Roman" w:hAnsi="Times New Roman" w:cs="Times New Roman"/>
          <w:sz w:val="24"/>
          <w:szCs w:val="28"/>
        </w:rPr>
        <w:t>CHEN Yi-hao</w:t>
      </w:r>
    </w:p>
    <w:p w14:paraId="2C2E5C98" w14:textId="6ACEBE6B" w:rsidR="00162511" w:rsidRDefault="00162511" w:rsidP="00162511">
      <w:pPr>
        <w:jc w:val="center"/>
        <w:rPr>
          <w:rFonts w:ascii="Times New Roman" w:hAnsi="Times New Roman" w:cs="Times New Roman"/>
        </w:rPr>
      </w:pPr>
      <w:r w:rsidRPr="00162511">
        <w:rPr>
          <w:rFonts w:ascii="Times New Roman" w:hAnsi="Times New Roman" w:cs="Times New Roman"/>
        </w:rPr>
        <w:t>(Department of Physics</w:t>
      </w:r>
      <w:r w:rsidRPr="00162511">
        <w:rPr>
          <w:rFonts w:ascii="Times New Roman" w:hAnsi="Times New Roman" w:cs="Times New Roman"/>
        </w:rPr>
        <w:t>，</w:t>
      </w:r>
      <w:r w:rsidRPr="00162511">
        <w:rPr>
          <w:rFonts w:ascii="Times New Roman" w:hAnsi="Times New Roman" w:cs="Times New Roman"/>
        </w:rPr>
        <w:t>Beijing Normal University</w:t>
      </w:r>
      <w:r w:rsidRPr="00162511">
        <w:rPr>
          <w:rFonts w:ascii="Times New Roman" w:hAnsi="Times New Roman" w:cs="Times New Roman"/>
        </w:rPr>
        <w:t>，</w:t>
      </w:r>
      <w:r w:rsidRPr="00162511">
        <w:rPr>
          <w:rFonts w:ascii="Times New Roman" w:hAnsi="Times New Roman" w:cs="Times New Roman"/>
        </w:rPr>
        <w:t>Beijing 100875</w:t>
      </w:r>
      <w:r w:rsidRPr="00162511">
        <w:rPr>
          <w:rFonts w:ascii="Times New Roman" w:hAnsi="Times New Roman" w:cs="Times New Roman"/>
        </w:rPr>
        <w:t>，</w:t>
      </w:r>
      <w:r w:rsidRPr="00162511">
        <w:rPr>
          <w:rFonts w:ascii="Times New Roman" w:hAnsi="Times New Roman" w:cs="Times New Roman"/>
        </w:rPr>
        <w:t>China)</w:t>
      </w:r>
    </w:p>
    <w:p w14:paraId="778F85AF" w14:textId="77777777" w:rsidR="00162511" w:rsidRPr="00162511" w:rsidRDefault="00162511" w:rsidP="00162511">
      <w:pPr>
        <w:jc w:val="center"/>
        <w:rPr>
          <w:rFonts w:ascii="Times New Roman" w:hAnsi="Times New Roman" w:cs="Times New Roman"/>
        </w:rPr>
      </w:pPr>
    </w:p>
    <w:p w14:paraId="71BE6987" w14:textId="6EF2594A" w:rsidR="006950CD" w:rsidRDefault="00162511" w:rsidP="00162511">
      <w:pPr>
        <w:ind w:firstLineChars="200" w:firstLine="422"/>
        <w:rPr>
          <w:rFonts w:ascii="Gilroy" w:hAnsi="Gilroy" w:hint="eastAsia"/>
          <w:color w:val="000000"/>
          <w:shd w:val="clear" w:color="auto" w:fill="FFFFFF"/>
        </w:rPr>
      </w:pPr>
      <w:r w:rsidRPr="00162511">
        <w:rPr>
          <w:rFonts w:ascii="Times New Roman" w:hAnsi="Times New Roman" w:cs="Times New Roman"/>
          <w:b/>
          <w:bCs/>
        </w:rPr>
        <w:t>Abstract:</w:t>
      </w:r>
      <w:r w:rsidR="002D0D82">
        <w:rPr>
          <w:rFonts w:ascii="Times New Roman" w:hAnsi="Times New Roman" w:cs="Times New Roman"/>
          <w:b/>
          <w:bCs/>
        </w:rPr>
        <w:t xml:space="preserve"> </w:t>
      </w:r>
      <w:r w:rsidR="007019EE" w:rsidRPr="007019EE">
        <w:rPr>
          <w:rFonts w:ascii="Gilroy" w:hAnsi="Gilroy"/>
          <w:color w:val="000000"/>
          <w:shd w:val="clear" w:color="auto" w:fill="FFFFFF"/>
        </w:rPr>
        <w:t>The purpose of this experiment is to deepen the understanding of the interference of light and the coherence of light source; Learning the method of constructing Michelson interferometer with discrete elements; Learn how to measure small physical quantities (wavelength, refractive index of air, etc.) with Michelson interferometer.</w:t>
      </w:r>
    </w:p>
    <w:p w14:paraId="3A9C1922" w14:textId="4BF73D5A" w:rsidR="00162511" w:rsidRPr="00162511" w:rsidRDefault="00162511" w:rsidP="00162511">
      <w:pPr>
        <w:ind w:firstLineChars="200" w:firstLine="422"/>
        <w:rPr>
          <w:rFonts w:ascii="Times New Roman" w:hAnsi="Times New Roman" w:cs="Times New Roman"/>
        </w:rPr>
      </w:pPr>
      <w:r w:rsidRPr="00162511">
        <w:rPr>
          <w:rFonts w:ascii="Times New Roman" w:hAnsi="Times New Roman" w:cs="Times New Roman"/>
          <w:b/>
          <w:bCs/>
        </w:rPr>
        <w:t xml:space="preserve">Key words: </w:t>
      </w:r>
      <w:r w:rsidR="007019EE">
        <w:rPr>
          <w:rFonts w:ascii="Gilroy" w:hAnsi="Gilroy"/>
          <w:color w:val="000000"/>
          <w:shd w:val="clear" w:color="auto" w:fill="FFFFFF"/>
        </w:rPr>
        <w:t>Interference, Michelson interferometer, measures small physical quantities</w:t>
      </w:r>
    </w:p>
    <w:sectPr w:rsidR="00162511" w:rsidRPr="00162511" w:rsidSect="00D5338D">
      <w:type w:val="continuous"/>
      <w:pgSz w:w="11906" w:h="16838"/>
      <w:pgMar w:top="1440" w:right="1800" w:bottom="1440" w:left="1800" w:header="850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3AE95" w14:textId="77777777" w:rsidR="00BC7E41" w:rsidRDefault="00BC7E41" w:rsidP="00487E87">
      <w:pPr>
        <w:spacing w:before="120" w:after="120"/>
      </w:pPr>
      <w:r>
        <w:separator/>
      </w:r>
    </w:p>
  </w:endnote>
  <w:endnote w:type="continuationSeparator" w:id="0">
    <w:p w14:paraId="05EA1C29" w14:textId="77777777" w:rsidR="00BC7E41" w:rsidRDefault="00BC7E41" w:rsidP="00487E87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 Fallback">
    <w:altName w:val="Segoe UI"/>
    <w:charset w:val="00"/>
    <w:family w:val="swiss"/>
    <w:pitch w:val="variable"/>
  </w:font>
  <w:font w:name="LexiSaebomR">
    <w:altName w:val="Cambria"/>
    <w:charset w:val="00"/>
    <w:family w:val="roman"/>
    <w:pitch w:val="variable"/>
  </w:font>
  <w:font w:name="UKIJ CJK">
    <w:altName w:val="Calibri"/>
    <w:charset w:val="00"/>
    <w:family w:val="swiss"/>
    <w:pitch w:val="variable"/>
  </w:font>
  <w:font w:name="Noto Sans CJK HK">
    <w:altName w:val="Calibri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roy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BDAF7" w14:textId="77777777" w:rsidR="00BC7E41" w:rsidRDefault="00BC7E41" w:rsidP="00487E87">
      <w:pPr>
        <w:spacing w:before="120" w:after="120"/>
      </w:pPr>
      <w:r>
        <w:separator/>
      </w:r>
    </w:p>
  </w:footnote>
  <w:footnote w:type="continuationSeparator" w:id="0">
    <w:p w14:paraId="61BF43D3" w14:textId="77777777" w:rsidR="00BC7E41" w:rsidRDefault="00BC7E41" w:rsidP="00487E87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5327E" w14:textId="180FE1C5" w:rsidR="00644BB2" w:rsidRDefault="00644BB2" w:rsidP="00644BB2">
    <w:pPr>
      <w:pStyle w:val="a4"/>
      <w:spacing w:before="120" w:after="120"/>
      <w:ind w:firstLine="360"/>
    </w:pPr>
    <w:r>
      <w:rPr>
        <w:rFonts w:hint="eastAsia"/>
      </w:rPr>
      <w:t>第</w:t>
    </w:r>
    <w:r>
      <w:rPr>
        <w:rFonts w:hint="eastAsia"/>
      </w:rPr>
      <w:t xml:space="preserve"> 1</w:t>
    </w:r>
    <w:r>
      <w:t xml:space="preserve"> </w:t>
    </w:r>
    <w:r>
      <w:rPr>
        <w:rFonts w:hint="eastAsia"/>
      </w:rPr>
      <w:t>期</w:t>
    </w:r>
    <w:r>
      <w:ptab w:relativeTo="margin" w:alignment="center" w:leader="none"/>
    </w:r>
    <w:r>
      <w:rPr>
        <w:rFonts w:hint="eastAsia"/>
      </w:rPr>
      <w:t>普</w:t>
    </w:r>
    <w:r>
      <w:rPr>
        <w:rFonts w:hint="eastAsia"/>
      </w:rPr>
      <w:t xml:space="preserve"> </w:t>
    </w:r>
    <w:r>
      <w:rPr>
        <w:rFonts w:hint="eastAsia"/>
      </w:rPr>
      <w:t>通</w:t>
    </w:r>
    <w:r>
      <w:rPr>
        <w:rFonts w:hint="eastAsia"/>
      </w:rPr>
      <w:t xml:space="preserve"> </w:t>
    </w:r>
    <w:r>
      <w:rPr>
        <w:rFonts w:hint="eastAsia"/>
      </w:rPr>
      <w:t>物</w:t>
    </w:r>
    <w:r>
      <w:rPr>
        <w:rFonts w:hint="eastAsia"/>
      </w:rPr>
      <w:t xml:space="preserve"> </w:t>
    </w:r>
    <w:r>
      <w:rPr>
        <w:rFonts w:hint="eastAsia"/>
      </w:rPr>
      <w:t>理</w:t>
    </w:r>
    <w:r>
      <w:rPr>
        <w:rFonts w:hint="eastAsia"/>
      </w:rPr>
      <w:t xml:space="preserve"> </w:t>
    </w:r>
    <w:r>
      <w:rPr>
        <w:rFonts w:hint="eastAsia"/>
      </w:rPr>
      <w:t>实</w:t>
    </w:r>
    <w:r>
      <w:rPr>
        <w:rFonts w:hint="eastAsia"/>
      </w:rPr>
      <w:t xml:space="preserve"> </w:t>
    </w:r>
    <w:r>
      <w:rPr>
        <w:rFonts w:hint="eastAsia"/>
      </w:rPr>
      <w:t>验</w:t>
    </w:r>
    <w:r>
      <w:ptab w:relativeTo="margin" w:alignment="right" w:leader="none"/>
    </w:r>
    <w:r>
      <w:rPr>
        <w:rFonts w:hint="eastAsia"/>
      </w:rPr>
      <w:t>第</w:t>
    </w:r>
    <w:r>
      <w:rPr>
        <w:rFonts w:hint="eastAsia"/>
      </w:rPr>
      <w:t xml:space="preserve"> </w:t>
    </w:r>
    <w:r w:rsidR="001A62E0">
      <w:rPr>
        <w:rFonts w:hint="eastAsia"/>
      </w:rPr>
      <w:t>2</w:t>
    </w:r>
    <w:r>
      <w:t xml:space="preserve"> </w:t>
    </w:r>
    <w:r>
      <w:rPr>
        <w:rFonts w:hint="eastAsia"/>
      </w:rPr>
      <w:t>卷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78D4" w14:textId="35879F38" w:rsidR="00644BB2" w:rsidRPr="00644BB2" w:rsidRDefault="00644BB2" w:rsidP="001D0477">
    <w:pPr>
      <w:pStyle w:val="a4"/>
      <w:spacing w:before="120" w:after="120"/>
      <w:jc w:val="both"/>
    </w:pPr>
    <w:r>
      <w:rPr>
        <w:rFonts w:hint="eastAsia"/>
      </w:rPr>
      <w:t>第</w:t>
    </w:r>
    <w:r>
      <w:rPr>
        <w:rFonts w:hint="eastAsia"/>
      </w:rPr>
      <w:t xml:space="preserve"> 1</w:t>
    </w:r>
    <w:r>
      <w:t xml:space="preserve"> </w:t>
    </w:r>
    <w:r>
      <w:rPr>
        <w:rFonts w:hint="eastAsia"/>
      </w:rPr>
      <w:t>期</w:t>
    </w:r>
    <w:r>
      <w:ptab w:relativeTo="margin" w:alignment="center" w:leader="none"/>
    </w:r>
    <w:r w:rsidR="001D0477">
      <w:t xml:space="preserve">                    </w:t>
    </w:r>
    <w:r w:rsidR="005115F3">
      <w:t xml:space="preserve">        </w:t>
    </w:r>
    <w:r w:rsidR="001D0477">
      <w:t xml:space="preserve"> </w:t>
    </w:r>
    <w:r w:rsidR="005115F3">
      <w:t xml:space="preserve"> </w:t>
    </w:r>
    <w:r w:rsidR="005115F3">
      <w:rPr>
        <w:rFonts w:hint="eastAsia"/>
      </w:rPr>
      <w:t>普</w:t>
    </w:r>
    <w:r w:rsidR="005115F3">
      <w:rPr>
        <w:rFonts w:hint="eastAsia"/>
      </w:rPr>
      <w:t xml:space="preserve"> </w:t>
    </w:r>
    <w:r w:rsidR="005115F3">
      <w:rPr>
        <w:rFonts w:hint="eastAsia"/>
      </w:rPr>
      <w:t>通</w:t>
    </w:r>
    <w:r w:rsidR="005115F3">
      <w:rPr>
        <w:rFonts w:hint="eastAsia"/>
      </w:rPr>
      <w:t xml:space="preserve"> </w:t>
    </w:r>
    <w:r w:rsidR="005115F3">
      <w:rPr>
        <w:rFonts w:hint="eastAsia"/>
      </w:rPr>
      <w:t>物</w:t>
    </w:r>
    <w:r w:rsidR="005115F3">
      <w:rPr>
        <w:rFonts w:hint="eastAsia"/>
      </w:rPr>
      <w:t xml:space="preserve"> </w:t>
    </w:r>
    <w:r w:rsidR="005115F3">
      <w:rPr>
        <w:rFonts w:hint="eastAsia"/>
      </w:rPr>
      <w:t>理</w:t>
    </w:r>
    <w:r w:rsidR="005115F3">
      <w:rPr>
        <w:rFonts w:hint="eastAsia"/>
      </w:rPr>
      <w:t xml:space="preserve"> </w:t>
    </w:r>
    <w:r w:rsidR="005115F3">
      <w:rPr>
        <w:rFonts w:hint="eastAsia"/>
      </w:rPr>
      <w:t>实</w:t>
    </w:r>
    <w:r w:rsidR="005115F3">
      <w:rPr>
        <w:rFonts w:hint="eastAsia"/>
      </w:rPr>
      <w:t xml:space="preserve"> </w:t>
    </w:r>
    <w:r w:rsidR="005115F3">
      <w:rPr>
        <w:rFonts w:hint="eastAsia"/>
      </w:rPr>
      <w:t>验</w:t>
    </w:r>
    <w:r w:rsidR="001D0477">
      <w:t xml:space="preserve">              </w:t>
    </w:r>
    <w:r w:rsidR="005115F3">
      <w:t xml:space="preserve">               </w:t>
    </w:r>
    <w:r w:rsidR="001D0477">
      <w:t xml:space="preserve">  </w:t>
    </w:r>
    <w:r>
      <w:rPr>
        <w:rFonts w:hint="eastAsia"/>
      </w:rPr>
      <w:t>第</w:t>
    </w:r>
    <w:r>
      <w:rPr>
        <w:rFonts w:hint="eastAsia"/>
      </w:rPr>
      <w:t xml:space="preserve"> 1</w:t>
    </w:r>
    <w:r>
      <w:t xml:space="preserve"> </w:t>
    </w:r>
    <w:r w:rsidR="001D0477">
      <w:rPr>
        <w:rFonts w:hint="eastAsia"/>
      </w:rPr>
      <w:t>卷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76CA0" w14:textId="7B65E400" w:rsidR="00644BB2" w:rsidRPr="00644BB2" w:rsidRDefault="00644BB2" w:rsidP="001D0477">
    <w:pPr>
      <w:pStyle w:val="a4"/>
      <w:jc w:val="both"/>
      <w:rPr>
        <w:rFonts w:ascii="Times New Roman" w:hAnsi="Times New Roman" w:cs="Times New Roman"/>
      </w:rPr>
    </w:pPr>
    <w:r>
      <w:rPr>
        <w:rFonts w:hint="eastAsia"/>
      </w:rPr>
      <w:t>第</w:t>
    </w:r>
    <w:r>
      <w:rPr>
        <w:rFonts w:hint="eastAsia"/>
      </w:rPr>
      <w:t xml:space="preserve"> </w:t>
    </w:r>
    <w:r w:rsidR="001A62E0">
      <w:rPr>
        <w:rFonts w:hint="eastAsia"/>
      </w:rPr>
      <w:t>2</w:t>
    </w:r>
    <w:r>
      <w:t xml:space="preserve"> </w:t>
    </w:r>
    <w:r>
      <w:rPr>
        <w:rFonts w:hint="eastAsia"/>
      </w:rPr>
      <w:t>卷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</w:t>
    </w:r>
    <w:r>
      <w:rPr>
        <w:rFonts w:hint="eastAsia"/>
      </w:rPr>
      <w:t>期</w:t>
    </w:r>
    <w:r>
      <w:ptab w:relativeTo="margin" w:alignment="center" w:leader="none"/>
    </w:r>
    <w:r w:rsidR="001D0477">
      <w:t xml:space="preserve">    </w:t>
    </w:r>
    <w:r>
      <w:rPr>
        <w:rFonts w:hint="eastAsia"/>
      </w:rPr>
      <w:t>普</w:t>
    </w:r>
    <w:r>
      <w:rPr>
        <w:rFonts w:hint="eastAsia"/>
      </w:rPr>
      <w:t xml:space="preserve"> </w:t>
    </w:r>
    <w:r>
      <w:rPr>
        <w:rFonts w:hint="eastAsia"/>
      </w:rPr>
      <w:t>通</w:t>
    </w:r>
    <w:r>
      <w:rPr>
        <w:rFonts w:hint="eastAsia"/>
      </w:rPr>
      <w:t xml:space="preserve"> </w:t>
    </w:r>
    <w:r>
      <w:rPr>
        <w:rFonts w:hint="eastAsia"/>
      </w:rPr>
      <w:t>物</w:t>
    </w:r>
    <w:r>
      <w:rPr>
        <w:rFonts w:hint="eastAsia"/>
      </w:rPr>
      <w:t xml:space="preserve"> </w:t>
    </w:r>
    <w:r>
      <w:rPr>
        <w:rFonts w:hint="eastAsia"/>
      </w:rPr>
      <w:t>理</w:t>
    </w:r>
    <w:r>
      <w:rPr>
        <w:rFonts w:hint="eastAsia"/>
      </w:rPr>
      <w:t xml:space="preserve"> </w:t>
    </w:r>
    <w:r>
      <w:rPr>
        <w:rFonts w:hint="eastAsia"/>
      </w:rPr>
      <w:t>实</w:t>
    </w:r>
    <w:r>
      <w:rPr>
        <w:rFonts w:hint="eastAsia"/>
      </w:rPr>
      <w:t xml:space="preserve"> </w:t>
    </w:r>
    <w:r>
      <w:rPr>
        <w:rFonts w:hint="eastAsia"/>
      </w:rPr>
      <w:t>验</w:t>
    </w:r>
    <w:r>
      <w:ptab w:relativeTo="margin" w:alignment="right" w:leader="none"/>
    </w:r>
    <w:r w:rsidRPr="00644BB2">
      <w:rPr>
        <w:rFonts w:ascii="Times New Roman" w:hAnsi="Times New Roman" w:cs="Times New Roman"/>
      </w:rPr>
      <w:t>Vol. 1 No.1</w:t>
    </w:r>
  </w:p>
  <w:p w14:paraId="25CE88DF" w14:textId="20363693" w:rsidR="00644BB2" w:rsidRPr="00644BB2" w:rsidRDefault="00644BB2" w:rsidP="001D0477">
    <w:pPr>
      <w:pStyle w:val="a4"/>
      <w:jc w:val="both"/>
      <w:rPr>
        <w:rFonts w:ascii="Times New Roman" w:hAnsi="Times New Roman" w:cs="Times New Roman"/>
      </w:rPr>
    </w:pPr>
    <w:r w:rsidRPr="00644BB2">
      <w:rPr>
        <w:rFonts w:ascii="Times New Roman" w:hAnsi="Times New Roman" w:cs="Times New Roman"/>
      </w:rPr>
      <w:t>2023</w:t>
    </w:r>
    <w:r w:rsidRPr="00644BB2">
      <w:rPr>
        <w:rFonts w:ascii="Times New Roman" w:hAnsi="Times New Roman" w:cs="Times New Roman"/>
      </w:rPr>
      <w:t>年</w:t>
    </w:r>
    <w:r w:rsidRPr="00644BB2">
      <w:rPr>
        <w:rFonts w:ascii="Times New Roman" w:hAnsi="Times New Roman" w:cs="Times New Roman"/>
      </w:rPr>
      <w:t xml:space="preserve">                      </w:t>
    </w:r>
    <w:r>
      <w:rPr>
        <w:rFonts w:ascii="Times New Roman" w:hAnsi="Times New Roman" w:cs="Times New Roman"/>
      </w:rPr>
      <w:t xml:space="preserve">  </w:t>
    </w:r>
    <w:r w:rsidR="005115F3">
      <w:rPr>
        <w:rFonts w:ascii="Times New Roman" w:hAnsi="Times New Roman" w:cs="Times New Roman"/>
      </w:rPr>
      <w:t xml:space="preserve">   </w:t>
    </w:r>
    <w:r w:rsidRPr="00644BB2">
      <w:rPr>
        <w:rFonts w:ascii="Times New Roman" w:hAnsi="Times New Roman" w:cs="Times New Roman"/>
      </w:rPr>
      <w:t xml:space="preserve">P H Y S I C S </w:t>
    </w:r>
    <w:r>
      <w:rPr>
        <w:rFonts w:ascii="Times New Roman" w:hAnsi="Times New Roman" w:cs="Times New Roman"/>
      </w:rPr>
      <w:t xml:space="preserve"> </w:t>
    </w:r>
    <w:r w:rsidRPr="00644BB2">
      <w:rPr>
        <w:rFonts w:ascii="Times New Roman" w:hAnsi="Times New Roman" w:cs="Times New Roman"/>
      </w:rPr>
      <w:t xml:space="preserve">E X P E R I M E N T                  </w:t>
    </w:r>
    <w:r w:rsidR="006950CD">
      <w:rPr>
        <w:rFonts w:ascii="Times New Roman" w:hAnsi="Times New Roman" w:cs="Times New Roman"/>
      </w:rPr>
      <w:t xml:space="preserve">       </w:t>
    </w:r>
    <w:r w:rsidRPr="00644BB2">
      <w:rPr>
        <w:rFonts w:ascii="Times New Roman" w:hAnsi="Times New Roman" w:cs="Times New Roman"/>
      </w:rPr>
      <w:t>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6138"/>
    <w:multiLevelType w:val="hybridMultilevel"/>
    <w:tmpl w:val="726047D4"/>
    <w:lvl w:ilvl="0" w:tplc="70782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A886B0F"/>
    <w:multiLevelType w:val="hybridMultilevel"/>
    <w:tmpl w:val="C7361214"/>
    <w:lvl w:ilvl="0" w:tplc="8410D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84B0445"/>
    <w:multiLevelType w:val="hybridMultilevel"/>
    <w:tmpl w:val="0C185372"/>
    <w:lvl w:ilvl="0" w:tplc="ACA4C2B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C1961D6"/>
    <w:multiLevelType w:val="multilevel"/>
    <w:tmpl w:val="46D8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2571713">
    <w:abstractNumId w:val="2"/>
  </w:num>
  <w:num w:numId="2" w16cid:durableId="1881282510">
    <w:abstractNumId w:val="3"/>
  </w:num>
  <w:num w:numId="3" w16cid:durableId="487018943">
    <w:abstractNumId w:val="2"/>
  </w:num>
  <w:num w:numId="4" w16cid:durableId="925067185">
    <w:abstractNumId w:val="1"/>
  </w:num>
  <w:num w:numId="5" w16cid:durableId="1408115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55A"/>
    <w:rsid w:val="00001756"/>
    <w:rsid w:val="000039CF"/>
    <w:rsid w:val="000114B3"/>
    <w:rsid w:val="00023587"/>
    <w:rsid w:val="000236AC"/>
    <w:rsid w:val="00023DD2"/>
    <w:rsid w:val="00027053"/>
    <w:rsid w:val="00033B32"/>
    <w:rsid w:val="00044330"/>
    <w:rsid w:val="00047620"/>
    <w:rsid w:val="00053C4A"/>
    <w:rsid w:val="00072636"/>
    <w:rsid w:val="0008012D"/>
    <w:rsid w:val="00086687"/>
    <w:rsid w:val="00096A92"/>
    <w:rsid w:val="000A35FD"/>
    <w:rsid w:val="000A5034"/>
    <w:rsid w:val="000D58EE"/>
    <w:rsid w:val="000E2AD2"/>
    <w:rsid w:val="000F55ED"/>
    <w:rsid w:val="00110F5F"/>
    <w:rsid w:val="001212DF"/>
    <w:rsid w:val="001306D3"/>
    <w:rsid w:val="001364F2"/>
    <w:rsid w:val="00162511"/>
    <w:rsid w:val="00176097"/>
    <w:rsid w:val="00195F69"/>
    <w:rsid w:val="001971D6"/>
    <w:rsid w:val="001A62E0"/>
    <w:rsid w:val="001B6EE5"/>
    <w:rsid w:val="001D0477"/>
    <w:rsid w:val="001F2457"/>
    <w:rsid w:val="00215239"/>
    <w:rsid w:val="0024185C"/>
    <w:rsid w:val="0025626F"/>
    <w:rsid w:val="002B01E7"/>
    <w:rsid w:val="002B0B91"/>
    <w:rsid w:val="002B0D1B"/>
    <w:rsid w:val="002B4A3A"/>
    <w:rsid w:val="002D0D82"/>
    <w:rsid w:val="002D4EF9"/>
    <w:rsid w:val="002D6AE7"/>
    <w:rsid w:val="003049A3"/>
    <w:rsid w:val="003114F2"/>
    <w:rsid w:val="0031610E"/>
    <w:rsid w:val="00317E2D"/>
    <w:rsid w:val="00320598"/>
    <w:rsid w:val="003239DF"/>
    <w:rsid w:val="00333181"/>
    <w:rsid w:val="00342310"/>
    <w:rsid w:val="003433E2"/>
    <w:rsid w:val="00352BF0"/>
    <w:rsid w:val="00363BCC"/>
    <w:rsid w:val="00363DA5"/>
    <w:rsid w:val="00364B3D"/>
    <w:rsid w:val="00393015"/>
    <w:rsid w:val="003A0E8E"/>
    <w:rsid w:val="003A4F39"/>
    <w:rsid w:val="003C08B6"/>
    <w:rsid w:val="003C7805"/>
    <w:rsid w:val="003E2C7F"/>
    <w:rsid w:val="0040100F"/>
    <w:rsid w:val="0040608C"/>
    <w:rsid w:val="004133A8"/>
    <w:rsid w:val="00414505"/>
    <w:rsid w:val="00414A44"/>
    <w:rsid w:val="00416266"/>
    <w:rsid w:val="0042441F"/>
    <w:rsid w:val="00424C8E"/>
    <w:rsid w:val="00427A05"/>
    <w:rsid w:val="004307AC"/>
    <w:rsid w:val="004562E7"/>
    <w:rsid w:val="004564EE"/>
    <w:rsid w:val="004572E0"/>
    <w:rsid w:val="004849FE"/>
    <w:rsid w:val="00484A3C"/>
    <w:rsid w:val="00487E87"/>
    <w:rsid w:val="004C0ADD"/>
    <w:rsid w:val="004D04C5"/>
    <w:rsid w:val="004D57F9"/>
    <w:rsid w:val="004E5CE5"/>
    <w:rsid w:val="004F3847"/>
    <w:rsid w:val="00510BE2"/>
    <w:rsid w:val="005115F3"/>
    <w:rsid w:val="00550D99"/>
    <w:rsid w:val="00554A7A"/>
    <w:rsid w:val="00575448"/>
    <w:rsid w:val="00583C89"/>
    <w:rsid w:val="00595597"/>
    <w:rsid w:val="005B0F77"/>
    <w:rsid w:val="005E1635"/>
    <w:rsid w:val="005F02D5"/>
    <w:rsid w:val="005F09A7"/>
    <w:rsid w:val="005F5E25"/>
    <w:rsid w:val="00600D39"/>
    <w:rsid w:val="00614A2E"/>
    <w:rsid w:val="00620D4B"/>
    <w:rsid w:val="00623DAE"/>
    <w:rsid w:val="00643226"/>
    <w:rsid w:val="00644BB2"/>
    <w:rsid w:val="006633CF"/>
    <w:rsid w:val="00671D51"/>
    <w:rsid w:val="006744C5"/>
    <w:rsid w:val="006822B5"/>
    <w:rsid w:val="006950CD"/>
    <w:rsid w:val="00695390"/>
    <w:rsid w:val="006D3260"/>
    <w:rsid w:val="006D41E6"/>
    <w:rsid w:val="006D5245"/>
    <w:rsid w:val="006D58A7"/>
    <w:rsid w:val="006E6D79"/>
    <w:rsid w:val="006F1793"/>
    <w:rsid w:val="006F47FB"/>
    <w:rsid w:val="007019EE"/>
    <w:rsid w:val="00711819"/>
    <w:rsid w:val="00713A68"/>
    <w:rsid w:val="007146D7"/>
    <w:rsid w:val="00714BFC"/>
    <w:rsid w:val="007339F0"/>
    <w:rsid w:val="0073755A"/>
    <w:rsid w:val="0076563A"/>
    <w:rsid w:val="00770E3F"/>
    <w:rsid w:val="007810EF"/>
    <w:rsid w:val="00785BB0"/>
    <w:rsid w:val="00791683"/>
    <w:rsid w:val="0079253E"/>
    <w:rsid w:val="007968CA"/>
    <w:rsid w:val="007F582B"/>
    <w:rsid w:val="00800311"/>
    <w:rsid w:val="00807C87"/>
    <w:rsid w:val="00824475"/>
    <w:rsid w:val="00845523"/>
    <w:rsid w:val="0086656B"/>
    <w:rsid w:val="0088081A"/>
    <w:rsid w:val="0089147F"/>
    <w:rsid w:val="008970E4"/>
    <w:rsid w:val="008A1CB0"/>
    <w:rsid w:val="008A273A"/>
    <w:rsid w:val="008C4BCB"/>
    <w:rsid w:val="008E1495"/>
    <w:rsid w:val="008E2196"/>
    <w:rsid w:val="008F1091"/>
    <w:rsid w:val="008F76A5"/>
    <w:rsid w:val="00940437"/>
    <w:rsid w:val="00945AC4"/>
    <w:rsid w:val="00951C99"/>
    <w:rsid w:val="0099499E"/>
    <w:rsid w:val="00997AF2"/>
    <w:rsid w:val="009A277C"/>
    <w:rsid w:val="009C4518"/>
    <w:rsid w:val="009D7D9A"/>
    <w:rsid w:val="009E00A3"/>
    <w:rsid w:val="009E2E9F"/>
    <w:rsid w:val="00A12FF4"/>
    <w:rsid w:val="00A202D3"/>
    <w:rsid w:val="00A30E39"/>
    <w:rsid w:val="00A31A4F"/>
    <w:rsid w:val="00A56F8C"/>
    <w:rsid w:val="00A665C8"/>
    <w:rsid w:val="00A72178"/>
    <w:rsid w:val="00A73594"/>
    <w:rsid w:val="00A76E51"/>
    <w:rsid w:val="00A9686B"/>
    <w:rsid w:val="00AE54E2"/>
    <w:rsid w:val="00AF714A"/>
    <w:rsid w:val="00B02219"/>
    <w:rsid w:val="00B13A01"/>
    <w:rsid w:val="00B14A0A"/>
    <w:rsid w:val="00B22498"/>
    <w:rsid w:val="00B4325F"/>
    <w:rsid w:val="00B5324C"/>
    <w:rsid w:val="00B63F1D"/>
    <w:rsid w:val="00B65E3F"/>
    <w:rsid w:val="00B83931"/>
    <w:rsid w:val="00BA23B7"/>
    <w:rsid w:val="00BB5422"/>
    <w:rsid w:val="00BB5BD8"/>
    <w:rsid w:val="00BC7E41"/>
    <w:rsid w:val="00BE5B28"/>
    <w:rsid w:val="00BF3BA0"/>
    <w:rsid w:val="00BF760A"/>
    <w:rsid w:val="00C03BA4"/>
    <w:rsid w:val="00C043D2"/>
    <w:rsid w:val="00C31381"/>
    <w:rsid w:val="00C56A8C"/>
    <w:rsid w:val="00C95A68"/>
    <w:rsid w:val="00CB391A"/>
    <w:rsid w:val="00CB77EE"/>
    <w:rsid w:val="00CC42F8"/>
    <w:rsid w:val="00CD19D6"/>
    <w:rsid w:val="00CE63FA"/>
    <w:rsid w:val="00CF4B88"/>
    <w:rsid w:val="00D13496"/>
    <w:rsid w:val="00D25FCE"/>
    <w:rsid w:val="00D5338D"/>
    <w:rsid w:val="00D86A38"/>
    <w:rsid w:val="00DA72F6"/>
    <w:rsid w:val="00DB609B"/>
    <w:rsid w:val="00DF1559"/>
    <w:rsid w:val="00E13704"/>
    <w:rsid w:val="00E3062D"/>
    <w:rsid w:val="00E52326"/>
    <w:rsid w:val="00E729E0"/>
    <w:rsid w:val="00E77791"/>
    <w:rsid w:val="00E77806"/>
    <w:rsid w:val="00EA158A"/>
    <w:rsid w:val="00EA3426"/>
    <w:rsid w:val="00EB58FD"/>
    <w:rsid w:val="00ED1AEE"/>
    <w:rsid w:val="00EE0D7B"/>
    <w:rsid w:val="00EE1F8A"/>
    <w:rsid w:val="00EE6CDA"/>
    <w:rsid w:val="00EE708C"/>
    <w:rsid w:val="00EF3F09"/>
    <w:rsid w:val="00F13418"/>
    <w:rsid w:val="00F2273D"/>
    <w:rsid w:val="00F23194"/>
    <w:rsid w:val="00F30C38"/>
    <w:rsid w:val="00F4064E"/>
    <w:rsid w:val="00F442A3"/>
    <w:rsid w:val="00F4599E"/>
    <w:rsid w:val="00F462A2"/>
    <w:rsid w:val="00F72D7A"/>
    <w:rsid w:val="00FA683D"/>
    <w:rsid w:val="00FA7D9A"/>
    <w:rsid w:val="00FB33BB"/>
    <w:rsid w:val="00FF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A32FE3"/>
  <w15:chartTrackingRefBased/>
  <w15:docId w15:val="{42BF901B-56B2-4954-96FD-1D48F170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08C"/>
    <w:pPr>
      <w:widowControl w:val="0"/>
      <w:jc w:val="both"/>
    </w:pPr>
    <w:rPr>
      <w:rFonts w:eastAsia="黑体"/>
    </w:rPr>
  </w:style>
  <w:style w:type="paragraph" w:styleId="1">
    <w:name w:val="heading 1"/>
    <w:basedOn w:val="a0"/>
    <w:next w:val="a"/>
    <w:link w:val="10"/>
    <w:uiPriority w:val="9"/>
    <w:qFormat/>
    <w:rsid w:val="00427A05"/>
    <w:pPr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EA158A"/>
    <w:pPr>
      <w:autoSpaceDE w:val="0"/>
      <w:autoSpaceDN w:val="0"/>
      <w:spacing w:beforeLines="50" w:before="156" w:afterLines="50" w:after="156" w:line="272" w:lineRule="exact"/>
      <w:outlineLvl w:val="1"/>
    </w:pPr>
    <w:rPr>
      <w:rFonts w:ascii="宋体" w:hAnsi="宋体" w:cs="宋体"/>
      <w:b/>
      <w:bCs/>
      <w:spacing w:val="3"/>
      <w:sz w:val="28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EA158A"/>
    <w:pPr>
      <w:spacing w:beforeLines="50" w:before="156" w:line="27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3B32"/>
    <w:pPr>
      <w:keepNext/>
      <w:keepLines/>
      <w:spacing w:before="20" w:after="20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563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610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487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487E8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7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87E87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EA158A"/>
    <w:rPr>
      <w:rFonts w:ascii="宋体" w:eastAsia="黑体" w:hAnsi="宋体" w:cs="宋体"/>
      <w:b/>
      <w:bCs/>
      <w:spacing w:val="3"/>
      <w:sz w:val="28"/>
      <w:szCs w:val="44"/>
    </w:rPr>
  </w:style>
  <w:style w:type="paragraph" w:customStyle="1" w:styleId="11">
    <w:name w:val="样式1"/>
    <w:basedOn w:val="a"/>
    <w:qFormat/>
    <w:rsid w:val="00EA158A"/>
    <w:pPr>
      <w:spacing w:beforeLines="50" w:before="156" w:afterLines="50" w:after="156"/>
      <w:ind w:firstLineChars="200" w:firstLine="420"/>
    </w:pPr>
  </w:style>
  <w:style w:type="paragraph" w:styleId="a8">
    <w:name w:val="List Paragraph"/>
    <w:basedOn w:val="a"/>
    <w:uiPriority w:val="34"/>
    <w:qFormat/>
    <w:rsid w:val="00487E87"/>
    <w:pPr>
      <w:ind w:firstLineChars="200" w:firstLine="420"/>
    </w:pPr>
  </w:style>
  <w:style w:type="character" w:styleId="a9">
    <w:name w:val="Placeholder Text"/>
    <w:basedOn w:val="a1"/>
    <w:uiPriority w:val="99"/>
    <w:semiHidden/>
    <w:rsid w:val="00714BFC"/>
    <w:rPr>
      <w:color w:val="808080"/>
    </w:rPr>
  </w:style>
  <w:style w:type="paragraph" w:styleId="a0">
    <w:name w:val="Title"/>
    <w:basedOn w:val="a"/>
    <w:next w:val="a"/>
    <w:link w:val="aa"/>
    <w:uiPriority w:val="10"/>
    <w:qFormat/>
    <w:rsid w:val="00427A05"/>
    <w:pPr>
      <w:autoSpaceDE w:val="0"/>
      <w:autoSpaceDN w:val="0"/>
      <w:spacing w:line="550" w:lineRule="exact"/>
      <w:ind w:right="351"/>
      <w:jc w:val="center"/>
    </w:pPr>
    <w:rPr>
      <w:rFonts w:ascii="微软雅黑" w:eastAsia="微软雅黑" w:hAnsi="微软雅黑" w:cs="微软雅黑"/>
      <w:kern w:val="0"/>
      <w:sz w:val="34"/>
    </w:rPr>
  </w:style>
  <w:style w:type="character" w:customStyle="1" w:styleId="aa">
    <w:name w:val="标题 字符"/>
    <w:basedOn w:val="a1"/>
    <w:link w:val="a0"/>
    <w:uiPriority w:val="10"/>
    <w:rsid w:val="00427A05"/>
    <w:rPr>
      <w:rFonts w:ascii="微软雅黑" w:eastAsia="微软雅黑" w:hAnsi="微软雅黑" w:cs="微软雅黑"/>
      <w:kern w:val="0"/>
      <w:sz w:val="34"/>
    </w:rPr>
  </w:style>
  <w:style w:type="character" w:customStyle="1" w:styleId="10">
    <w:name w:val="标题 1 字符"/>
    <w:basedOn w:val="a1"/>
    <w:link w:val="1"/>
    <w:uiPriority w:val="9"/>
    <w:rsid w:val="00427A05"/>
    <w:rPr>
      <w:rFonts w:ascii="微软雅黑" w:eastAsia="微软雅黑" w:hAnsi="微软雅黑" w:cs="微软雅黑"/>
      <w:kern w:val="0"/>
      <w:sz w:val="34"/>
    </w:rPr>
  </w:style>
  <w:style w:type="character" w:customStyle="1" w:styleId="30">
    <w:name w:val="标题 3 字符"/>
    <w:basedOn w:val="a1"/>
    <w:link w:val="3"/>
    <w:uiPriority w:val="9"/>
    <w:rsid w:val="00EA158A"/>
    <w:rPr>
      <w:rFonts w:eastAsia="黑体"/>
      <w:b/>
      <w:bCs/>
    </w:rPr>
  </w:style>
  <w:style w:type="paragraph" w:styleId="ab">
    <w:name w:val="caption"/>
    <w:basedOn w:val="a"/>
    <w:next w:val="a"/>
    <w:uiPriority w:val="35"/>
    <w:unhideWhenUsed/>
    <w:qFormat/>
    <w:rsid w:val="00EA158A"/>
    <w:rPr>
      <w:rFonts w:asciiTheme="majorHAnsi" w:hAnsiTheme="majorHAnsi" w:cstheme="majorBidi"/>
      <w:sz w:val="20"/>
      <w:szCs w:val="20"/>
    </w:rPr>
  </w:style>
  <w:style w:type="paragraph" w:customStyle="1" w:styleId="MathematicaCellInput">
    <w:name w:val="MathematicaCellInput"/>
    <w:rsid w:val="00BA23B7"/>
    <w:pPr>
      <w:widowControl w:val="0"/>
      <w:autoSpaceDE w:val="0"/>
      <w:autoSpaceDN w:val="0"/>
      <w:adjustRightInd w:val="0"/>
    </w:pPr>
    <w:rPr>
      <w:rFonts w:ascii="Times" w:hAnsi="Times" w:cs="Times"/>
      <w:kern w:val="0"/>
      <w:sz w:val="26"/>
      <w:szCs w:val="26"/>
    </w:rPr>
  </w:style>
  <w:style w:type="character" w:customStyle="1" w:styleId="MathematicaFormatStandardForm">
    <w:name w:val="MathematicaFormatStandardForm"/>
    <w:uiPriority w:val="99"/>
    <w:rsid w:val="00BA23B7"/>
    <w:rPr>
      <w:rFonts w:ascii="Consolas" w:hAnsi="Consolas" w:cs="Consolas"/>
    </w:rPr>
  </w:style>
  <w:style w:type="table" w:styleId="ac">
    <w:name w:val="Table Grid"/>
    <w:basedOn w:val="a2"/>
    <w:uiPriority w:val="39"/>
    <w:rsid w:val="000F5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1"/>
    <w:link w:val="4"/>
    <w:uiPriority w:val="9"/>
    <w:semiHidden/>
    <w:rsid w:val="00033B32"/>
    <w:rPr>
      <w:rFonts w:asciiTheme="majorHAnsi" w:eastAsia="黑体" w:hAnsiTheme="majorHAnsi" w:cstheme="majorBidi"/>
      <w:b/>
      <w:bCs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76563A"/>
    <w:rPr>
      <w:rFonts w:eastAsia="黑体"/>
      <w:b/>
      <w:bCs/>
      <w:sz w:val="28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31610E"/>
    <w:rPr>
      <w:rFonts w:asciiTheme="majorHAnsi" w:eastAsiaTheme="majorEastAsia" w:hAnsiTheme="majorHAnsi" w:cstheme="majorBidi"/>
      <w:szCs w:val="21"/>
    </w:rPr>
  </w:style>
  <w:style w:type="character" w:styleId="ad">
    <w:name w:val="Hyperlink"/>
    <w:basedOn w:val="a1"/>
    <w:uiPriority w:val="99"/>
    <w:unhideWhenUsed/>
    <w:rsid w:val="00F442A3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F442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EBBBC-1162-497D-9085-8C7EA82E5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673</Words>
  <Characters>3838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876234594@qq.com</dc:creator>
  <cp:keywords/>
  <dc:description/>
  <cp:lastModifiedBy>Yihao Chen</cp:lastModifiedBy>
  <cp:revision>65</cp:revision>
  <cp:lastPrinted>2023-11-21T00:38:00Z</cp:lastPrinted>
  <dcterms:created xsi:type="dcterms:W3CDTF">2023-10-31T15:42:00Z</dcterms:created>
  <dcterms:modified xsi:type="dcterms:W3CDTF">2023-11-21T00:39:00Z</dcterms:modified>
</cp:coreProperties>
</file>