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F207A" w14:textId="5CED3259" w:rsidR="00DA0594" w:rsidRPr="00FC10AE" w:rsidRDefault="002A02A9" w:rsidP="00840DD3">
      <w:pPr>
        <w:pStyle w:val="a9"/>
      </w:pPr>
      <w:r w:rsidRPr="002A02A9">
        <w:t>光纤传感技术发展调研报告</w:t>
      </w:r>
    </w:p>
    <w:p w14:paraId="024DBE44" w14:textId="77777777" w:rsidR="00DA0594" w:rsidRDefault="00DA0594">
      <w:pPr>
        <w:pStyle w:val="Author"/>
        <w:spacing w:before="100" w:beforeAutospacing="1" w:after="100" w:afterAutospacing="1" w:line="120" w:lineRule="auto"/>
        <w:rPr>
          <w:sz w:val="16"/>
          <w:szCs w:val="16"/>
          <w:lang w:eastAsia="zh-CN"/>
        </w:rPr>
      </w:pPr>
    </w:p>
    <w:p w14:paraId="7B88F74A" w14:textId="77777777" w:rsidR="00DA0594" w:rsidRDefault="00DA0594">
      <w:pPr>
        <w:pStyle w:val="Author"/>
        <w:spacing w:before="100" w:beforeAutospacing="1" w:after="100" w:afterAutospacing="1" w:line="120" w:lineRule="auto"/>
        <w:rPr>
          <w:sz w:val="16"/>
          <w:szCs w:val="16"/>
          <w:lang w:eastAsia="zh-CN"/>
        </w:rPr>
        <w:sectPr w:rsidR="00DA0594" w:rsidSect="00E279A5">
          <w:pgSz w:w="11906" w:h="16838"/>
          <w:pgMar w:top="540" w:right="893" w:bottom="1440" w:left="893" w:header="720" w:footer="720" w:gutter="0"/>
          <w:cols w:space="720"/>
          <w:titlePg/>
          <w:docGrid w:linePitch="360"/>
        </w:sectPr>
      </w:pPr>
    </w:p>
    <w:p w14:paraId="69ACDADC" w14:textId="7DC812A7" w:rsidR="00DA0594" w:rsidRPr="00B83CEA" w:rsidRDefault="004F634E" w:rsidP="00B83CEA">
      <w:pPr>
        <w:pStyle w:val="Author"/>
        <w:spacing w:before="100" w:beforeAutospacing="1"/>
        <w:rPr>
          <w:sz w:val="18"/>
          <w:szCs w:val="18"/>
          <w:lang w:eastAsia="zh-CN"/>
        </w:rPr>
      </w:pPr>
      <w:r>
        <w:rPr>
          <w:sz w:val="18"/>
          <w:szCs w:val="18"/>
          <w:lang w:eastAsia="zh-CN"/>
        </w:rPr>
        <w:br w:type="column"/>
      </w:r>
      <w:r w:rsidR="00765218">
        <w:rPr>
          <w:rFonts w:hint="eastAsia"/>
          <w:sz w:val="18"/>
          <w:szCs w:val="18"/>
          <w:lang w:eastAsia="zh-CN"/>
        </w:rPr>
        <w:t>1</w:t>
      </w:r>
      <w:r w:rsidR="00765218">
        <w:rPr>
          <w:rFonts w:hint="eastAsia"/>
          <w:sz w:val="18"/>
          <w:szCs w:val="18"/>
          <w:vertAlign w:val="superscript"/>
          <w:lang w:eastAsia="zh-CN"/>
        </w:rPr>
        <w:t>st</w:t>
      </w:r>
      <w:r>
        <w:rPr>
          <w:rFonts w:hint="eastAsia"/>
          <w:sz w:val="18"/>
          <w:szCs w:val="18"/>
          <w:lang w:eastAsia="zh-CN"/>
        </w:rPr>
        <w:t xml:space="preserve"> </w:t>
      </w:r>
      <w:r w:rsidR="00765218">
        <w:rPr>
          <w:rFonts w:hint="eastAsia"/>
          <w:sz w:val="18"/>
          <w:szCs w:val="18"/>
          <w:lang w:eastAsia="zh-CN"/>
        </w:rPr>
        <w:t>Chen Yihao</w:t>
      </w:r>
      <w:r>
        <w:rPr>
          <w:sz w:val="18"/>
          <w:szCs w:val="18"/>
        </w:rPr>
        <w:br/>
      </w:r>
      <w:r w:rsidR="006B1A23">
        <w:rPr>
          <w:rFonts w:hint="eastAsia"/>
          <w:i/>
          <w:sz w:val="18"/>
          <w:szCs w:val="18"/>
          <w:lang w:eastAsia="zh-CN"/>
        </w:rPr>
        <w:t xml:space="preserve">School of </w:t>
      </w:r>
      <w:r w:rsidR="00765218">
        <w:rPr>
          <w:rFonts w:hint="eastAsia"/>
          <w:i/>
          <w:sz w:val="18"/>
          <w:szCs w:val="18"/>
          <w:lang w:eastAsia="zh-CN"/>
        </w:rPr>
        <w:t>Physics and Astronomy</w:t>
      </w:r>
      <w:r>
        <w:rPr>
          <w:i/>
          <w:sz w:val="18"/>
          <w:szCs w:val="18"/>
        </w:rPr>
        <w:t xml:space="preserve"> </w:t>
      </w:r>
      <w:r>
        <w:rPr>
          <w:sz w:val="18"/>
          <w:szCs w:val="18"/>
        </w:rPr>
        <w:br/>
      </w:r>
      <w:bookmarkStart w:id="0" w:name="_Hlk162692083"/>
      <w:r w:rsidR="00765218">
        <w:rPr>
          <w:rFonts w:hint="eastAsia"/>
          <w:i/>
          <w:sz w:val="18"/>
          <w:szCs w:val="18"/>
          <w:lang w:eastAsia="zh-CN"/>
        </w:rPr>
        <w:t xml:space="preserve">Beijing Normal </w:t>
      </w:r>
      <w:r>
        <w:rPr>
          <w:i/>
          <w:sz w:val="18"/>
          <w:szCs w:val="18"/>
        </w:rPr>
        <w:t xml:space="preserve">University </w:t>
      </w:r>
      <w:r>
        <w:rPr>
          <w:i/>
          <w:sz w:val="18"/>
          <w:szCs w:val="18"/>
        </w:rPr>
        <w:br/>
      </w:r>
      <w:bookmarkStart w:id="1" w:name="_Hlk162692096"/>
      <w:bookmarkEnd w:id="0"/>
      <w:r w:rsidR="00765218">
        <w:rPr>
          <w:rFonts w:hint="eastAsia"/>
          <w:sz w:val="18"/>
          <w:szCs w:val="18"/>
          <w:lang w:eastAsia="zh-CN"/>
        </w:rPr>
        <w:t>Beijing</w:t>
      </w:r>
      <w:r>
        <w:rPr>
          <w:sz w:val="18"/>
          <w:szCs w:val="18"/>
        </w:rPr>
        <w:t>, China</w:t>
      </w:r>
      <w:bookmarkEnd w:id="1"/>
      <w:r>
        <w:rPr>
          <w:sz w:val="18"/>
          <w:szCs w:val="18"/>
        </w:rPr>
        <w:br/>
        <w:t>202</w:t>
      </w:r>
      <w:bookmarkStart w:id="2" w:name="_Hlk162692125"/>
      <w:r w:rsidR="00765218">
        <w:rPr>
          <w:rFonts w:hint="eastAsia"/>
          <w:sz w:val="18"/>
          <w:szCs w:val="18"/>
          <w:lang w:eastAsia="zh-CN"/>
        </w:rPr>
        <w:t>211140007</w:t>
      </w:r>
      <w:r>
        <w:rPr>
          <w:sz w:val="18"/>
          <w:szCs w:val="18"/>
        </w:rPr>
        <w:t>@</w:t>
      </w:r>
      <w:r w:rsidR="00765218">
        <w:rPr>
          <w:rFonts w:hint="eastAsia"/>
          <w:sz w:val="18"/>
          <w:szCs w:val="18"/>
          <w:lang w:eastAsia="zh-CN"/>
        </w:rPr>
        <w:t>mail</w:t>
      </w:r>
      <w:r>
        <w:rPr>
          <w:sz w:val="18"/>
          <w:szCs w:val="18"/>
        </w:rPr>
        <w:t>.</w:t>
      </w:r>
      <w:r w:rsidR="00765218">
        <w:rPr>
          <w:rFonts w:hint="eastAsia"/>
          <w:sz w:val="18"/>
          <w:szCs w:val="18"/>
          <w:lang w:eastAsia="zh-CN"/>
        </w:rPr>
        <w:t>bnu</w:t>
      </w:r>
      <w:r>
        <w:rPr>
          <w:sz w:val="18"/>
          <w:szCs w:val="18"/>
        </w:rPr>
        <w:t>.edu.cn</w:t>
      </w:r>
      <w:bookmarkEnd w:id="2"/>
      <w:r>
        <w:t xml:space="preserve"> </w:t>
      </w:r>
    </w:p>
    <w:p w14:paraId="04783644" w14:textId="39A5B7B8" w:rsidR="00DA0594" w:rsidRDefault="00DA0594" w:rsidP="004F7FD9">
      <w:pPr>
        <w:pStyle w:val="Author"/>
        <w:spacing w:before="100" w:beforeAutospacing="1"/>
        <w:jc w:val="both"/>
        <w:rPr>
          <w:sz w:val="18"/>
          <w:szCs w:val="18"/>
          <w:lang w:eastAsia="zh-CN"/>
        </w:rPr>
      </w:pPr>
    </w:p>
    <w:p w14:paraId="12C67478" w14:textId="77777777" w:rsidR="00DA0594" w:rsidRDefault="00DA0594" w:rsidP="001E35AB">
      <w:pPr>
        <w:sectPr w:rsidR="00DA0594" w:rsidSect="00E279A5">
          <w:type w:val="continuous"/>
          <w:pgSz w:w="11906" w:h="16838"/>
          <w:pgMar w:top="450" w:right="893" w:bottom="1440" w:left="893" w:header="720" w:footer="720" w:gutter="0"/>
          <w:cols w:num="3" w:space="720"/>
          <w:docGrid w:linePitch="360"/>
        </w:sectPr>
      </w:pPr>
    </w:p>
    <w:p w14:paraId="626EE80C" w14:textId="77777777" w:rsidR="00DA0594" w:rsidRPr="00830CE7" w:rsidRDefault="004F634E" w:rsidP="001E35AB">
      <w:pPr>
        <w:sectPr w:rsidR="00DA0594" w:rsidRPr="00830CE7" w:rsidSect="00E279A5">
          <w:type w:val="continuous"/>
          <w:pgSz w:w="11906" w:h="16838"/>
          <w:pgMar w:top="450" w:right="893" w:bottom="1440" w:left="893" w:header="720" w:footer="720" w:gutter="0"/>
          <w:cols w:num="3" w:space="720"/>
          <w:docGrid w:linePitch="360"/>
        </w:sectPr>
      </w:pPr>
      <w:r w:rsidRPr="00830CE7">
        <w:br w:type="column"/>
      </w:r>
    </w:p>
    <w:p w14:paraId="74B106E7" w14:textId="6BFA353B" w:rsidR="002B6E22" w:rsidRPr="002B6E22" w:rsidRDefault="006B1A23" w:rsidP="00F24C48">
      <w:pPr>
        <w:pStyle w:val="Keywords"/>
        <w:ind w:firstLine="0"/>
        <w:rPr>
          <w:b w:val="0"/>
          <w:bCs w:val="0"/>
          <w:lang w:eastAsia="zh-CN"/>
        </w:rPr>
      </w:pPr>
      <w:r w:rsidRPr="00830CE7">
        <w:rPr>
          <w:rFonts w:eastAsia="黑体" w:hint="eastAsia"/>
          <w:lang w:eastAsia="zh-CN"/>
        </w:rPr>
        <w:t>摘要</w:t>
      </w:r>
      <w:r w:rsidR="00830CE7" w:rsidRPr="00830CE7">
        <w:rPr>
          <w:rFonts w:hint="eastAsia"/>
          <w:lang w:eastAsia="zh-CN"/>
        </w:rPr>
        <w:t>——</w:t>
      </w:r>
      <w:r w:rsidR="00954713" w:rsidRPr="00954713">
        <w:rPr>
          <w:b w:val="0"/>
          <w:bCs w:val="0"/>
          <w:lang w:eastAsia="zh-CN"/>
        </w:rPr>
        <w:t>光纤传感技术近年来得到了迅速的发展，并在结构健康监测、环境监测、生物医学以及国防安全等领域展现出了广泛的应用前景。本调研报告旨在对光纤传感技术的现状、发展趋势及其研究热点进行深入分析。通过回顾经典文献和前沿研究，我们探讨了各类光纤传感器的原理、设计及应用实例，并对未来的发展方向进行了展望。</w:t>
      </w:r>
    </w:p>
    <w:p w14:paraId="621E6164" w14:textId="2EE6F671" w:rsidR="00DA0594" w:rsidRDefault="006B1A23" w:rsidP="002F5820">
      <w:pPr>
        <w:pStyle w:val="Keywords"/>
        <w:ind w:firstLine="0"/>
        <w:rPr>
          <w:b w:val="0"/>
          <w:bCs w:val="0"/>
          <w:lang w:eastAsia="zh-CN"/>
        </w:rPr>
      </w:pPr>
      <w:r w:rsidRPr="00830CE7">
        <w:rPr>
          <w:rFonts w:eastAsia="黑体" w:hint="eastAsia"/>
          <w:lang w:eastAsia="zh-CN"/>
        </w:rPr>
        <w:t>关键字</w:t>
      </w:r>
      <w:r w:rsidR="00830CE7" w:rsidRPr="00830CE7">
        <w:rPr>
          <w:rFonts w:eastAsia="黑体" w:hint="eastAsia"/>
          <w:lang w:eastAsia="zh-CN"/>
        </w:rPr>
        <w:t>——</w:t>
      </w:r>
      <w:r w:rsidR="00954713" w:rsidRPr="00954713">
        <w:rPr>
          <w:b w:val="0"/>
          <w:bCs w:val="0"/>
          <w:lang w:eastAsia="zh-CN"/>
        </w:rPr>
        <w:t>光纤传感技术；分布式传感器；光纤光栅；结构健康监测</w:t>
      </w:r>
    </w:p>
    <w:p w14:paraId="35C909E6" w14:textId="77777777" w:rsidR="003308D4" w:rsidRPr="00830CE7" w:rsidRDefault="003308D4" w:rsidP="002F5820">
      <w:pPr>
        <w:pStyle w:val="Keywords"/>
        <w:ind w:firstLine="0"/>
        <w:rPr>
          <w:lang w:eastAsia="zh-CN"/>
        </w:rPr>
      </w:pPr>
    </w:p>
    <w:p w14:paraId="1F0CA886" w14:textId="39187DA8" w:rsidR="00830CE7" w:rsidRPr="00840DD3" w:rsidRDefault="006B1A23" w:rsidP="00840DD3">
      <w:pPr>
        <w:pStyle w:val="1"/>
      </w:pPr>
      <w:r w:rsidRPr="00840DD3">
        <w:rPr>
          <w:rFonts w:hint="eastAsia"/>
        </w:rPr>
        <w:t>引言</w:t>
      </w:r>
    </w:p>
    <w:p w14:paraId="7CCFC7ED" w14:textId="77777777" w:rsidR="00FD35EE" w:rsidRDefault="00FD35EE" w:rsidP="00FD35EE">
      <w:r w:rsidRPr="00FD35EE">
        <w:t>光纤传感技术作为一种新兴的测量手段，具有高灵敏度、抗电磁干扰、远程传输等优点。自上世纪</w:t>
      </w:r>
      <w:r w:rsidRPr="00FD35EE">
        <w:t>80</w:t>
      </w:r>
      <w:r w:rsidRPr="00FD35EE">
        <w:t>年代以来，随着光纤通信技术的飞速发展，光纤传感技术也随之取得了显著进展</w:t>
      </w:r>
      <w:r w:rsidRPr="00FD35EE">
        <w:t>[1]</w:t>
      </w:r>
      <w:r w:rsidRPr="00FD35EE">
        <w:t>。这一技术的发展不仅归功于光纤制造工艺的改进，还得益于光学原理、电子技术以及信息处理技术的集成创新。光纤传感技术的独特优势使其能够在复杂的环境中进行实时监测，而不受电磁干扰和其他环境因素的影响，这在传统的电子传感器难以胜任的场景中尤为突出。</w:t>
      </w:r>
    </w:p>
    <w:p w14:paraId="4A35BC1E" w14:textId="46A83776" w:rsidR="00FD35EE" w:rsidRPr="00FD35EE" w:rsidRDefault="00FD35EE" w:rsidP="00FD35EE">
      <w:r w:rsidRPr="00FD35EE">
        <w:t>在多种传感应用中，光纤传感器展现出了独特优势，在结构健康监测、海洋勘测、地质灾害预测等领域得到了广泛应用。比如，在地震预测中，通过埋设分布式光纤传感系统，可以对地层运动进行实时监测，有助于提前预警地震灾害。另外，在海洋勘测中，光纤传感器能够在高压、高腐蚀环境下长期稳定工作，提供准确的数据支持。</w:t>
      </w:r>
    </w:p>
    <w:p w14:paraId="215496B2" w14:textId="6693B375" w:rsidR="00EF5D39" w:rsidRPr="00EF5D39" w:rsidRDefault="00BD7718" w:rsidP="00840DD3">
      <w:pPr>
        <w:pStyle w:val="1"/>
      </w:pPr>
      <w:r w:rsidRPr="00BD7718">
        <w:t>光纤传感技术基础</w:t>
      </w:r>
    </w:p>
    <w:p w14:paraId="2EABAC3E" w14:textId="20DEDF70" w:rsidR="005D245C" w:rsidRDefault="00B44FDA" w:rsidP="003E690C">
      <w:pPr>
        <w:pStyle w:val="2"/>
      </w:pPr>
      <w:r w:rsidRPr="00B44FDA">
        <w:t>光纤传感的基本原理</w:t>
      </w:r>
    </w:p>
    <w:p w14:paraId="540735C4" w14:textId="77777777" w:rsidR="00507143" w:rsidRDefault="00507143" w:rsidP="00507143">
      <w:r>
        <w:rPr>
          <w:rFonts w:hint="eastAsia"/>
        </w:rPr>
        <w:t>光纤传感器利用光在光纤中传播时受外界物理量（如温度、应变、压力、折射率等）影响所产生的特性变化来实现测量。光在光纤中传播时，其传播特性会受到周围环境的物理变化影响，例如环境温度的改变会改变光纤材料的折射率，从而引起光传播参数的变化。通过精确测量这些变化，就可以间接得到环境参数的变化。这种非侵入式的测量方法具有极高的精密度和可靠性，使得光纤传感器在需要高精度测量的场景中具有明显优势。</w:t>
      </w:r>
    </w:p>
    <w:p w14:paraId="70F69D7A" w14:textId="160939A2" w:rsidR="00507143" w:rsidRDefault="00507143" w:rsidP="00507143">
      <w:r>
        <w:rPr>
          <w:rFonts w:hint="eastAsia"/>
        </w:rPr>
        <w:t>根据光与物质相互作用的不同方式，光纤传感器主要分为干涉型、光纤光栅型、分布式型及微型光纤传感器等</w:t>
      </w:r>
      <w:r>
        <w:rPr>
          <w:rFonts w:hint="eastAsia"/>
        </w:rPr>
        <w:t>[2][3]</w:t>
      </w:r>
      <w:r>
        <w:rPr>
          <w:rFonts w:hint="eastAsia"/>
        </w:rPr>
        <w:t>。这些不同类型的传感器在结构和工作原理上各有特色：</w:t>
      </w:r>
    </w:p>
    <w:p w14:paraId="10FDAD33" w14:textId="6EEA28C2" w:rsidR="000779B4" w:rsidRDefault="000779B4" w:rsidP="00D42F18">
      <w:pPr>
        <w:pStyle w:val="3"/>
      </w:pPr>
      <w:r>
        <w:rPr>
          <w:rFonts w:hint="eastAsia"/>
        </w:rPr>
        <w:t>干涉型传感器</w:t>
      </w:r>
    </w:p>
    <w:p w14:paraId="54818692" w14:textId="66C0E428" w:rsidR="000779B4" w:rsidRDefault="000779B4" w:rsidP="000779B4">
      <w:pPr>
        <w:rPr>
          <w:rFonts w:hint="eastAsia"/>
        </w:rPr>
      </w:pPr>
      <w:r>
        <w:rPr>
          <w:rFonts w:hint="eastAsia"/>
        </w:rPr>
        <w:t>利用马赫</w:t>
      </w:r>
      <w:r>
        <w:rPr>
          <w:rFonts w:hint="eastAsia"/>
        </w:rPr>
        <w:t>-</w:t>
      </w:r>
      <w:r>
        <w:rPr>
          <w:rFonts w:hint="eastAsia"/>
        </w:rPr>
        <w:t>曾德尔、迈克耳孙等干涉结构，通过光程差测量被测物理量的变化。干涉型传感器通常具有极高的灵敏度，能够检测到非常微小的变化，适用于高精度测量领域。它们在温度、压力和微小位移检测中表现尤为突出，但对环境的稳定性要求较高，因为外界振动或温度波动可能会影响干涉信号的稳定性。</w:t>
      </w:r>
    </w:p>
    <w:p w14:paraId="206902B7" w14:textId="7799EA70" w:rsidR="000779B4" w:rsidRPr="000779B4" w:rsidRDefault="000779B4" w:rsidP="00D42F18">
      <w:pPr>
        <w:pStyle w:val="3"/>
      </w:pPr>
      <w:r w:rsidRPr="000779B4">
        <w:rPr>
          <w:rFonts w:hint="eastAsia"/>
        </w:rPr>
        <w:t>光纤光栅型传感器</w:t>
      </w:r>
    </w:p>
    <w:p w14:paraId="115EB90B" w14:textId="1A61438C" w:rsidR="000779B4" w:rsidRDefault="000779B4" w:rsidP="000779B4">
      <w:pPr>
        <w:rPr>
          <w:rFonts w:hint="eastAsia"/>
        </w:rPr>
      </w:pPr>
      <w:r>
        <w:rPr>
          <w:rFonts w:hint="eastAsia"/>
        </w:rPr>
        <w:t>通过布拉格光栅或长周期光栅在波长、反射率等方面的变化实现传感。光纤光栅传感器结构简单，易于集成到现有光纤网络中，适用于大规模分布式监测网络。其核心是光纤内部周期性折射率的变化，当外界应力或温度变化时，这种周期性结构的反射特性会发生改变，从而提供精确的测量信号。</w:t>
      </w:r>
    </w:p>
    <w:p w14:paraId="54FF91BC" w14:textId="77777777" w:rsidR="000779B4" w:rsidRDefault="000779B4" w:rsidP="00D42F18">
      <w:pPr>
        <w:pStyle w:val="3"/>
      </w:pPr>
      <w:r>
        <w:rPr>
          <w:rFonts w:hint="eastAsia"/>
        </w:rPr>
        <w:t>分布式光纤传感器</w:t>
      </w:r>
    </w:p>
    <w:p w14:paraId="2B5F9408" w14:textId="7ED88F54" w:rsidR="000779B4" w:rsidRDefault="000779B4" w:rsidP="000779B4">
      <w:pPr>
        <w:rPr>
          <w:rFonts w:hint="eastAsia"/>
        </w:rPr>
      </w:pPr>
      <w:r>
        <w:rPr>
          <w:rFonts w:hint="eastAsia"/>
        </w:rPr>
        <w:t>利用散射效应（如拉曼散射、布里渊散射、瑞利散射）沿光纤连续分布来进行空间分辨式测量。这种传感器可以覆盖大范围的监测区域，通过光纤整个长度收集数据，实现对整个结构或环境的连续监测。分布式光纤传感器具有实时监测、长距离传输、抗干扰能力强等特点，广泛应用于石油管道监测、电力线路监控等领域。</w:t>
      </w:r>
    </w:p>
    <w:p w14:paraId="060E920A" w14:textId="00060B0F" w:rsidR="004B6A65" w:rsidRDefault="000779B4" w:rsidP="003E690C">
      <w:pPr>
        <w:pStyle w:val="2"/>
      </w:pPr>
      <w:r w:rsidRPr="000779B4">
        <w:t>光纤传感器的分类</w:t>
      </w:r>
    </w:p>
    <w:p w14:paraId="59398DD2" w14:textId="69A2B841" w:rsidR="000779B4" w:rsidRDefault="000779B4" w:rsidP="00D42F18">
      <w:pPr>
        <w:pStyle w:val="3"/>
        <w:numPr>
          <w:ilvl w:val="0"/>
          <w:numId w:val="32"/>
        </w:numPr>
      </w:pPr>
      <w:r w:rsidRPr="000779B4">
        <w:t>根据作用机制分类</w:t>
      </w:r>
    </w:p>
    <w:p w14:paraId="05FC646D" w14:textId="77777777" w:rsidR="00355815" w:rsidRDefault="00355815" w:rsidP="00355815">
      <w:pPr>
        <w:rPr>
          <w:rFonts w:hint="eastAsia"/>
        </w:rPr>
      </w:pPr>
      <w:r>
        <w:rPr>
          <w:rFonts w:hint="eastAsia"/>
        </w:rPr>
        <w:t>光纤传感器可以通过散射、衍射、干涉、反射等光学现象实现对环境参数的测量。例如，光纤光栅主要基于周期性折射率变化引起的布拉格反射原理；而干涉型传感器则依赖于不同光路长度引起的相位差变化。这种分类方法有助于理解各种传感器的工作原理和适用场景，同时也为新型传感器的设计提供了理论指导。借助这些基本机制，研究人员可以针对特定的测量需求选择最优的传感方案，或者结合多种机制设计出复合型传感器，以实现多参数测量和增强型检测功能。</w:t>
      </w:r>
    </w:p>
    <w:p w14:paraId="6644525A" w14:textId="77777777" w:rsidR="00355815" w:rsidRDefault="00355815" w:rsidP="00D42F18">
      <w:pPr>
        <w:pStyle w:val="3"/>
        <w:numPr>
          <w:ilvl w:val="0"/>
          <w:numId w:val="32"/>
        </w:numPr>
        <w:rPr>
          <w:rFonts w:hint="eastAsia"/>
        </w:rPr>
      </w:pPr>
      <w:r>
        <w:rPr>
          <w:rFonts w:hint="eastAsia"/>
        </w:rPr>
        <w:t>根据应用领域分类</w:t>
      </w:r>
    </w:p>
    <w:p w14:paraId="525A952F" w14:textId="661835D0" w:rsidR="00355815" w:rsidRDefault="00355815" w:rsidP="00355815">
      <w:r>
        <w:rPr>
          <w:rFonts w:hint="eastAsia"/>
        </w:rPr>
        <w:t>光纤传感器在结构健康监测、环境监测、生物医学、能源等领域都有广泛应用。不同应用领域对传感器的灵敏度、耐久性、封装形式等要求各不相同，从而驱动了不同类型光纤传感器的研究和开发。比如，在高温环境下工作的传感器需要使用耐高温材料，而在生物医学应用中则需保证传感器具有生物兼容性和微创性。针对这些具体需求，科研人员不断改进材料和结构设计，以满足各种苛刻的应用场景要求。同时，跨领域的知识交流也推动了传感器技术的多样化和精细化发展。</w:t>
      </w:r>
    </w:p>
    <w:p w14:paraId="09FDD1F1" w14:textId="7CF580A9" w:rsidR="00031AAD" w:rsidRPr="00031AAD" w:rsidRDefault="00031AAD" w:rsidP="00840DD3">
      <w:pPr>
        <w:pStyle w:val="1"/>
      </w:pPr>
      <w:r>
        <w:lastRenderedPageBreak/>
        <w:t>光纤传感技术的研究现状</w:t>
      </w:r>
    </w:p>
    <w:p w14:paraId="696BD2A1" w14:textId="7EB9A65A" w:rsidR="00031AAD" w:rsidRDefault="00031AAD" w:rsidP="00031AAD">
      <w:r>
        <w:t>近年来，随着材料科学、光电子技术及计算机科学的不断进步，光纤传感技术取得了诸多突破。新技术、新材料和新方法不断涌现，使得光纤传感器在测量精度、响应速度、耐用性等方面均有显著提升。以下对几种主要的光纤传感器进行综述</w:t>
      </w:r>
      <w:r w:rsidR="00667F08">
        <w:rPr>
          <w:rFonts w:hint="eastAsia"/>
        </w:rPr>
        <w:t>。</w:t>
      </w:r>
    </w:p>
    <w:p w14:paraId="31A75124" w14:textId="602DC4B0" w:rsidR="00FD77A6" w:rsidRDefault="00FD77A6" w:rsidP="003E690C">
      <w:pPr>
        <w:pStyle w:val="2"/>
        <w:rPr>
          <w:rFonts w:hint="eastAsia"/>
        </w:rPr>
      </w:pPr>
      <w:r>
        <w:rPr>
          <w:rFonts w:hint="eastAsia"/>
        </w:rPr>
        <w:t>光纤光栅传感器</w:t>
      </w:r>
    </w:p>
    <w:p w14:paraId="7AE0998E" w14:textId="4A430844" w:rsidR="00FD77A6" w:rsidRDefault="00FD77A6" w:rsidP="00D42F18">
      <w:pPr>
        <w:pStyle w:val="3"/>
        <w:numPr>
          <w:ilvl w:val="0"/>
          <w:numId w:val="34"/>
        </w:numPr>
        <w:rPr>
          <w:rFonts w:hint="eastAsia"/>
        </w:rPr>
      </w:pPr>
      <w:r>
        <w:rPr>
          <w:rFonts w:hint="eastAsia"/>
        </w:rPr>
        <w:t>基本概念与原理</w:t>
      </w:r>
    </w:p>
    <w:p w14:paraId="156FE7BB" w14:textId="4AFF74AD" w:rsidR="00FD77A6" w:rsidRDefault="00FD77A6" w:rsidP="00FD77A6">
      <w:r>
        <w:rPr>
          <w:rFonts w:hint="eastAsia"/>
        </w:rPr>
        <w:t>光纤光栅传感器利用纤芯内周期性折射率调制结构，在特定波长下反射光信号，通过监测反射波长的变化实现对外界物理量的感知。具体来说，当光纤光栅受到外界应力、温度或其他环境因素的影响时，其周期性折射率结构会发生变化，从而改变反射波长。这一现象称为布拉格散射，根据布拉格条件公式</w:t>
      </w:r>
    </w:p>
    <w:p w14:paraId="3F11080B" w14:textId="3242D436" w:rsidR="0010138B" w:rsidRPr="0010138B" w:rsidRDefault="0010138B" w:rsidP="00FD77A6">
      <w:pPr>
        <w:rPr>
          <w:rFonts w:hint="eastAsia"/>
          <w:i/>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eff</m:t>
              </m:r>
            </m:sub>
          </m:sSub>
          <m:r>
            <m:rPr>
              <m:sty m:val="p"/>
            </m:rPr>
            <w:rPr>
              <w:rFonts w:ascii="Cambria Math" w:hAnsi="Cambria Math"/>
            </w:rPr>
            <m:t>Λ</m:t>
          </m:r>
          <m:r>
            <w:rPr>
              <w:rFonts w:ascii="Cambria Math" w:hAnsi="Cambria Math"/>
            </w:rPr>
            <m:t xml:space="preserve"> </m:t>
          </m:r>
        </m:oMath>
      </m:oMathPara>
    </w:p>
    <w:p w14:paraId="752B95CC" w14:textId="1A3D3CE5" w:rsidR="00FD77A6" w:rsidRDefault="00FD77A6" w:rsidP="0010138B">
      <w:pPr>
        <w:rPr>
          <w:rFonts w:hint="eastAsia"/>
        </w:rPr>
      </w:pPr>
      <w:r>
        <w:rPr>
          <w:rFonts w:hint="eastAsia"/>
        </w:rPr>
        <w:t xml:space="preserve"> </w:t>
      </w:r>
      <w:r w:rsidR="0010138B">
        <w:rPr>
          <w:rFonts w:hint="eastAsia"/>
        </w:rPr>
        <w:t>其中</w:t>
      </w:r>
      <w:r>
        <w:rPr>
          <w:rFonts w:hint="eastAsia"/>
        </w:rPr>
        <w:t>为</w:t>
      </w:r>
      <m:oMath>
        <m:sSub>
          <m:sSubPr>
            <m:ctrlPr>
              <w:rPr>
                <w:rFonts w:ascii="Cambria Math" w:hAnsi="Cambria Math"/>
                <w:i/>
              </w:rPr>
            </m:ctrlPr>
          </m:sSubPr>
          <m:e>
            <m:r>
              <w:rPr>
                <w:rFonts w:ascii="Cambria Math" w:hAnsi="Cambria Math"/>
              </w:rPr>
              <m:t xml:space="preserve"> </m:t>
            </m:r>
            <m:r>
              <w:rPr>
                <w:rFonts w:ascii="Cambria Math" w:hAnsi="Cambria Math"/>
              </w:rPr>
              <m:t>λ</m:t>
            </m:r>
          </m:e>
          <m:sub>
            <m:r>
              <w:rPr>
                <w:rFonts w:ascii="Cambria Math" w:hAnsi="Cambria Math"/>
              </w:rPr>
              <m:t>B</m:t>
            </m:r>
          </m:sub>
        </m:sSub>
        <m:r>
          <w:rPr>
            <w:rFonts w:ascii="Cambria Math" w:hAnsi="Cambria Math"/>
          </w:rPr>
          <m:t xml:space="preserve"> </m:t>
        </m:r>
      </m:oMath>
      <w:r>
        <w:rPr>
          <w:rFonts w:hint="eastAsia"/>
        </w:rPr>
        <w:t>反射波长，</w:t>
      </w:r>
      <m:oMath>
        <m:sSub>
          <m:sSubPr>
            <m:ctrlPr>
              <w:rPr>
                <w:rFonts w:ascii="Cambria Math" w:hAnsi="Cambria Math"/>
                <w:i/>
              </w:rPr>
            </m:ctrlPr>
          </m:sSubPr>
          <m:e>
            <m:r>
              <w:rPr>
                <w:rFonts w:ascii="Cambria Math" w:hAnsi="Cambria Math"/>
              </w:rPr>
              <m:t>n</m:t>
            </m:r>
          </m:e>
          <m:sub>
            <m:r>
              <w:rPr>
                <w:rFonts w:ascii="Cambria Math" w:hAnsi="Cambria Math"/>
              </w:rPr>
              <m:t>eff</m:t>
            </m:r>
          </m:sub>
        </m:sSub>
        <m:r>
          <w:rPr>
            <w:rFonts w:ascii="Cambria Math" w:hAnsi="Cambria Math"/>
          </w:rPr>
          <m:t xml:space="preserve"> </m:t>
        </m:r>
      </m:oMath>
      <w:r>
        <w:rPr>
          <w:rFonts w:hint="eastAsia"/>
        </w:rPr>
        <w:t>为有效折射率，</w:t>
      </w:r>
      <m:oMath>
        <m:r>
          <m:rPr>
            <m:sty m:val="p"/>
          </m:rPr>
          <w:rPr>
            <w:rFonts w:ascii="Cambria Math" w:hAnsi="Cambria Math"/>
          </w:rPr>
          <m:t>Λ</m:t>
        </m:r>
        <m:r>
          <w:rPr>
            <w:rFonts w:ascii="Cambria Math" w:hAnsi="Cambria Math"/>
          </w:rPr>
          <m:t xml:space="preserve"> </m:t>
        </m:r>
        <m:r>
          <w:rPr>
            <w:rFonts w:ascii="Cambria Math" w:hAnsi="Cambria Math"/>
          </w:rPr>
          <m:t xml:space="preserve"> </m:t>
        </m:r>
      </m:oMath>
      <w:r>
        <w:rPr>
          <w:rFonts w:hint="eastAsia"/>
        </w:rPr>
        <w:t>为光栅周期。当外界物理量如应变或温度变化时，</w:t>
      </w:r>
      <m:oMath>
        <m:sSub>
          <m:sSubPr>
            <m:ctrlPr>
              <w:rPr>
                <w:rFonts w:ascii="Cambria Math" w:hAnsi="Cambria Math"/>
                <w:i/>
              </w:rPr>
            </m:ctrlPr>
          </m:sSubPr>
          <m:e>
            <m:r>
              <w:rPr>
                <w:rFonts w:ascii="Cambria Math" w:hAnsi="Cambria Math"/>
              </w:rPr>
              <m:t>n</m:t>
            </m:r>
          </m:e>
          <m:sub>
            <m:r>
              <w:rPr>
                <w:rFonts w:ascii="Cambria Math" w:hAnsi="Cambria Math"/>
              </w:rPr>
              <m:t>eff</m:t>
            </m:r>
            <m:r>
              <w:rPr>
                <w:rFonts w:ascii="Cambria Math" w:hAnsi="Cambria Math"/>
              </w:rPr>
              <m:t xml:space="preserve"> </m:t>
            </m:r>
          </m:sub>
        </m:sSub>
      </m:oMath>
      <w:r w:rsidR="0010138B">
        <w:rPr>
          <w:rFonts w:hint="eastAsia"/>
        </w:rPr>
        <w:t>与</w:t>
      </w:r>
      <m:oMath>
        <m:r>
          <w:rPr>
            <w:rFonts w:ascii="Cambria Math" w:hAnsi="Cambria Math"/>
          </w:rPr>
          <m:t xml:space="preserve"> </m:t>
        </m:r>
        <m:r>
          <m:rPr>
            <m:sty m:val="p"/>
          </m:rPr>
          <w:rPr>
            <w:rFonts w:ascii="Cambria Math" w:hAnsi="Cambria Math"/>
          </w:rPr>
          <m:t>Λ</m:t>
        </m:r>
        <m:r>
          <w:rPr>
            <w:rFonts w:ascii="Cambria Math" w:hAnsi="Cambria Math"/>
          </w:rPr>
          <m:t xml:space="preserve"> </m:t>
        </m:r>
      </m:oMath>
      <w:r>
        <w:rPr>
          <w:rFonts w:hint="eastAsia"/>
        </w:rPr>
        <w:t>会随之改变，导致</w:t>
      </w:r>
      <m:oMath>
        <m:sSub>
          <m:sSubPr>
            <m:ctrlPr>
              <w:rPr>
                <w:rFonts w:ascii="Cambria Math" w:hAnsi="Cambria Math"/>
                <w:i/>
              </w:rPr>
            </m:ctrlPr>
          </m:sSubPr>
          <m:e>
            <m:r>
              <w:rPr>
                <w:rFonts w:ascii="Cambria Math" w:hAnsi="Cambria Math"/>
              </w:rPr>
              <m:t xml:space="preserve"> </m:t>
            </m:r>
            <m:r>
              <w:rPr>
                <w:rFonts w:ascii="Cambria Math" w:hAnsi="Cambria Math"/>
              </w:rPr>
              <m:t>λ</m:t>
            </m:r>
          </m:e>
          <m:sub>
            <m:r>
              <w:rPr>
                <w:rFonts w:ascii="Cambria Math" w:hAnsi="Cambria Math"/>
              </w:rPr>
              <m:t>B</m:t>
            </m:r>
          </m:sub>
        </m:sSub>
        <m:r>
          <w:rPr>
            <w:rFonts w:ascii="Cambria Math" w:hAnsi="Cambria Math"/>
          </w:rPr>
          <m:t xml:space="preserve"> </m:t>
        </m:r>
      </m:oMath>
      <w:r>
        <w:rPr>
          <w:rFonts w:hint="eastAsia"/>
        </w:rPr>
        <w:t>的偏移，这种波长漂移正比于外界物理量的变化。检测这一漂移即可测量应变、温度等参数。</w:t>
      </w:r>
    </w:p>
    <w:p w14:paraId="449066C0" w14:textId="77777777" w:rsidR="00FD77A6" w:rsidRDefault="00FD77A6" w:rsidP="00FD77A6">
      <w:r>
        <w:rPr>
          <w:rFonts w:hint="eastAsia"/>
        </w:rPr>
        <w:t>光纤光栅传感器主要分为短周期光纤布拉格光栅（</w:t>
      </w:r>
      <w:r>
        <w:rPr>
          <w:rFonts w:hint="eastAsia"/>
        </w:rPr>
        <w:t>FBG</w:t>
      </w:r>
      <w:r>
        <w:rPr>
          <w:rFonts w:hint="eastAsia"/>
        </w:rPr>
        <w:t>）和长周期光纤光栅（</w:t>
      </w:r>
      <w:r>
        <w:rPr>
          <w:rFonts w:hint="eastAsia"/>
        </w:rPr>
        <w:t>LPG</w:t>
      </w:r>
      <w:r>
        <w:rPr>
          <w:rFonts w:hint="eastAsia"/>
        </w:rPr>
        <w:t>）</w:t>
      </w:r>
      <w:r>
        <w:rPr>
          <w:rFonts w:hint="eastAsia"/>
        </w:rPr>
        <w:t>[4]</w:t>
      </w:r>
      <w:r>
        <w:rPr>
          <w:rFonts w:hint="eastAsia"/>
        </w:rPr>
        <w:t>。短周期</w:t>
      </w:r>
      <w:r>
        <w:rPr>
          <w:rFonts w:hint="eastAsia"/>
        </w:rPr>
        <w:t>FBG</w:t>
      </w:r>
      <w:r>
        <w:rPr>
          <w:rFonts w:hint="eastAsia"/>
        </w:rPr>
        <w:t>的周期通常为几百纳米，能够反射特定波长的光信号，具有窄带、高灵敏度的特点；而</w:t>
      </w:r>
      <w:r>
        <w:rPr>
          <w:rFonts w:hint="eastAsia"/>
        </w:rPr>
        <w:t>LPG</w:t>
      </w:r>
      <w:r>
        <w:rPr>
          <w:rFonts w:hint="eastAsia"/>
        </w:rPr>
        <w:t>的周期较长，可以耦合光纤核心模和包层模，导致长周期的衰减特性，适用于不同的测量需求。光纤光栅由于其独特的优势，在传感技术中占据了重要地位。</w:t>
      </w:r>
    </w:p>
    <w:p w14:paraId="2F4E9750" w14:textId="3A7FE2F7" w:rsidR="00851810" w:rsidRDefault="00851810" w:rsidP="00851810">
      <w:pPr>
        <w:ind w:firstLine="0"/>
      </w:pPr>
      <w:r w:rsidRPr="00851810">
        <w:drawing>
          <wp:inline distT="0" distB="0" distL="0" distR="0" wp14:anchorId="5732F060" wp14:editId="363D4827">
            <wp:extent cx="3089910" cy="567690"/>
            <wp:effectExtent l="0" t="0" r="0" b="3810"/>
            <wp:docPr id="1805629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29430" name=""/>
                    <pic:cNvPicPr/>
                  </pic:nvPicPr>
                  <pic:blipFill>
                    <a:blip r:embed="rId9"/>
                    <a:stretch>
                      <a:fillRect/>
                    </a:stretch>
                  </pic:blipFill>
                  <pic:spPr>
                    <a:xfrm>
                      <a:off x="0" y="0"/>
                      <a:ext cx="3089910" cy="567690"/>
                    </a:xfrm>
                    <a:prstGeom prst="rect">
                      <a:avLst/>
                    </a:prstGeom>
                  </pic:spPr>
                </pic:pic>
              </a:graphicData>
            </a:graphic>
          </wp:inline>
        </w:drawing>
      </w:r>
    </w:p>
    <w:p w14:paraId="40A3B1C4" w14:textId="4B9FE990" w:rsidR="00851810" w:rsidRDefault="00851810" w:rsidP="00851810">
      <w:pPr>
        <w:pStyle w:val="figurecaption"/>
      </w:pPr>
      <w:r w:rsidRPr="00851810">
        <w:t>光纤</w:t>
      </w:r>
      <w:r>
        <w:rPr>
          <w:rFonts w:hint="eastAsia"/>
        </w:rPr>
        <w:t>布拉格</w:t>
      </w:r>
      <w:r w:rsidRPr="00851810">
        <w:t>光栅测量原理</w:t>
      </w:r>
      <w:r w:rsidRPr="00851810">
        <w:t xml:space="preserve"> </w:t>
      </w:r>
    </w:p>
    <w:p w14:paraId="2FD27F51" w14:textId="78F080E0" w:rsidR="00FD77A6" w:rsidRDefault="00FD77A6" w:rsidP="00F146BB">
      <w:pPr>
        <w:pStyle w:val="3"/>
        <w:rPr>
          <w:rFonts w:hint="eastAsia"/>
        </w:rPr>
      </w:pPr>
      <w:r>
        <w:rPr>
          <w:rFonts w:hint="eastAsia"/>
        </w:rPr>
        <w:t>发展历程与研究热点</w:t>
      </w:r>
    </w:p>
    <w:p w14:paraId="43A17A69" w14:textId="6C5C57F8" w:rsidR="00FD77A6" w:rsidRDefault="00FD77A6" w:rsidP="00375A4F">
      <w:pPr>
        <w:rPr>
          <w:rFonts w:hint="eastAsia"/>
        </w:rPr>
      </w:pPr>
      <w:r>
        <w:rPr>
          <w:rFonts w:hint="eastAsia"/>
        </w:rPr>
        <w:t>光纤光栅技术自</w:t>
      </w:r>
      <w:r>
        <w:rPr>
          <w:rFonts w:hint="eastAsia"/>
        </w:rPr>
        <w:t>20</w:t>
      </w:r>
      <w:r>
        <w:rPr>
          <w:rFonts w:hint="eastAsia"/>
        </w:rPr>
        <w:t>世纪</w:t>
      </w:r>
      <w:r>
        <w:rPr>
          <w:rFonts w:hint="eastAsia"/>
        </w:rPr>
        <w:t>70</w:t>
      </w:r>
      <w:r>
        <w:rPr>
          <w:rFonts w:hint="eastAsia"/>
        </w:rPr>
        <w:t>年代提出以来，经历了从早期的基本原理探索到商业化应用的转变。早期的研究主要集中在如何在光纤中精确刻录周期性折射率变化，随着制造技术的进步，如紫外光刻写技术和相位掩模技术的应用，</w:t>
      </w:r>
      <w:r>
        <w:rPr>
          <w:rFonts w:hint="eastAsia"/>
        </w:rPr>
        <w:t>FBG</w:t>
      </w:r>
      <w:r>
        <w:rPr>
          <w:rFonts w:hint="eastAsia"/>
        </w:rPr>
        <w:t>传感器的制造精度和稳定性得到了极大提升。当前，研究热点主要集中在以下几个方面</w:t>
      </w:r>
      <w:r w:rsidR="00375A4F">
        <w:rPr>
          <w:rFonts w:hint="eastAsia"/>
        </w:rPr>
        <w:t>。</w:t>
      </w:r>
    </w:p>
    <w:p w14:paraId="7C7860CD" w14:textId="2DA7C4FF" w:rsidR="00375A4F" w:rsidRDefault="00FD77A6" w:rsidP="00375A4F">
      <w:pPr>
        <w:pStyle w:val="4"/>
      </w:pPr>
      <w:r>
        <w:rPr>
          <w:rFonts w:hint="eastAsia"/>
        </w:rPr>
        <w:t>多参数测量</w:t>
      </w:r>
    </w:p>
    <w:p w14:paraId="088DABBC" w14:textId="19340A35" w:rsidR="00FD77A6" w:rsidRDefault="00FD77A6" w:rsidP="00FD77A6">
      <w:pPr>
        <w:rPr>
          <w:rFonts w:hint="eastAsia"/>
        </w:rPr>
      </w:pPr>
      <w:r>
        <w:rPr>
          <w:rFonts w:hint="eastAsia"/>
        </w:rPr>
        <w:t>传统</w:t>
      </w:r>
      <w:r>
        <w:rPr>
          <w:rFonts w:hint="eastAsia"/>
        </w:rPr>
        <w:t>FBG</w:t>
      </w:r>
      <w:r>
        <w:rPr>
          <w:rFonts w:hint="eastAsia"/>
        </w:rPr>
        <w:t>主要测量应变和温度，但在实际应用中，往往需要同时测量多个参数。近年来，通过设计复合光栅结构或采用多敏感材料，研究者们实现了对多个物理量的同时测量。例如，在一根光纤传感器中嵌入多个</w:t>
      </w:r>
      <w:r>
        <w:rPr>
          <w:rFonts w:hint="eastAsia"/>
        </w:rPr>
        <w:t>FBG</w:t>
      </w:r>
      <w:r>
        <w:rPr>
          <w:rFonts w:hint="eastAsia"/>
        </w:rPr>
        <w:t>，每个</w:t>
      </w:r>
      <w:r>
        <w:rPr>
          <w:rFonts w:hint="eastAsia"/>
        </w:rPr>
        <w:t>FBG</w:t>
      </w:r>
      <w:r>
        <w:rPr>
          <w:rFonts w:hint="eastAsia"/>
        </w:rPr>
        <w:t>对不同参数敏感，实现了多参数耦合测量</w:t>
      </w:r>
      <w:r>
        <w:rPr>
          <w:rFonts w:hint="eastAsia"/>
        </w:rPr>
        <w:t>[6]</w:t>
      </w:r>
      <w:r>
        <w:rPr>
          <w:rFonts w:hint="eastAsia"/>
        </w:rPr>
        <w:t>。这种多参数测量技术提高了系统的集成度和测量效率，降低了布设成本。</w:t>
      </w:r>
    </w:p>
    <w:p w14:paraId="4FF93191" w14:textId="7F897B26" w:rsidR="00375A4F" w:rsidRDefault="00FD77A6" w:rsidP="00375A4F">
      <w:pPr>
        <w:pStyle w:val="4"/>
      </w:pPr>
      <w:r>
        <w:rPr>
          <w:rFonts w:hint="eastAsia"/>
        </w:rPr>
        <w:t>高灵敏度与高分辨率技术</w:t>
      </w:r>
    </w:p>
    <w:p w14:paraId="6AFFC179" w14:textId="5F580D0A" w:rsidR="00FD77A6" w:rsidRDefault="00FD77A6" w:rsidP="00375A4F">
      <w:pPr>
        <w:rPr>
          <w:rFonts w:hint="eastAsia"/>
        </w:rPr>
      </w:pPr>
      <w:r>
        <w:rPr>
          <w:rFonts w:hint="eastAsia"/>
        </w:rPr>
        <w:t>提高传感器的灵敏度和分辨率一直是研究的核心目标。通过优化光栅结构，如采用倾斜</w:t>
      </w:r>
      <w:r>
        <w:rPr>
          <w:rFonts w:hint="eastAsia"/>
        </w:rPr>
        <w:t>FBG</w:t>
      </w:r>
      <w:r>
        <w:rPr>
          <w:rFonts w:hint="eastAsia"/>
        </w:rPr>
        <w:t>、叠层结构或超结构光栅，并结合先进的信号处理算法，可以显著提升传</w:t>
      </w:r>
      <w:r>
        <w:rPr>
          <w:rFonts w:hint="eastAsia"/>
        </w:rPr>
        <w:t>感器的检测极限</w:t>
      </w:r>
      <w:r>
        <w:rPr>
          <w:rFonts w:hint="eastAsia"/>
        </w:rPr>
        <w:t>[7]</w:t>
      </w:r>
      <w:r>
        <w:rPr>
          <w:rFonts w:hint="eastAsia"/>
        </w:rPr>
        <w:t>。此外，新型光纤材料的引入，如高折射率玻璃或复合材料光纤，有望进一步提高灵敏度。</w:t>
      </w:r>
    </w:p>
    <w:p w14:paraId="06FAF868" w14:textId="77777777" w:rsidR="00375A4F" w:rsidRDefault="00FD77A6" w:rsidP="00375A4F">
      <w:pPr>
        <w:pStyle w:val="4"/>
      </w:pPr>
      <w:r>
        <w:rPr>
          <w:rFonts w:hint="eastAsia"/>
        </w:rPr>
        <w:t>新型光栅结构</w:t>
      </w:r>
    </w:p>
    <w:p w14:paraId="669786C7" w14:textId="2026AE57" w:rsidR="00FD77A6" w:rsidRDefault="00FD77A6" w:rsidP="00FD77A6">
      <w:pPr>
        <w:rPr>
          <w:rFonts w:hint="eastAsia"/>
        </w:rPr>
      </w:pPr>
      <w:r>
        <w:rPr>
          <w:rFonts w:hint="eastAsia"/>
        </w:rPr>
        <w:t>传统的</w:t>
      </w:r>
      <w:r>
        <w:rPr>
          <w:rFonts w:hint="eastAsia"/>
        </w:rPr>
        <w:t>FBG</w:t>
      </w:r>
      <w:r>
        <w:rPr>
          <w:rFonts w:hint="eastAsia"/>
        </w:rPr>
        <w:t>结构已经相对成熟，但为了拓展测量范围和应用场景，研究者不断探索新型光栅结构。例如，倾斜光纤光栅（</w:t>
      </w:r>
      <w:r>
        <w:rPr>
          <w:rFonts w:hint="eastAsia"/>
        </w:rPr>
        <w:t>Tilted Fiber Bragg Grating, TFBG</w:t>
      </w:r>
      <w:r>
        <w:rPr>
          <w:rFonts w:hint="eastAsia"/>
        </w:rPr>
        <w:t>）通过倾斜角度改变耦合特性，能够检测侧向压力、折射率变化等参数；而长周期光纤光栅（</w:t>
      </w:r>
      <w:r>
        <w:rPr>
          <w:rFonts w:hint="eastAsia"/>
        </w:rPr>
        <w:t>Long Period Fiber Grating, LPG</w:t>
      </w:r>
      <w:r>
        <w:rPr>
          <w:rFonts w:hint="eastAsia"/>
        </w:rPr>
        <w:t>）则在特定波长范围内产生较宽的衰减带，有助于温度和应变的联合监测</w:t>
      </w:r>
      <w:r>
        <w:rPr>
          <w:rFonts w:hint="eastAsia"/>
        </w:rPr>
        <w:t>[8]</w:t>
      </w:r>
      <w:r>
        <w:rPr>
          <w:rFonts w:hint="eastAsia"/>
        </w:rPr>
        <w:t>。这些创新结构为特定应用场景提供了更为灵活的传感方案。</w:t>
      </w:r>
    </w:p>
    <w:p w14:paraId="352B8E93" w14:textId="3A0A0BE5" w:rsidR="00FD77A6" w:rsidRDefault="00FD77A6" w:rsidP="00375A4F">
      <w:pPr>
        <w:pStyle w:val="3"/>
        <w:rPr>
          <w:rFonts w:hint="eastAsia"/>
        </w:rPr>
      </w:pPr>
      <w:r>
        <w:rPr>
          <w:rFonts w:hint="eastAsia"/>
        </w:rPr>
        <w:t>应用案例分析</w:t>
      </w:r>
    </w:p>
    <w:p w14:paraId="63097032" w14:textId="1D527515" w:rsidR="00FD77A6" w:rsidRDefault="00FD77A6" w:rsidP="00FD77A6">
      <w:pPr>
        <w:rPr>
          <w:rFonts w:hint="eastAsia"/>
        </w:rPr>
      </w:pPr>
      <w:r>
        <w:rPr>
          <w:rFonts w:hint="eastAsia"/>
        </w:rPr>
        <w:t>光纤光栅传感器在建筑物健康监测、航空航天结构监测等领域应用广泛。例如，在桥梁结构监测中，通过在关键节点布置</w:t>
      </w:r>
      <w:r>
        <w:rPr>
          <w:rFonts w:hint="eastAsia"/>
        </w:rPr>
        <w:t>FBG</w:t>
      </w:r>
      <w:r>
        <w:rPr>
          <w:rFonts w:hint="eastAsia"/>
        </w:rPr>
        <w:t>传感器，可实时监测桥梁的应变变化和温度分布，提供预警信息</w:t>
      </w:r>
      <w:r>
        <w:rPr>
          <w:rFonts w:hint="eastAsia"/>
        </w:rPr>
        <w:t>[9]</w:t>
      </w:r>
      <w:r>
        <w:rPr>
          <w:rFonts w:hint="eastAsia"/>
        </w:rPr>
        <w:t>。这种监测系统通常与无线传输和数据处理平台结合，实现远程数据采集和分析，从而减少人工巡检的工作量，增强安全性和可靠性。此外，在航空航天领域，</w:t>
      </w:r>
      <w:r>
        <w:rPr>
          <w:rFonts w:hint="eastAsia"/>
        </w:rPr>
        <w:t>FBG</w:t>
      </w:r>
      <w:r>
        <w:rPr>
          <w:rFonts w:hint="eastAsia"/>
        </w:rPr>
        <w:t>传感器能够在极端温度和应力环境下工作，监测飞行器结构健康，保障飞行安全。光纤光栅传感器在医疗领域的压力监测和生理参数检测方面也显示出巨大潜力。例如，植入式</w:t>
      </w:r>
      <w:r>
        <w:rPr>
          <w:rFonts w:hint="eastAsia"/>
        </w:rPr>
        <w:t>FBG</w:t>
      </w:r>
      <w:r>
        <w:rPr>
          <w:rFonts w:hint="eastAsia"/>
        </w:rPr>
        <w:t>传感器可用于监测体内压力变化，为慢性病管理和术后康复提供数据支持</w:t>
      </w:r>
      <w:r>
        <w:rPr>
          <w:rFonts w:hint="eastAsia"/>
        </w:rPr>
        <w:t>[10]</w:t>
      </w:r>
      <w:r>
        <w:rPr>
          <w:rFonts w:hint="eastAsia"/>
        </w:rPr>
        <w:t>。</w:t>
      </w:r>
    </w:p>
    <w:p w14:paraId="44B310D5" w14:textId="08F9C482" w:rsidR="00FD77A6" w:rsidRDefault="00FD77A6" w:rsidP="003E690C">
      <w:pPr>
        <w:pStyle w:val="2"/>
        <w:rPr>
          <w:rFonts w:hint="eastAsia"/>
        </w:rPr>
      </w:pPr>
      <w:r>
        <w:rPr>
          <w:rFonts w:hint="eastAsia"/>
        </w:rPr>
        <w:t>分布式光纤传感技术</w:t>
      </w:r>
    </w:p>
    <w:p w14:paraId="24998CD4" w14:textId="6669406E" w:rsidR="00FD77A6" w:rsidRDefault="00FD77A6" w:rsidP="0080327C">
      <w:pPr>
        <w:pStyle w:val="3"/>
        <w:numPr>
          <w:ilvl w:val="0"/>
          <w:numId w:val="40"/>
        </w:numPr>
        <w:rPr>
          <w:rFonts w:hint="eastAsia"/>
        </w:rPr>
      </w:pPr>
      <w:r>
        <w:rPr>
          <w:rFonts w:hint="eastAsia"/>
        </w:rPr>
        <w:t>工作原理</w:t>
      </w:r>
    </w:p>
    <w:p w14:paraId="31BC6580" w14:textId="4A8AB6AF" w:rsidR="00FD77A6" w:rsidRDefault="00FD77A6" w:rsidP="00FD77A6">
      <w:pPr>
        <w:rPr>
          <w:rFonts w:hint="eastAsia"/>
        </w:rPr>
      </w:pPr>
      <w:r>
        <w:rPr>
          <w:rFonts w:hint="eastAsia"/>
        </w:rPr>
        <w:t>分布式光纤传感器能够沿光纤连续测量物理量的分布情况，其核心原理基于拉曼散射、布里渊散射或瑞利散射效应。具体来说，当激光脉冲沿光纤传输时，会产生三种类型的散射光</w:t>
      </w:r>
      <w:r w:rsidR="00667F08">
        <w:rPr>
          <w:rFonts w:hint="eastAsia"/>
        </w:rPr>
        <w:t>。</w:t>
      </w:r>
    </w:p>
    <w:p w14:paraId="40B4493E" w14:textId="77777777" w:rsidR="0080327C" w:rsidRDefault="00FD77A6" w:rsidP="0080327C">
      <w:pPr>
        <w:pStyle w:val="4"/>
      </w:pPr>
      <w:r>
        <w:rPr>
          <w:rFonts w:hint="eastAsia"/>
        </w:rPr>
        <w:t>拉曼散射</w:t>
      </w:r>
    </w:p>
    <w:p w14:paraId="3585CEFC" w14:textId="3BB598D0" w:rsidR="00FD77A6" w:rsidRDefault="00FD77A6" w:rsidP="00FD77A6">
      <w:pPr>
        <w:rPr>
          <w:rFonts w:hint="eastAsia"/>
        </w:rPr>
      </w:pPr>
      <w:r>
        <w:rPr>
          <w:rFonts w:hint="eastAsia"/>
        </w:rPr>
        <w:t>这种散射光的强度与温度密切相关。拉曼散射分为斯托克斯和反斯托克斯两个谱线，反斯托克斯散射的强度随温度升高而增加，而斯托克斯散射则相反，因此通过比较这两种散射信号的强度，可以实现温度的精确测量</w:t>
      </w:r>
      <w:r>
        <w:rPr>
          <w:rFonts w:hint="eastAsia"/>
        </w:rPr>
        <w:t>[11]</w:t>
      </w:r>
      <w:r>
        <w:rPr>
          <w:rFonts w:hint="eastAsia"/>
        </w:rPr>
        <w:t>。由于拉曼散射在光纤中分布均匀，适合作为长距离温度监测的手段。</w:t>
      </w:r>
    </w:p>
    <w:p w14:paraId="62A966A6" w14:textId="77777777" w:rsidR="0080327C" w:rsidRDefault="00FD77A6" w:rsidP="0080327C">
      <w:pPr>
        <w:pStyle w:val="4"/>
      </w:pPr>
      <w:r>
        <w:rPr>
          <w:rFonts w:hint="eastAsia"/>
        </w:rPr>
        <w:t>布里渊散射</w:t>
      </w:r>
    </w:p>
    <w:p w14:paraId="0072F455" w14:textId="16FC2879" w:rsidR="00FD77A6" w:rsidRDefault="00FD77A6" w:rsidP="00FD77A6">
      <w:pPr>
        <w:rPr>
          <w:rFonts w:hint="eastAsia"/>
        </w:rPr>
      </w:pPr>
      <w:r>
        <w:rPr>
          <w:rFonts w:hint="eastAsia"/>
        </w:rPr>
        <w:t>布里渊散射涉及光与声子的相互作用，因此其频移与纤芯内的应变和温度有关。布里渊散射的频移不仅可以提供温度信息，还可以反映应变的分布，因此被广泛应用于应变和温度的联合分布测量</w:t>
      </w:r>
      <w:r>
        <w:rPr>
          <w:rFonts w:hint="eastAsia"/>
        </w:rPr>
        <w:t>[12]</w:t>
      </w:r>
      <w:r>
        <w:rPr>
          <w:rFonts w:hint="eastAsia"/>
        </w:rPr>
        <w:t>。布里</w:t>
      </w:r>
      <w:proofErr w:type="gramStart"/>
      <w:r>
        <w:rPr>
          <w:rFonts w:hint="eastAsia"/>
        </w:rPr>
        <w:t>渊</w:t>
      </w:r>
      <w:proofErr w:type="gramEnd"/>
      <w:r>
        <w:rPr>
          <w:rFonts w:hint="eastAsia"/>
        </w:rPr>
        <w:t>传感器在长距离监测和精确定位上展现出独特优势，尤其是在监控大范围土木结构变形、地震前兆等方面。</w:t>
      </w:r>
    </w:p>
    <w:p w14:paraId="0E591E43" w14:textId="77777777" w:rsidR="0080327C" w:rsidRDefault="00FD77A6" w:rsidP="0080327C">
      <w:pPr>
        <w:pStyle w:val="4"/>
      </w:pPr>
      <w:r>
        <w:rPr>
          <w:rFonts w:hint="eastAsia"/>
        </w:rPr>
        <w:t>瑞利散射</w:t>
      </w:r>
    </w:p>
    <w:p w14:paraId="7CBA0B9C" w14:textId="4DD8B9B4" w:rsidR="00FD77A6" w:rsidRDefault="00FD77A6" w:rsidP="00FD77A6">
      <w:r>
        <w:rPr>
          <w:rFonts w:hint="eastAsia"/>
        </w:rPr>
        <w:t>瑞利散射是由于光纤内部的微观不均匀性引起的弹性散射，当光纤受到外界扰动如振动或微小位移影响时，瑞利散射特性会发生变化，通过分析这些变化可以对振动和位移进行高精度测量</w:t>
      </w:r>
      <w:r>
        <w:rPr>
          <w:rFonts w:hint="eastAsia"/>
        </w:rPr>
        <w:t>[13]</w:t>
      </w:r>
      <w:r>
        <w:rPr>
          <w:rFonts w:hint="eastAsia"/>
        </w:rPr>
        <w:t>。瑞利散射由于其高空间分辨率，适用于检测微小的物理变动，在地质灾害预测和精细结构监控中具有特殊意义。</w:t>
      </w:r>
    </w:p>
    <w:p w14:paraId="3B055981" w14:textId="234A0213" w:rsidR="00993DEC" w:rsidRDefault="00993DEC" w:rsidP="00993DEC">
      <w:pPr>
        <w:jc w:val="center"/>
      </w:pPr>
      <w:r w:rsidRPr="00993DEC">
        <w:lastRenderedPageBreak/>
        <w:drawing>
          <wp:inline distT="0" distB="0" distL="0" distR="0" wp14:anchorId="693E6822" wp14:editId="22305055">
            <wp:extent cx="2697480" cy="1422469"/>
            <wp:effectExtent l="0" t="0" r="7620" b="6350"/>
            <wp:docPr id="441501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01832" name=""/>
                    <pic:cNvPicPr/>
                  </pic:nvPicPr>
                  <pic:blipFill>
                    <a:blip r:embed="rId10"/>
                    <a:stretch>
                      <a:fillRect/>
                    </a:stretch>
                  </pic:blipFill>
                  <pic:spPr>
                    <a:xfrm>
                      <a:off x="0" y="0"/>
                      <a:ext cx="2707831" cy="1427927"/>
                    </a:xfrm>
                    <a:prstGeom prst="rect">
                      <a:avLst/>
                    </a:prstGeom>
                  </pic:spPr>
                </pic:pic>
              </a:graphicData>
            </a:graphic>
          </wp:inline>
        </w:drawing>
      </w:r>
    </w:p>
    <w:p w14:paraId="4B824753" w14:textId="3EA03F53" w:rsidR="00B26D24" w:rsidRPr="00851810" w:rsidRDefault="00B26D24" w:rsidP="00B26D24">
      <w:pPr>
        <w:pStyle w:val="figurecaption"/>
        <w:rPr>
          <w:rFonts w:hint="eastAsia"/>
        </w:rPr>
      </w:pPr>
      <w:r w:rsidRPr="00B26D24">
        <w:t>光纤中的背向散射光频谱分布图</w:t>
      </w:r>
    </w:p>
    <w:p w14:paraId="7F0967EE" w14:textId="18AA3564" w:rsidR="00FD77A6" w:rsidRDefault="00FD77A6" w:rsidP="0080327C">
      <w:pPr>
        <w:pStyle w:val="3"/>
        <w:numPr>
          <w:ilvl w:val="0"/>
          <w:numId w:val="40"/>
        </w:numPr>
        <w:rPr>
          <w:rFonts w:hint="eastAsia"/>
        </w:rPr>
      </w:pPr>
      <w:r>
        <w:rPr>
          <w:rFonts w:hint="eastAsia"/>
        </w:rPr>
        <w:t>技术进展</w:t>
      </w:r>
    </w:p>
    <w:p w14:paraId="26E5160A" w14:textId="01FF9042" w:rsidR="00FD77A6" w:rsidRDefault="00CF528D" w:rsidP="00CF528D">
      <w:pPr>
        <w:rPr>
          <w:rFonts w:hint="eastAsia"/>
        </w:rPr>
      </w:pPr>
      <w:r>
        <w:rPr>
          <w:rFonts w:hint="eastAsia"/>
        </w:rPr>
        <w:t>基于瑞利散射和拉曼散射的研究已经趋于成熟，并逐步走向实用化；基于布里渊散射的分布式光纤传感技术研究起步较晚，但它在温度、应变测量上所达到的测量精度、测量范围以及空间分辨率均高于其他传感技术，该技术在目前得到广泛关注和研究。</w:t>
      </w:r>
      <w:r w:rsidR="00D24B14" w:rsidRPr="00D24B14">
        <w:t>分布式光纤传感技术的发展主要集中在以下方面</w:t>
      </w:r>
      <w:r w:rsidR="00D24B14">
        <w:rPr>
          <w:rFonts w:hint="eastAsia"/>
        </w:rPr>
        <w:t>。</w:t>
      </w:r>
    </w:p>
    <w:p w14:paraId="51845D6F" w14:textId="77777777" w:rsidR="003E690C" w:rsidRDefault="00FD77A6" w:rsidP="003E690C">
      <w:pPr>
        <w:pStyle w:val="4"/>
        <w:numPr>
          <w:ilvl w:val="3"/>
          <w:numId w:val="45"/>
        </w:numPr>
      </w:pPr>
      <w:r>
        <w:rPr>
          <w:rFonts w:hint="eastAsia"/>
        </w:rPr>
        <w:t>空间分辨率的提升</w:t>
      </w:r>
    </w:p>
    <w:p w14:paraId="23E722CE" w14:textId="0C4F1925" w:rsidR="00FD77A6" w:rsidRDefault="00FD77A6" w:rsidP="00FD77A6">
      <w:pPr>
        <w:rPr>
          <w:rFonts w:hint="eastAsia"/>
        </w:rPr>
      </w:pPr>
      <w:r>
        <w:rPr>
          <w:rFonts w:hint="eastAsia"/>
        </w:rPr>
        <w:t>通过改进脉冲信号的调制方式、采用相干检测技术及优化算法，提高空间分辨能力，使得传感器能够区分更小的测量区域和更细微的物理变化</w:t>
      </w:r>
      <w:r>
        <w:rPr>
          <w:rFonts w:hint="eastAsia"/>
        </w:rPr>
        <w:t>[14]</w:t>
      </w:r>
      <w:r>
        <w:rPr>
          <w:rFonts w:hint="eastAsia"/>
        </w:rPr>
        <w:t>。例如，引入脉冲压缩技术或编码技术可以在不牺牲信号强度的前提下提高分辨率，从而实现更精细的监测。</w:t>
      </w:r>
    </w:p>
    <w:p w14:paraId="20DF40F2" w14:textId="77777777" w:rsidR="003E690C" w:rsidRDefault="00FD77A6" w:rsidP="003E690C">
      <w:pPr>
        <w:pStyle w:val="4"/>
      </w:pPr>
      <w:r>
        <w:rPr>
          <w:rFonts w:hint="eastAsia"/>
        </w:rPr>
        <w:t>信噪比优化</w:t>
      </w:r>
    </w:p>
    <w:p w14:paraId="28769955" w14:textId="70F2777F" w:rsidR="00FD77A6" w:rsidRDefault="00FD77A6" w:rsidP="00FD77A6">
      <w:pPr>
        <w:rPr>
          <w:rFonts w:hint="eastAsia"/>
        </w:rPr>
      </w:pPr>
      <w:r>
        <w:rPr>
          <w:rFonts w:hint="eastAsia"/>
        </w:rPr>
        <w:t>分布式传感系统通常需要在较低的信号噪声比条件下工作，采用先进的信号处理算法，如小波变换、傅里叶变换、机器学习等方法可以显著提高测量精度和信噪比</w:t>
      </w:r>
      <w:r>
        <w:rPr>
          <w:rFonts w:hint="eastAsia"/>
        </w:rPr>
        <w:t>[15]</w:t>
      </w:r>
      <w:r>
        <w:rPr>
          <w:rFonts w:hint="eastAsia"/>
        </w:rPr>
        <w:t>。信号处理技术的发展不仅提升了系统的灵敏度，还拓宽了应用领域，使得在嘈杂环境中也能获得可靠数据。</w:t>
      </w:r>
    </w:p>
    <w:p w14:paraId="7DCABBD9" w14:textId="77777777" w:rsidR="003E690C" w:rsidRDefault="00FD77A6" w:rsidP="003E690C">
      <w:pPr>
        <w:pStyle w:val="4"/>
      </w:pPr>
      <w:r>
        <w:rPr>
          <w:rFonts w:hint="eastAsia"/>
        </w:rPr>
        <w:t>多参数融合测量</w:t>
      </w:r>
    </w:p>
    <w:p w14:paraId="3A86069F" w14:textId="7CFFD63C" w:rsidR="00FD77A6" w:rsidRDefault="00FD77A6" w:rsidP="00FD77A6">
      <w:pPr>
        <w:rPr>
          <w:rFonts w:hint="eastAsia"/>
        </w:rPr>
      </w:pPr>
      <w:r>
        <w:rPr>
          <w:rFonts w:hint="eastAsia"/>
        </w:rPr>
        <w:t>通过结合不同类型的散射技术或在同一光纤上叠加多种传感结构，实现对温度、应变、压力等多种物理量的同步监测</w:t>
      </w:r>
      <w:r>
        <w:rPr>
          <w:rFonts w:hint="eastAsia"/>
        </w:rPr>
        <w:t>[16]</w:t>
      </w:r>
      <w:r>
        <w:rPr>
          <w:rFonts w:hint="eastAsia"/>
        </w:rPr>
        <w:t>。这种融合测量不仅提高了系统的实用性，还降低了布设成本。例如，在电力线路监控中，利用布里渊散射和拉曼散射结合，可以同时实现温度和应变的分布式监测，提高故障检测的准确性和及时性。</w:t>
      </w:r>
    </w:p>
    <w:p w14:paraId="464F5154" w14:textId="631E06DF" w:rsidR="00FD77A6" w:rsidRDefault="00FD77A6" w:rsidP="003E690C">
      <w:pPr>
        <w:pStyle w:val="3"/>
        <w:rPr>
          <w:rFonts w:hint="eastAsia"/>
        </w:rPr>
      </w:pPr>
      <w:r>
        <w:rPr>
          <w:rFonts w:hint="eastAsia"/>
        </w:rPr>
        <w:t>应用实例</w:t>
      </w:r>
    </w:p>
    <w:p w14:paraId="6BEFD70F" w14:textId="77777777" w:rsidR="00FD77A6" w:rsidRDefault="00FD77A6" w:rsidP="00FD77A6">
      <w:r>
        <w:rPr>
          <w:rFonts w:hint="eastAsia"/>
        </w:rPr>
        <w:t>分布式光纤传感器在石油管道监控、电力线路、地震监测等方面有重要应用。例如，在电力线路的故障检测中，分布式温度和应变监测能够及时发现潜在的故障点，保障电网的安全稳定运行</w:t>
      </w:r>
      <w:r>
        <w:rPr>
          <w:rFonts w:hint="eastAsia"/>
        </w:rPr>
        <w:t>[17]</w:t>
      </w:r>
      <w:r>
        <w:rPr>
          <w:rFonts w:hint="eastAsia"/>
        </w:rPr>
        <w:t>。具体来说，通过在电力线路沿线敷设光纤，可以实现对温度异常和结构应变的实时监测，从而提前发现过载、短路等潜在故障，降低事故风险。此外，分布式光纤传感技术在地震监测中也发挥了重要作用，通过在地震带区域布设分布式传感器网络，能够实时获取地表和地下的微弱变形信息，为地震预测提供数据支持。</w:t>
      </w:r>
    </w:p>
    <w:p w14:paraId="29FF0470" w14:textId="64CFCC51" w:rsidR="00B418CF" w:rsidRDefault="00B418CF" w:rsidP="00B418CF">
      <w:pPr>
        <w:ind w:firstLine="0"/>
      </w:pPr>
      <w:r w:rsidRPr="00B418CF">
        <w:drawing>
          <wp:inline distT="0" distB="0" distL="0" distR="0" wp14:anchorId="12DE3943" wp14:editId="6C9C06F5">
            <wp:extent cx="3009477" cy="2114550"/>
            <wp:effectExtent l="0" t="0" r="635" b="0"/>
            <wp:docPr id="1802490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90826" name=""/>
                    <pic:cNvPicPr/>
                  </pic:nvPicPr>
                  <pic:blipFill>
                    <a:blip r:embed="rId11"/>
                    <a:stretch>
                      <a:fillRect/>
                    </a:stretch>
                  </pic:blipFill>
                  <pic:spPr>
                    <a:xfrm>
                      <a:off x="0" y="0"/>
                      <a:ext cx="3014599" cy="2118149"/>
                    </a:xfrm>
                    <a:prstGeom prst="rect">
                      <a:avLst/>
                    </a:prstGeom>
                  </pic:spPr>
                </pic:pic>
              </a:graphicData>
            </a:graphic>
          </wp:inline>
        </w:drawing>
      </w:r>
    </w:p>
    <w:p w14:paraId="4B48F5F0" w14:textId="50FD5145" w:rsidR="00B418CF" w:rsidRDefault="00B418CF" w:rsidP="00B418CF">
      <w:pPr>
        <w:pStyle w:val="figurecaption"/>
        <w:rPr>
          <w:rFonts w:hint="eastAsia"/>
        </w:rPr>
      </w:pPr>
      <w:r w:rsidRPr="00B418CF">
        <w:t>分布式布里</w:t>
      </w:r>
      <w:proofErr w:type="gramStart"/>
      <w:r w:rsidRPr="00B418CF">
        <w:t>渊</w:t>
      </w:r>
      <w:proofErr w:type="gramEnd"/>
      <w:r w:rsidRPr="00B418CF">
        <w:t>光纤传感用于基础设施监测示意图</w:t>
      </w:r>
    </w:p>
    <w:p w14:paraId="7DD69534" w14:textId="6351DB97" w:rsidR="00FD77A6" w:rsidRDefault="00FD77A6" w:rsidP="00840DD3">
      <w:pPr>
        <w:pStyle w:val="1"/>
        <w:rPr>
          <w:rFonts w:hint="eastAsia"/>
        </w:rPr>
      </w:pPr>
      <w:r>
        <w:rPr>
          <w:rFonts w:hint="eastAsia"/>
        </w:rPr>
        <w:t>前沿技术与发展趋势</w:t>
      </w:r>
    </w:p>
    <w:p w14:paraId="2C26E580" w14:textId="3D80583F" w:rsidR="00FD77A6" w:rsidRDefault="00FD77A6" w:rsidP="003E690C">
      <w:pPr>
        <w:pStyle w:val="2"/>
        <w:rPr>
          <w:rFonts w:hint="eastAsia"/>
        </w:rPr>
      </w:pPr>
      <w:r>
        <w:rPr>
          <w:rFonts w:hint="eastAsia"/>
        </w:rPr>
        <w:t xml:space="preserve"> </w:t>
      </w:r>
      <w:r>
        <w:rPr>
          <w:rFonts w:hint="eastAsia"/>
        </w:rPr>
        <w:t>新型光纤材料与制备技术</w:t>
      </w:r>
    </w:p>
    <w:p w14:paraId="6B3F31D8" w14:textId="77777777" w:rsidR="00FD77A6" w:rsidRDefault="00FD77A6" w:rsidP="00FD77A6">
      <w:pPr>
        <w:rPr>
          <w:rFonts w:hint="eastAsia"/>
        </w:rPr>
      </w:pPr>
      <w:r>
        <w:rPr>
          <w:rFonts w:hint="eastAsia"/>
        </w:rPr>
        <w:t>新型材料如光子晶体光纤、特殊涂层光纤等的出现，为光纤传感器的性能提升提供了新的途径。光子晶体光纤由于其独特的光学特性，如可控的色散和高非线性效应，可以实现更高灵敏度和选择性的测量</w:t>
      </w:r>
      <w:r>
        <w:rPr>
          <w:rFonts w:hint="eastAsia"/>
        </w:rPr>
        <w:t>[22]</w:t>
      </w:r>
      <w:r>
        <w:rPr>
          <w:rFonts w:hint="eastAsia"/>
        </w:rPr>
        <w:t>。此外，新型制备技术，如三维打印技术和纳米加工技术，使得复杂结构的光纤传感器成为可能。这些技术不仅降低了生产成本，还提高了传感器在极端环境下的可靠性与稳定性。</w:t>
      </w:r>
    </w:p>
    <w:p w14:paraId="1F357045" w14:textId="01C7C789" w:rsidR="00FD77A6" w:rsidRDefault="00FD77A6" w:rsidP="003E690C">
      <w:pPr>
        <w:pStyle w:val="2"/>
        <w:rPr>
          <w:rFonts w:hint="eastAsia"/>
        </w:rPr>
      </w:pPr>
      <w:r>
        <w:rPr>
          <w:rFonts w:hint="eastAsia"/>
        </w:rPr>
        <w:t>多功能集成与智能化</w:t>
      </w:r>
    </w:p>
    <w:p w14:paraId="6020BDD6" w14:textId="77777777" w:rsidR="00FD77A6" w:rsidRDefault="00FD77A6" w:rsidP="00FD77A6">
      <w:pPr>
        <w:rPr>
          <w:rFonts w:hint="eastAsia"/>
        </w:rPr>
      </w:pPr>
      <w:r>
        <w:rPr>
          <w:rFonts w:hint="eastAsia"/>
        </w:rPr>
        <w:t>未来的光纤传感器将朝着集成化、多功能化方向发展。通过将传感、数据处理和通信功能集成在单一系统中，可实现智能化监测。例如，将</w:t>
      </w:r>
      <w:r>
        <w:rPr>
          <w:rFonts w:hint="eastAsia"/>
        </w:rPr>
        <w:t>FBG</w:t>
      </w:r>
      <w:r>
        <w:rPr>
          <w:rFonts w:hint="eastAsia"/>
        </w:rPr>
        <w:t>与</w:t>
      </w:r>
      <w:proofErr w:type="gramStart"/>
      <w:r>
        <w:rPr>
          <w:rFonts w:hint="eastAsia"/>
        </w:rPr>
        <w:t>微机电</w:t>
      </w:r>
      <w:proofErr w:type="gramEnd"/>
      <w:r>
        <w:rPr>
          <w:rFonts w:hint="eastAsia"/>
        </w:rPr>
        <w:t>系统（</w:t>
      </w:r>
      <w:r>
        <w:rPr>
          <w:rFonts w:hint="eastAsia"/>
        </w:rPr>
        <w:t>MEMS</w:t>
      </w:r>
      <w:r>
        <w:rPr>
          <w:rFonts w:hint="eastAsia"/>
        </w:rPr>
        <w:t>）技术结合，可以实现对多种物理量的高精度联合测量，并具备自诊断功能</w:t>
      </w:r>
      <w:r>
        <w:rPr>
          <w:rFonts w:hint="eastAsia"/>
        </w:rPr>
        <w:t>[23]</w:t>
      </w:r>
      <w:r>
        <w:rPr>
          <w:rFonts w:hint="eastAsia"/>
        </w:rPr>
        <w:t>。这种集成化设计不仅提高了系统的可靠性和数据处理效率，还大大减少了设备的体积和功耗，使得光纤传感器在物联网和智能制造中的应用更加广泛。</w:t>
      </w:r>
    </w:p>
    <w:p w14:paraId="520ED633" w14:textId="352B2952" w:rsidR="00FD77A6" w:rsidRDefault="00FD77A6" w:rsidP="003E690C">
      <w:pPr>
        <w:pStyle w:val="2"/>
        <w:rPr>
          <w:rFonts w:hint="eastAsia"/>
        </w:rPr>
      </w:pPr>
      <w:r>
        <w:rPr>
          <w:rFonts w:hint="eastAsia"/>
        </w:rPr>
        <w:t>大数据与人工智能在光纤传感中的应用</w:t>
      </w:r>
    </w:p>
    <w:p w14:paraId="1E3C413D" w14:textId="73CF9D78" w:rsidR="00FD77A6" w:rsidRDefault="00FD77A6" w:rsidP="00FD77A6">
      <w:pPr>
        <w:rPr>
          <w:rFonts w:hint="eastAsia"/>
        </w:rPr>
      </w:pPr>
      <w:r>
        <w:rPr>
          <w:rFonts w:hint="eastAsia"/>
        </w:rPr>
        <w:t>随着传感器网络的普及和传感数据的爆炸式增长，如何高效处理和解读这些数据成为一个重要课题。</w:t>
      </w:r>
    </w:p>
    <w:p w14:paraId="01DB5111" w14:textId="77777777" w:rsidR="003E690C" w:rsidRDefault="00FD77A6" w:rsidP="003E690C">
      <w:pPr>
        <w:pStyle w:val="3"/>
        <w:numPr>
          <w:ilvl w:val="0"/>
          <w:numId w:val="48"/>
        </w:numPr>
      </w:pPr>
      <w:r>
        <w:rPr>
          <w:rFonts w:hint="eastAsia"/>
        </w:rPr>
        <w:t>智能故障诊断</w:t>
      </w:r>
    </w:p>
    <w:p w14:paraId="6BB43B92" w14:textId="105E0465" w:rsidR="00FD77A6" w:rsidRDefault="00FD77A6" w:rsidP="00FD77A6">
      <w:pPr>
        <w:rPr>
          <w:rFonts w:hint="eastAsia"/>
        </w:rPr>
      </w:pPr>
      <w:r>
        <w:rPr>
          <w:rFonts w:hint="eastAsia"/>
        </w:rPr>
        <w:t>利用机器学习算法分析传感数据，自动识别异常状态和潜在故障</w:t>
      </w:r>
      <w:r>
        <w:rPr>
          <w:rFonts w:hint="eastAsia"/>
        </w:rPr>
        <w:t>[24]</w:t>
      </w:r>
      <w:r>
        <w:rPr>
          <w:rFonts w:hint="eastAsia"/>
        </w:rPr>
        <w:t>。通过训练深度学习模型可以识别复杂的故障模式，提高诊断的准确性和实时性，降低维护成本。</w:t>
      </w:r>
    </w:p>
    <w:p w14:paraId="7D042066" w14:textId="77777777" w:rsidR="003E690C" w:rsidRDefault="00FD77A6" w:rsidP="003E690C">
      <w:pPr>
        <w:pStyle w:val="3"/>
      </w:pPr>
      <w:r>
        <w:rPr>
          <w:rFonts w:hint="eastAsia"/>
        </w:rPr>
        <w:t>预测性维护</w:t>
      </w:r>
    </w:p>
    <w:p w14:paraId="45621880" w14:textId="51D53FF9" w:rsidR="00FD77A6" w:rsidRDefault="00FD77A6" w:rsidP="00FD77A6">
      <w:pPr>
        <w:rPr>
          <w:rFonts w:hint="eastAsia"/>
        </w:rPr>
      </w:pPr>
      <w:r>
        <w:rPr>
          <w:rFonts w:hint="eastAsia"/>
        </w:rPr>
        <w:t>通过数据挖掘和模型建立，对设备状态进行预测，从而实现预防性维护</w:t>
      </w:r>
      <w:r>
        <w:rPr>
          <w:rFonts w:hint="eastAsia"/>
        </w:rPr>
        <w:t>[25]</w:t>
      </w:r>
      <w:r>
        <w:rPr>
          <w:rFonts w:hint="eastAsia"/>
        </w:rPr>
        <w:t>。这种方法可以在设备出现明显故障之前采取维护措施，延长设备寿命，减少停机时间。</w:t>
      </w:r>
    </w:p>
    <w:p w14:paraId="5AFBAA9C" w14:textId="77777777" w:rsidR="003E690C" w:rsidRDefault="00FD77A6" w:rsidP="003E690C">
      <w:pPr>
        <w:pStyle w:val="3"/>
      </w:pPr>
      <w:r>
        <w:rPr>
          <w:rFonts w:hint="eastAsia"/>
        </w:rPr>
        <w:t>自适应优化</w:t>
      </w:r>
    </w:p>
    <w:p w14:paraId="0425613B" w14:textId="08B9CD0A" w:rsidR="00FD77A6" w:rsidRDefault="00FD77A6" w:rsidP="00FD77A6">
      <w:pPr>
        <w:rPr>
          <w:rFonts w:hint="eastAsia"/>
        </w:rPr>
      </w:pPr>
      <w:r>
        <w:rPr>
          <w:rFonts w:hint="eastAsia"/>
        </w:rPr>
        <w:t>在复杂环境中，传感器网络能够根据实时数据自适应优化参数，提高测量精度和稳定性</w:t>
      </w:r>
      <w:r>
        <w:rPr>
          <w:rFonts w:hint="eastAsia"/>
        </w:rPr>
        <w:t>[26]</w:t>
      </w:r>
      <w:r>
        <w:rPr>
          <w:rFonts w:hint="eastAsia"/>
        </w:rPr>
        <w:t>。通过动态调整传感器的工作模式和网络拓扑结构，可以在各种环境条件下保证系统的最佳性能和高可靠性。</w:t>
      </w:r>
    </w:p>
    <w:p w14:paraId="290FC537" w14:textId="77777777" w:rsidR="00FD77A6" w:rsidRDefault="00FD77A6" w:rsidP="00FD77A6"/>
    <w:p w14:paraId="5D0D8BF8" w14:textId="1BFDAA9D" w:rsidR="00FD77A6" w:rsidRDefault="00FD77A6" w:rsidP="00840DD3">
      <w:pPr>
        <w:pStyle w:val="1"/>
        <w:rPr>
          <w:rFonts w:hint="eastAsia"/>
        </w:rPr>
      </w:pPr>
      <w:r>
        <w:rPr>
          <w:rFonts w:hint="eastAsia"/>
        </w:rPr>
        <w:lastRenderedPageBreak/>
        <w:t>应用领域分析</w:t>
      </w:r>
    </w:p>
    <w:p w14:paraId="6BBFA3C0" w14:textId="2F212A65" w:rsidR="00FD77A6" w:rsidRDefault="00FD77A6" w:rsidP="003E690C">
      <w:pPr>
        <w:pStyle w:val="2"/>
        <w:rPr>
          <w:rFonts w:hint="eastAsia"/>
        </w:rPr>
      </w:pPr>
      <w:r>
        <w:rPr>
          <w:rFonts w:hint="eastAsia"/>
        </w:rPr>
        <w:t>结构健康监测</w:t>
      </w:r>
    </w:p>
    <w:p w14:paraId="31F9E3DA" w14:textId="77777777" w:rsidR="00FD77A6" w:rsidRDefault="00FD77A6" w:rsidP="00FD77A6">
      <w:pPr>
        <w:rPr>
          <w:rFonts w:hint="eastAsia"/>
        </w:rPr>
      </w:pPr>
      <w:r>
        <w:rPr>
          <w:rFonts w:hint="eastAsia"/>
        </w:rPr>
        <w:t>光纤传感技术因其抗电磁干扰、灵敏度高等优势，在桥梁、建筑物、大型机械设备等结构健康监测中得到广泛应用。通过在结构关键部位布置光纤传感网络，可以实现对应力、应变、温度等参数的实时监测，帮助早期发现结构损伤并进行维护</w:t>
      </w:r>
      <w:r>
        <w:rPr>
          <w:rFonts w:hint="eastAsia"/>
        </w:rPr>
        <w:t>[27]</w:t>
      </w:r>
      <w:r>
        <w:rPr>
          <w:rFonts w:hint="eastAsia"/>
        </w:rPr>
        <w:t>。例如，在高层建筑中，布置光纤传感器网络能够实时监测风荷载、地震作用等因素对建筑结构的影响，提供数据支持以优化设计和维护策略。</w:t>
      </w:r>
    </w:p>
    <w:p w14:paraId="52C3BB14" w14:textId="20E79247" w:rsidR="00FD77A6" w:rsidRDefault="00FD77A6" w:rsidP="003E690C">
      <w:pPr>
        <w:pStyle w:val="2"/>
        <w:rPr>
          <w:rFonts w:hint="eastAsia"/>
        </w:rPr>
      </w:pPr>
      <w:r>
        <w:rPr>
          <w:rFonts w:hint="eastAsia"/>
        </w:rPr>
        <w:t>环境监测</w:t>
      </w:r>
    </w:p>
    <w:p w14:paraId="39ECD871" w14:textId="77777777" w:rsidR="00FD77A6" w:rsidRDefault="00FD77A6" w:rsidP="00FD77A6">
      <w:r>
        <w:rPr>
          <w:rFonts w:hint="eastAsia"/>
        </w:rPr>
        <w:t>在环境监测领域，光纤传感器用于监测水质、空气质量、土壤湿度等环境参数。其分布式特性使得大范围环境监测成为可能，特别是在难以接近或恶劣的环境中，光纤传感器的优势更加明显</w:t>
      </w:r>
      <w:r>
        <w:rPr>
          <w:rFonts w:hint="eastAsia"/>
        </w:rPr>
        <w:t>[28]</w:t>
      </w:r>
      <w:r>
        <w:rPr>
          <w:rFonts w:hint="eastAsia"/>
        </w:rPr>
        <w:t>。例如，在监测工业废水排放口时，采用光纤传感器可以实时监测污染物浓度变化，为环境保护提供科学依据。</w:t>
      </w:r>
    </w:p>
    <w:p w14:paraId="2E7AE729" w14:textId="79849D50" w:rsidR="001D0646" w:rsidRDefault="001D0646" w:rsidP="001D0646">
      <w:pPr>
        <w:ind w:firstLine="0"/>
      </w:pPr>
      <w:r w:rsidRPr="001D0646">
        <w:drawing>
          <wp:inline distT="0" distB="0" distL="0" distR="0" wp14:anchorId="6F93F70D" wp14:editId="7E6CF426">
            <wp:extent cx="3089910" cy="1597025"/>
            <wp:effectExtent l="0" t="0" r="0" b="3175"/>
            <wp:docPr id="1783348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48476" name=""/>
                    <pic:cNvPicPr/>
                  </pic:nvPicPr>
                  <pic:blipFill>
                    <a:blip r:embed="rId12"/>
                    <a:stretch>
                      <a:fillRect/>
                    </a:stretch>
                  </pic:blipFill>
                  <pic:spPr>
                    <a:xfrm>
                      <a:off x="0" y="0"/>
                      <a:ext cx="3089910" cy="1597025"/>
                    </a:xfrm>
                    <a:prstGeom prst="rect">
                      <a:avLst/>
                    </a:prstGeom>
                  </pic:spPr>
                </pic:pic>
              </a:graphicData>
            </a:graphic>
          </wp:inline>
        </w:drawing>
      </w:r>
    </w:p>
    <w:p w14:paraId="77FBD092" w14:textId="723ED39D" w:rsidR="001D0646" w:rsidRDefault="001D0646" w:rsidP="001D0646">
      <w:pPr>
        <w:pStyle w:val="figurecaption"/>
        <w:rPr>
          <w:rFonts w:hint="eastAsia"/>
        </w:rPr>
      </w:pPr>
      <w:r w:rsidRPr="001D0646">
        <w:rPr>
          <w:rFonts w:hint="eastAsia"/>
        </w:rPr>
        <w:t>光纤水听器结构和原理示意图</w:t>
      </w:r>
    </w:p>
    <w:p w14:paraId="5B94C53C" w14:textId="357399DF" w:rsidR="00FD77A6" w:rsidRDefault="00FD77A6" w:rsidP="003E690C">
      <w:pPr>
        <w:pStyle w:val="2"/>
        <w:rPr>
          <w:rFonts w:hint="eastAsia"/>
        </w:rPr>
      </w:pPr>
      <w:r>
        <w:rPr>
          <w:rFonts w:hint="eastAsia"/>
        </w:rPr>
        <w:t>生物医学检测</w:t>
      </w:r>
    </w:p>
    <w:p w14:paraId="755F8854" w14:textId="77777777" w:rsidR="00FD77A6" w:rsidRDefault="00FD77A6" w:rsidP="00FD77A6">
      <w:pPr>
        <w:rPr>
          <w:rFonts w:hint="eastAsia"/>
        </w:rPr>
      </w:pPr>
      <w:r>
        <w:rPr>
          <w:rFonts w:hint="eastAsia"/>
        </w:rPr>
        <w:t>微型光纤传感器可以集成到医疗器械中，用于监测人体生理参数，如血糖、血氧饱和度等，以及进行病理检测和手术导航。高灵敏度和小体积使其在微创医疗和实时监测方面具有巨大的应用潜力</w:t>
      </w:r>
      <w:r>
        <w:rPr>
          <w:rFonts w:hint="eastAsia"/>
        </w:rPr>
        <w:t>[29]</w:t>
      </w:r>
      <w:r>
        <w:rPr>
          <w:rFonts w:hint="eastAsia"/>
        </w:rPr>
        <w:t>。例如，在手术过程中，微型光纤传感器能够提供精准的温度和压力反馈，辅助医生进行精细操作，降低手术风险。</w:t>
      </w:r>
    </w:p>
    <w:p w14:paraId="64F403AE" w14:textId="05F99114" w:rsidR="00FD77A6" w:rsidRDefault="00FD77A6" w:rsidP="003E690C">
      <w:pPr>
        <w:pStyle w:val="2"/>
        <w:rPr>
          <w:rFonts w:hint="eastAsia"/>
        </w:rPr>
      </w:pPr>
      <w:r>
        <w:rPr>
          <w:rFonts w:hint="eastAsia"/>
        </w:rPr>
        <w:t xml:space="preserve"> </w:t>
      </w:r>
      <w:r>
        <w:rPr>
          <w:rFonts w:hint="eastAsia"/>
        </w:rPr>
        <w:t>国防安全</w:t>
      </w:r>
    </w:p>
    <w:p w14:paraId="0078DADE" w14:textId="003E0481" w:rsidR="00355815" w:rsidRPr="00FD77A6" w:rsidRDefault="00FD77A6" w:rsidP="00FD77A6">
      <w:pPr>
        <w:rPr>
          <w:rFonts w:hint="eastAsia"/>
        </w:rPr>
      </w:pPr>
      <w:r>
        <w:rPr>
          <w:rFonts w:hint="eastAsia"/>
        </w:rPr>
        <w:t>光纤传感器在国防领域也有着广泛应用，如边境入侵检测、地下隧道探测、飞行器结构监控等。其抗电磁干扰和隐蔽性使其成为执行高风险任务的理想选择</w:t>
      </w:r>
      <w:r>
        <w:rPr>
          <w:rFonts w:hint="eastAsia"/>
        </w:rPr>
        <w:t>[30]</w:t>
      </w:r>
      <w:r>
        <w:rPr>
          <w:rFonts w:hint="eastAsia"/>
        </w:rPr>
        <w:t>。在边境监控系统中，通过布设分布式光纤传感网，可以实时检测到人员或车辆的非法入侵行为，提供及时报警，大大增强了边境防御能力。</w:t>
      </w:r>
    </w:p>
    <w:p w14:paraId="3FA023C4" w14:textId="1C2E1C7E" w:rsidR="00A32831" w:rsidRDefault="009F4352" w:rsidP="00840DD3">
      <w:pPr>
        <w:pStyle w:val="1"/>
      </w:pPr>
      <w:r w:rsidRPr="009F4352">
        <w:t>未来研究方向与挑战</w:t>
      </w:r>
    </w:p>
    <w:p w14:paraId="097387D8" w14:textId="77777777" w:rsidR="00066D52" w:rsidRDefault="00066D52" w:rsidP="00066D52">
      <w:pPr>
        <w:pStyle w:val="2"/>
        <w:rPr>
          <w:rFonts w:hint="eastAsia"/>
        </w:rPr>
      </w:pPr>
      <w:r>
        <w:rPr>
          <w:rFonts w:hint="eastAsia"/>
        </w:rPr>
        <w:t>传感精度与长期稳定性提升</w:t>
      </w:r>
    </w:p>
    <w:p w14:paraId="302F2556" w14:textId="77777777" w:rsidR="00066D52" w:rsidRDefault="00066D52" w:rsidP="00066D52">
      <w:pPr>
        <w:rPr>
          <w:rFonts w:hint="eastAsia"/>
        </w:rPr>
      </w:pPr>
      <w:r>
        <w:rPr>
          <w:rFonts w:hint="eastAsia"/>
        </w:rPr>
        <w:t>光纤传感系统在复杂的环境中往往会受到温度波动、机械振动、电磁干扰以及长期使用所引发的光纤老化、表面污染等因素的影响，从而导致测量误差的累积和信号衰减。针对这些问题，未来研究需要在光纤材料和封装方式上进行创新，如开发更耐高温、抗辐射、抗腐蚀的新型涂层和合金包层；同时，在系统设计与校准技术上，进一步完善信号自诊断与补偿机制，以确保传感器在恶劣或长期运行条件下能够维持高精度和高可靠性。</w:t>
      </w:r>
    </w:p>
    <w:p w14:paraId="048D44A4" w14:textId="77777777" w:rsidR="00066D52" w:rsidRDefault="00066D52" w:rsidP="00066D52">
      <w:pPr>
        <w:pStyle w:val="2"/>
        <w:rPr>
          <w:rFonts w:hint="eastAsia"/>
        </w:rPr>
      </w:pPr>
      <w:r>
        <w:rPr>
          <w:rFonts w:hint="eastAsia"/>
        </w:rPr>
        <w:t>多参数耦合与解耦</w:t>
      </w:r>
    </w:p>
    <w:p w14:paraId="3A8EF30A" w14:textId="77777777" w:rsidR="00066D52" w:rsidRDefault="00066D52" w:rsidP="00066D52">
      <w:r>
        <w:rPr>
          <w:rFonts w:hint="eastAsia"/>
        </w:rPr>
        <w:t>在实际应用中，往往需要同时监测应变、温度、湿度、折射率、压力等多种参数。由于这些参数之间存在耦合作用，如温度和应变同时影响同一个信号量，因此如何有效解耦不同物理量的贡献是关键难题。为此，需要在光学设计和信号处理算法方面进行集成式研究，如引入多光栅结构、倾斜光栅、包层耦合等新型传感方案，并结合机器学习、谱分析等高阶算法，构建能够自动识别和校正干扰项的智能解耦模型，从而实现多参数的高精度同步测量。</w:t>
      </w:r>
    </w:p>
    <w:p w14:paraId="38C4A225" w14:textId="33E10D31" w:rsidR="007B4FEC" w:rsidRDefault="007B4FEC" w:rsidP="007B4FEC">
      <w:pPr>
        <w:ind w:firstLine="0"/>
        <w:jc w:val="center"/>
      </w:pPr>
      <w:r w:rsidRPr="007B4FEC">
        <w:drawing>
          <wp:inline distT="0" distB="0" distL="0" distR="0" wp14:anchorId="5BC3E8C4" wp14:editId="3E60AAED">
            <wp:extent cx="3097448" cy="782955"/>
            <wp:effectExtent l="0" t="0" r="8255" b="0"/>
            <wp:docPr id="2027110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10526" name=""/>
                    <pic:cNvPicPr/>
                  </pic:nvPicPr>
                  <pic:blipFill>
                    <a:blip r:embed="rId13"/>
                    <a:stretch>
                      <a:fillRect/>
                    </a:stretch>
                  </pic:blipFill>
                  <pic:spPr>
                    <a:xfrm>
                      <a:off x="0" y="0"/>
                      <a:ext cx="3122209" cy="789214"/>
                    </a:xfrm>
                    <a:prstGeom prst="rect">
                      <a:avLst/>
                    </a:prstGeom>
                  </pic:spPr>
                </pic:pic>
              </a:graphicData>
            </a:graphic>
          </wp:inline>
        </w:drawing>
      </w:r>
    </w:p>
    <w:p w14:paraId="59313240" w14:textId="4719415C" w:rsidR="007B4FEC" w:rsidRDefault="007B4FEC" w:rsidP="007B4FEC">
      <w:pPr>
        <w:pStyle w:val="figurecaption"/>
        <w:rPr>
          <w:rFonts w:hint="eastAsia"/>
        </w:rPr>
      </w:pPr>
      <w:r w:rsidRPr="007B4FEC">
        <w:t>海洋单</w:t>
      </w:r>
      <w:proofErr w:type="gramStart"/>
      <w:r w:rsidRPr="007B4FEC">
        <w:t>纤</w:t>
      </w:r>
      <w:proofErr w:type="gramEnd"/>
      <w:r w:rsidRPr="007B4FEC">
        <w:t>复合结构中海洋多参量传感器结构示意图</w:t>
      </w:r>
    </w:p>
    <w:p w14:paraId="5D74BE90" w14:textId="77777777" w:rsidR="00066D52" w:rsidRDefault="00066D52" w:rsidP="00066D52">
      <w:pPr>
        <w:pStyle w:val="2"/>
        <w:rPr>
          <w:rFonts w:hint="eastAsia"/>
        </w:rPr>
      </w:pPr>
      <w:r>
        <w:rPr>
          <w:rFonts w:hint="eastAsia"/>
        </w:rPr>
        <w:t>大规模系统集成与成本控制</w:t>
      </w:r>
    </w:p>
    <w:p w14:paraId="62BF8D2D" w14:textId="77777777" w:rsidR="00066D52" w:rsidRDefault="00066D52" w:rsidP="00066D52">
      <w:pPr>
        <w:rPr>
          <w:rFonts w:hint="eastAsia"/>
        </w:rPr>
      </w:pPr>
      <w:r>
        <w:rPr>
          <w:rFonts w:hint="eastAsia"/>
        </w:rPr>
        <w:t>高性能的光纤传感系统在传统高端行业（如航空航天、国防、核能）已初步实现应用，但要在民用大规模市场上推广，如智能建筑、智慧交通、农业监测等领域，其成本、集成度和维护便捷性仍是主要掣肘。未来需要重点攻关传感网络的大规模集成技术，包括：更加低成本、高适配度的光纤制备工艺；简化的传感节点封装和快速部署方案；低功耗、高速率的信号读出与传输模块；可远程更新与自检的系统管理平台。只有在成本与性能之间取得平衡，才能使光纤传感在更广泛的商业和公共服务领域得到普及。</w:t>
      </w:r>
    </w:p>
    <w:p w14:paraId="5D3262F6" w14:textId="75F1A7B9" w:rsidR="00DA0594" w:rsidRDefault="0096211B" w:rsidP="00840DD3">
      <w:pPr>
        <w:pStyle w:val="1"/>
      </w:pPr>
      <w:r>
        <w:rPr>
          <w:rFonts w:hint="eastAsia"/>
        </w:rPr>
        <w:t>总结</w:t>
      </w:r>
    </w:p>
    <w:p w14:paraId="50CF87B7" w14:textId="77777777" w:rsidR="00BA48D1" w:rsidRDefault="00BA48D1" w:rsidP="00BA48D1">
      <w:pPr>
        <w:rPr>
          <w:rFonts w:hint="eastAsia"/>
        </w:rPr>
      </w:pPr>
      <w:r>
        <w:rPr>
          <w:rFonts w:hint="eastAsia"/>
        </w:rPr>
        <w:t>光纤传感技术凭借灵敏度高、分布式测量能力强、抗电磁干扰、以及在恶劣环境中稳定工作的显著优势，近年来在学术界和工业界得到了广泛关注和快速发展。从发展历程来看，光纤传感技术早期的研究主要集中在理论原理的验证和制造工艺的改进上。随着光通信技术、光电子学以及相关信号处理技术的进步，光纤传感器逐步实现了从实验室研究到工程应用的过渡，并在结构健康监测、环境与地质监测、生物医学诊断、航空航天和国防等多个领域展现出重要的应用价值。</w:t>
      </w:r>
    </w:p>
    <w:p w14:paraId="76AE222E" w14:textId="77777777" w:rsidR="00BA48D1" w:rsidRDefault="00BA48D1" w:rsidP="00BA48D1">
      <w:pPr>
        <w:rPr>
          <w:rFonts w:hint="eastAsia"/>
        </w:rPr>
      </w:pPr>
      <w:r>
        <w:rPr>
          <w:rFonts w:hint="eastAsia"/>
        </w:rPr>
        <w:t>尽管如此，光纤传感技术在实际应用中仍面临着一些技术和工程上的难题，例如多参数测量时的信号解耦、长期运行的稳定性、以及传感系统的成本控制等。这些问题的解决需要进一步加强材料科学、光学技术和工程应用之间的交叉合作，同时也需要结合实际需求优化传感器的设计和部署方案。</w:t>
      </w:r>
    </w:p>
    <w:p w14:paraId="2C067D74" w14:textId="71A53179" w:rsidR="00D97C63" w:rsidRDefault="00BA48D1" w:rsidP="00BA48D1">
      <w:r>
        <w:rPr>
          <w:rFonts w:hint="eastAsia"/>
        </w:rPr>
        <w:t>随着光纤材料性能的提升和传感器设计的不断优化，光纤传感技术的应用领域将进一步拓展。在未来，无论是在桥梁与隧道等基础设施的健康监测中，还是在地质灾害的预测预警以及生物医学领域的精确诊断中，光纤传感器都有望发挥更大的作用，成为支撑社会进步与安全保障的关键技术之一。这一技术的发展也必将为各行各业带来深远的影响，为人类生活的便利性和安全性提供重要保障。</w:t>
      </w:r>
    </w:p>
    <w:p w14:paraId="4DE44B45" w14:textId="46C39ACE" w:rsidR="00BA48D1" w:rsidRPr="00661464" w:rsidRDefault="00BA48D1" w:rsidP="00B209C4">
      <w:pPr>
        <w:pStyle w:val="1"/>
        <w:numPr>
          <w:ilvl w:val="0"/>
          <w:numId w:val="0"/>
        </w:numPr>
        <w:ind w:left="216"/>
        <w:jc w:val="both"/>
        <w:rPr>
          <w:sz w:val="21"/>
          <w:szCs w:val="21"/>
        </w:rPr>
      </w:pPr>
      <w:r w:rsidRPr="00661464">
        <w:rPr>
          <w:rFonts w:hint="eastAsia"/>
          <w:sz w:val="21"/>
          <w:szCs w:val="21"/>
        </w:rPr>
        <w:lastRenderedPageBreak/>
        <w:t>参考文献</w:t>
      </w:r>
    </w:p>
    <w:p w14:paraId="67E22F9A" w14:textId="77777777" w:rsidR="003C108F" w:rsidRDefault="003C108F" w:rsidP="007F4B24">
      <w:pPr>
        <w:pStyle w:val="ad"/>
        <w:numPr>
          <w:ilvl w:val="0"/>
          <w:numId w:val="49"/>
        </w:numPr>
        <w:ind w:left="398" w:hangingChars="200" w:hanging="398"/>
      </w:pPr>
      <w:r>
        <w:t>Kersey, A. D., et al. “Fiber Grating Sensors.” Journal of Lightwave Technology, vol. 17, no. 4, 1999, pp. 665–675.</w:t>
      </w:r>
    </w:p>
    <w:p w14:paraId="6B490BB9" w14:textId="77777777" w:rsidR="003C108F" w:rsidRDefault="003C108F" w:rsidP="007F4B24">
      <w:pPr>
        <w:pStyle w:val="ad"/>
        <w:numPr>
          <w:ilvl w:val="0"/>
          <w:numId w:val="49"/>
        </w:numPr>
        <w:ind w:left="398" w:hangingChars="200" w:hanging="398"/>
      </w:pPr>
      <w:r>
        <w:t>Culshaw, B., and Kersey, A. “Fiber-optic sensing: A historical perspective.” Journal of Lightwave Technology, vol. 26, no. 9, 2008, pp. 1064–1078.</w:t>
      </w:r>
    </w:p>
    <w:p w14:paraId="6C539DCF" w14:textId="77777777" w:rsidR="003C108F" w:rsidRDefault="003C108F" w:rsidP="007F4B24">
      <w:pPr>
        <w:pStyle w:val="ad"/>
        <w:numPr>
          <w:ilvl w:val="0"/>
          <w:numId w:val="49"/>
        </w:numPr>
        <w:ind w:left="398" w:hangingChars="200" w:hanging="398"/>
      </w:pPr>
      <w:r>
        <w:t>Dakin, J. A., and Senior, J. M. “Fiber Optic Sensors: An Introduction for Engineers and Scientists.” Wiley, 1989.</w:t>
      </w:r>
    </w:p>
    <w:p w14:paraId="5ED9F3BA" w14:textId="77777777" w:rsidR="003C108F" w:rsidRDefault="003C108F" w:rsidP="007F4B24">
      <w:pPr>
        <w:pStyle w:val="ad"/>
        <w:numPr>
          <w:ilvl w:val="0"/>
          <w:numId w:val="49"/>
        </w:numPr>
        <w:ind w:left="398" w:hangingChars="200" w:hanging="398"/>
      </w:pPr>
      <w:r>
        <w:t>Hill, K. O., and Meltz, G. “Fiber Bragg grating technology fundamentals and overview.” Journal of Lightwave Technology, vol. 15, no. 8, 1997, pp. 1263–1276.</w:t>
      </w:r>
    </w:p>
    <w:p w14:paraId="6A680534" w14:textId="77777777" w:rsidR="003C108F" w:rsidRDefault="003C108F" w:rsidP="007F4B24">
      <w:pPr>
        <w:pStyle w:val="ad"/>
        <w:numPr>
          <w:ilvl w:val="0"/>
          <w:numId w:val="49"/>
        </w:numPr>
        <w:ind w:left="398" w:hangingChars="200" w:hanging="398"/>
      </w:pPr>
      <w:r>
        <w:t>Bao, X., and Chen, L. “Recent progress in fiber optic sensors.” Sensors, vol. 12, no. 7, 2012, pp. 8601–8639.</w:t>
      </w:r>
    </w:p>
    <w:p w14:paraId="339C858A" w14:textId="77777777" w:rsidR="003C108F" w:rsidRDefault="003C108F" w:rsidP="007F4B24">
      <w:pPr>
        <w:pStyle w:val="ad"/>
        <w:numPr>
          <w:ilvl w:val="0"/>
          <w:numId w:val="49"/>
        </w:numPr>
        <w:ind w:left="398" w:hangingChars="200" w:hanging="398"/>
      </w:pPr>
      <w:r>
        <w:t>Rao, Y. J. “In-</w:t>
      </w:r>
      <w:proofErr w:type="spellStart"/>
      <w:r>
        <w:t>fibre</w:t>
      </w:r>
      <w:proofErr w:type="spellEnd"/>
      <w:r>
        <w:t xml:space="preserve"> Bragg grating sensors.” Measurement Science and Technology, vol. 8, no. 4, 1997, pp. 355–375.</w:t>
      </w:r>
    </w:p>
    <w:p w14:paraId="16BBDD52" w14:textId="77777777" w:rsidR="003C108F" w:rsidRDefault="003C108F" w:rsidP="007F4B24">
      <w:pPr>
        <w:pStyle w:val="ad"/>
        <w:numPr>
          <w:ilvl w:val="0"/>
          <w:numId w:val="49"/>
        </w:numPr>
        <w:ind w:left="398" w:hangingChars="200" w:hanging="398"/>
      </w:pPr>
      <w:proofErr w:type="spellStart"/>
      <w:r>
        <w:t>Caucheteur</w:t>
      </w:r>
      <w:proofErr w:type="spellEnd"/>
      <w:r>
        <w:t>, C., et al. “High-resolution interrogation of fiber Bragg grating sensors.” Sensors, vol. 14, no. 6, 2014, pp. 10465–10480.</w:t>
      </w:r>
    </w:p>
    <w:p w14:paraId="402652A1" w14:textId="77777777" w:rsidR="003C108F" w:rsidRDefault="003C108F" w:rsidP="007F4B24">
      <w:pPr>
        <w:pStyle w:val="ad"/>
        <w:numPr>
          <w:ilvl w:val="0"/>
          <w:numId w:val="49"/>
        </w:numPr>
        <w:ind w:left="398" w:hangingChars="200" w:hanging="398"/>
      </w:pPr>
      <w:proofErr w:type="spellStart"/>
      <w:r>
        <w:t>Zourob</w:t>
      </w:r>
      <w:proofErr w:type="spellEnd"/>
      <w:r>
        <w:t>, M. “Recent progress in the development of fiber-optic sensors for chemical sensing applications.” Sensors, vol. 8, no. 3, 2008, pp. 1476–1502.</w:t>
      </w:r>
    </w:p>
    <w:p w14:paraId="193CBB0A" w14:textId="77777777" w:rsidR="003C108F" w:rsidRDefault="003C108F" w:rsidP="007F4B24">
      <w:pPr>
        <w:pStyle w:val="ad"/>
        <w:numPr>
          <w:ilvl w:val="0"/>
          <w:numId w:val="49"/>
        </w:numPr>
        <w:ind w:left="398" w:hangingChars="200" w:hanging="398"/>
      </w:pPr>
      <w:r>
        <w:t>Measures, R. M. “Structural Monitoring with Fiber Optic Technology.” Academic Press, 2001.</w:t>
      </w:r>
    </w:p>
    <w:p w14:paraId="49E02C39" w14:textId="77777777" w:rsidR="003C108F" w:rsidRDefault="003C108F" w:rsidP="007F4B24">
      <w:pPr>
        <w:pStyle w:val="ad"/>
        <w:numPr>
          <w:ilvl w:val="0"/>
          <w:numId w:val="49"/>
        </w:numPr>
        <w:ind w:left="398" w:hangingChars="200" w:hanging="398"/>
      </w:pPr>
      <w:r>
        <w:t>Xu, Z., et al. “Fiber-optic sensors for biomedical applications.” Sensors, vol. 14, no. 4, 2014, pp. 6099–6114.</w:t>
      </w:r>
    </w:p>
    <w:p w14:paraId="380D6C63" w14:textId="77777777" w:rsidR="003C108F" w:rsidRDefault="003C108F" w:rsidP="007F4B24">
      <w:pPr>
        <w:pStyle w:val="ad"/>
        <w:numPr>
          <w:ilvl w:val="0"/>
          <w:numId w:val="49"/>
        </w:numPr>
        <w:ind w:left="398" w:hangingChars="200" w:hanging="398"/>
      </w:pPr>
      <w:r>
        <w:t xml:space="preserve">Hartog, A. H. “An Introduction to Distributed Optical </w:t>
      </w:r>
      <w:proofErr w:type="spellStart"/>
      <w:r>
        <w:t>Fibre</w:t>
      </w:r>
      <w:proofErr w:type="spellEnd"/>
      <w:r>
        <w:t xml:space="preserve"> Sensors.” CRC Press, 2017.</w:t>
      </w:r>
    </w:p>
    <w:p w14:paraId="7603D818" w14:textId="77777777" w:rsidR="003C108F" w:rsidRDefault="003C108F" w:rsidP="007F4B24">
      <w:pPr>
        <w:pStyle w:val="ad"/>
        <w:numPr>
          <w:ilvl w:val="0"/>
          <w:numId w:val="49"/>
        </w:numPr>
        <w:ind w:left="398" w:hangingChars="200" w:hanging="398"/>
      </w:pPr>
      <w:r>
        <w:t>Bao, X., and Chen, L. “Recent progress in distributed fiber optic sensors.” Sensors, vol. 10, no. 3, 2010, pp. 2088–2106.</w:t>
      </w:r>
    </w:p>
    <w:p w14:paraId="0C861186" w14:textId="77777777" w:rsidR="003C108F" w:rsidRDefault="003C108F" w:rsidP="007F4B24">
      <w:pPr>
        <w:pStyle w:val="ad"/>
        <w:numPr>
          <w:ilvl w:val="0"/>
          <w:numId w:val="49"/>
        </w:numPr>
        <w:ind w:left="398" w:hangingChars="200" w:hanging="398"/>
      </w:pPr>
      <w:r>
        <w:t>Yin, H., et al. “A review on fiber optic vibration sensors.” Optical Fiber Technology, vol. 32, 2016, pp. 1–12.</w:t>
      </w:r>
    </w:p>
    <w:p w14:paraId="0E5AFE73" w14:textId="77777777" w:rsidR="003C108F" w:rsidRDefault="003C108F" w:rsidP="007F4B24">
      <w:pPr>
        <w:pStyle w:val="ad"/>
        <w:numPr>
          <w:ilvl w:val="0"/>
          <w:numId w:val="49"/>
        </w:numPr>
        <w:ind w:left="398" w:hangingChars="200" w:hanging="398"/>
      </w:pPr>
      <w:r>
        <w:t>Bao, X. “Distributed Optical Fiber Sensors—Principles and Applications.” Academic Press, 2016.</w:t>
      </w:r>
    </w:p>
    <w:p w14:paraId="53E0412A" w14:textId="77777777" w:rsidR="003C108F" w:rsidRDefault="003C108F" w:rsidP="007F4B24">
      <w:pPr>
        <w:pStyle w:val="ad"/>
        <w:numPr>
          <w:ilvl w:val="0"/>
          <w:numId w:val="49"/>
        </w:numPr>
        <w:ind w:left="398" w:hangingChars="200" w:hanging="398"/>
      </w:pPr>
      <w:r>
        <w:t>Crescini, A., et al. “High-resolution distributed fiber sensing using coherent optical time-domain reflectometry.” IEEE Sensors Journal, vol. 17, no. 11, 2017, pp. 3372–3382.</w:t>
      </w:r>
    </w:p>
    <w:p w14:paraId="5D30DBB9" w14:textId="77777777" w:rsidR="003C108F" w:rsidRDefault="003C108F" w:rsidP="007F4B24">
      <w:pPr>
        <w:pStyle w:val="ad"/>
        <w:numPr>
          <w:ilvl w:val="0"/>
          <w:numId w:val="49"/>
        </w:numPr>
        <w:ind w:left="398" w:hangingChars="200" w:hanging="398"/>
      </w:pPr>
      <w:r>
        <w:t>Liu, Z., et al. “</w:t>
      </w:r>
      <w:proofErr w:type="gramStart"/>
      <w:r>
        <w:t>Multi-parameter</w:t>
      </w:r>
      <w:proofErr w:type="gramEnd"/>
      <w:r>
        <w:t xml:space="preserve"> measurement using distributed fiber sensors.” Optics Express, vol. 25, no. 4, 2017, pp. 4274–4285.</w:t>
      </w:r>
    </w:p>
    <w:p w14:paraId="366A1E86" w14:textId="77777777" w:rsidR="003C108F" w:rsidRDefault="003C108F" w:rsidP="007F4B24">
      <w:pPr>
        <w:pStyle w:val="ad"/>
        <w:numPr>
          <w:ilvl w:val="0"/>
          <w:numId w:val="49"/>
        </w:numPr>
        <w:ind w:left="398" w:hangingChars="200" w:hanging="398"/>
      </w:pPr>
      <w:proofErr w:type="spellStart"/>
      <w:r>
        <w:t>Udd</w:t>
      </w:r>
      <w:proofErr w:type="spellEnd"/>
      <w:r>
        <w:t>, E., and Spillman, W. B. (eds.). “Fiber Optic Sensors: An Introduction for Engineers and Scientists.” Wiley, 2011.</w:t>
      </w:r>
    </w:p>
    <w:p w14:paraId="2021DE1D" w14:textId="77777777" w:rsidR="003C108F" w:rsidRDefault="003C108F" w:rsidP="007F4B24">
      <w:pPr>
        <w:pStyle w:val="ad"/>
        <w:numPr>
          <w:ilvl w:val="0"/>
          <w:numId w:val="49"/>
        </w:numPr>
        <w:ind w:left="398" w:hangingChars="200" w:hanging="398"/>
      </w:pPr>
      <w:r>
        <w:t>Lee, B. “Review of the present status of optical fiber sensors.” Optical Fiber Technology, vol. 9, no. 2, 2003, pp. 57–79.</w:t>
      </w:r>
    </w:p>
    <w:p w14:paraId="4E52B36F" w14:textId="77777777" w:rsidR="003C108F" w:rsidRDefault="003C108F" w:rsidP="007F4B24">
      <w:pPr>
        <w:pStyle w:val="ad"/>
        <w:numPr>
          <w:ilvl w:val="0"/>
          <w:numId w:val="49"/>
        </w:numPr>
        <w:ind w:left="398" w:hangingChars="200" w:hanging="398"/>
      </w:pPr>
      <w:r>
        <w:t>Yin, H., Bao, X., and Xu, C. “</w:t>
      </w:r>
      <w:proofErr w:type="spellStart"/>
      <w:r>
        <w:t>Microstructured</w:t>
      </w:r>
      <w:proofErr w:type="spellEnd"/>
      <w:r>
        <w:t xml:space="preserve"> optical fibers for sensing applications.” Sensors, vol. 16, no. 6, 2016, pp. 761–787.</w:t>
      </w:r>
    </w:p>
    <w:p w14:paraId="55BA8C4E" w14:textId="77777777" w:rsidR="003C108F" w:rsidRDefault="003C108F" w:rsidP="007F4B24">
      <w:pPr>
        <w:pStyle w:val="ad"/>
        <w:numPr>
          <w:ilvl w:val="0"/>
          <w:numId w:val="49"/>
        </w:numPr>
        <w:ind w:left="398" w:hangingChars="200" w:hanging="398"/>
      </w:pPr>
      <w:r>
        <w:t>Madsen, C., et al. “Functionalized optical fiber sensors: A review.” Sensors and Actuators B: Chemical, vol. 224, 2016, pp. 745–765.</w:t>
      </w:r>
    </w:p>
    <w:p w14:paraId="70A56426" w14:textId="77777777" w:rsidR="003C108F" w:rsidRDefault="003C108F" w:rsidP="007F4B24">
      <w:pPr>
        <w:pStyle w:val="ad"/>
        <w:numPr>
          <w:ilvl w:val="0"/>
          <w:numId w:val="49"/>
        </w:numPr>
        <w:ind w:left="398" w:hangingChars="200" w:hanging="398"/>
      </w:pPr>
      <w:r>
        <w:t>Grattan, K. T. V., and Sun, T. “Fiber optic sensor technology: an overview.” Sensors and Actuators A: Physical, vol. 82, 2000, pp. 40–61.</w:t>
      </w:r>
    </w:p>
    <w:p w14:paraId="14000184" w14:textId="77777777" w:rsidR="003C108F" w:rsidRDefault="003C108F" w:rsidP="007F4B24">
      <w:pPr>
        <w:pStyle w:val="ad"/>
        <w:numPr>
          <w:ilvl w:val="0"/>
          <w:numId w:val="49"/>
        </w:numPr>
        <w:ind w:left="398" w:hangingChars="200" w:hanging="398"/>
      </w:pPr>
      <w:r>
        <w:t>Russell, P. St. J. “Photonic crystal fibers.” Science, vol. 299, no. 5605, 2003, pp. 358–362.</w:t>
      </w:r>
    </w:p>
    <w:p w14:paraId="5F46D43B" w14:textId="77777777" w:rsidR="003C108F" w:rsidRDefault="003C108F" w:rsidP="007F4B24">
      <w:pPr>
        <w:pStyle w:val="ad"/>
        <w:numPr>
          <w:ilvl w:val="0"/>
          <w:numId w:val="49"/>
        </w:numPr>
        <w:ind w:left="398" w:hangingChars="200" w:hanging="398"/>
      </w:pPr>
      <w:r>
        <w:t>Zhang, W., et al. “Integration of fiber Bragg grating sensors with MEMS for multi-parameter sensing.” IEEE Sensors Journal, vol. 19, no. 14, 2019, pp. 5402–5411.</w:t>
      </w:r>
    </w:p>
    <w:p w14:paraId="3B48CCE0" w14:textId="77777777" w:rsidR="003C108F" w:rsidRDefault="003C108F" w:rsidP="007F4B24">
      <w:pPr>
        <w:pStyle w:val="ad"/>
        <w:numPr>
          <w:ilvl w:val="0"/>
          <w:numId w:val="49"/>
        </w:numPr>
        <w:ind w:left="398" w:hangingChars="200" w:hanging="398"/>
      </w:pPr>
      <w:r>
        <w:t>Xu, F., et al. “Machine learning in fiber optic sensor networks: A review.” Optical Fiber Technology, vol. 49, 2019, pp. 64–75.</w:t>
      </w:r>
    </w:p>
    <w:p w14:paraId="72E8875C" w14:textId="77777777" w:rsidR="003C108F" w:rsidRDefault="003C108F" w:rsidP="007F4B24">
      <w:pPr>
        <w:pStyle w:val="ad"/>
        <w:numPr>
          <w:ilvl w:val="0"/>
          <w:numId w:val="49"/>
        </w:numPr>
        <w:ind w:left="398" w:hangingChars="200" w:hanging="398"/>
      </w:pPr>
      <w:r>
        <w:t>Patel, S., et al. “Predictive maintenance using fiber optic sensor data and AI techniques.” Journal of Intelligent Manufacturing, vol. 30, 2019, pp. 257–271.</w:t>
      </w:r>
    </w:p>
    <w:p w14:paraId="5D9DDA64" w14:textId="77777777" w:rsidR="003C108F" w:rsidRDefault="003C108F" w:rsidP="007F4B24">
      <w:pPr>
        <w:pStyle w:val="ad"/>
        <w:numPr>
          <w:ilvl w:val="0"/>
          <w:numId w:val="49"/>
        </w:numPr>
        <w:ind w:left="398" w:hangingChars="200" w:hanging="398"/>
      </w:pPr>
      <w:r>
        <w:t>Wang, R., et al. “Self-adaptive distributed fiber sensor systems for structural health monitoring.” Smart Materials and Structures, vol. 28, no. 8, 2019, 084001.</w:t>
      </w:r>
    </w:p>
    <w:p w14:paraId="0BD025D8" w14:textId="77777777" w:rsidR="003C108F" w:rsidRDefault="003C108F" w:rsidP="007F4B24">
      <w:pPr>
        <w:pStyle w:val="ad"/>
        <w:numPr>
          <w:ilvl w:val="0"/>
          <w:numId w:val="49"/>
        </w:numPr>
        <w:ind w:left="398" w:hangingChars="200" w:hanging="398"/>
      </w:pPr>
      <w:r>
        <w:t>Lie, M., and Jiang, J. “Applications of fiber optic sensors in structural health monitoring.” Structural Control and Health Monitoring, vol. 24, no. 9, 2017, e1930.</w:t>
      </w:r>
    </w:p>
    <w:p w14:paraId="4B487814" w14:textId="77777777" w:rsidR="003C108F" w:rsidRDefault="003C108F" w:rsidP="007F4B24">
      <w:pPr>
        <w:pStyle w:val="ad"/>
        <w:numPr>
          <w:ilvl w:val="0"/>
          <w:numId w:val="49"/>
        </w:numPr>
        <w:ind w:left="398" w:hangingChars="200" w:hanging="398"/>
      </w:pPr>
      <w:proofErr w:type="spellStart"/>
      <w:r>
        <w:t>Trolier</w:t>
      </w:r>
      <w:proofErr w:type="spellEnd"/>
      <w:r>
        <w:t>-McKinstry, S., et al. “Fiber optic sensors for environmental monitoring: A review.” Environmental Science: Processes &amp; Impacts, vol. 20, no. 9, 2018, pp. 1121–1132.</w:t>
      </w:r>
    </w:p>
    <w:p w14:paraId="36338257" w14:textId="77777777" w:rsidR="003C108F" w:rsidRDefault="003C108F" w:rsidP="007F4B24">
      <w:pPr>
        <w:pStyle w:val="ad"/>
        <w:numPr>
          <w:ilvl w:val="0"/>
          <w:numId w:val="49"/>
        </w:numPr>
        <w:ind w:left="398" w:hangingChars="200" w:hanging="398"/>
      </w:pPr>
      <w:r>
        <w:t>Sorel, P., et al. “Biomedical applications of optical fiber sensors.” Sensors, vol. 13, no. 4, 2013, pp. 5085–5102.</w:t>
      </w:r>
    </w:p>
    <w:p w14:paraId="5445900A" w14:textId="711C0CBC" w:rsidR="00BA48D1" w:rsidRPr="00BA48D1" w:rsidRDefault="003C108F" w:rsidP="007F4B24">
      <w:pPr>
        <w:pStyle w:val="ad"/>
        <w:numPr>
          <w:ilvl w:val="0"/>
          <w:numId w:val="49"/>
        </w:numPr>
        <w:ind w:left="398" w:hangingChars="200" w:hanging="398"/>
        <w:rPr>
          <w:rFonts w:hint="eastAsia"/>
        </w:rPr>
      </w:pPr>
      <w:r>
        <w:t>Measures, R. M. “Advances in Fiber Optic Sensing for National Security.” Defense Science Journal, vol. 62, no. 3, 2012, pp. 228–237.</w:t>
      </w:r>
    </w:p>
    <w:p w14:paraId="5BE72787" w14:textId="77777777" w:rsidR="00BA48D1" w:rsidRPr="00BA48D1" w:rsidRDefault="00BA48D1" w:rsidP="00BA48D1">
      <w:pPr>
        <w:rPr>
          <w:rFonts w:hint="eastAsia"/>
        </w:rPr>
      </w:pPr>
    </w:p>
    <w:sectPr w:rsidR="00BA48D1" w:rsidRPr="00BA48D1" w:rsidSect="00BC6ACB">
      <w:type w:val="continuous"/>
      <w:pgSz w:w="11906" w:h="16838"/>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5CAA5" w14:textId="77777777" w:rsidR="00C22052" w:rsidRDefault="00C22052" w:rsidP="001E35AB">
      <w:r>
        <w:separator/>
      </w:r>
    </w:p>
  </w:endnote>
  <w:endnote w:type="continuationSeparator" w:id="0">
    <w:p w14:paraId="4243C027" w14:textId="77777777" w:rsidR="00C22052" w:rsidRDefault="00C22052" w:rsidP="001E35AB">
      <w:r>
        <w:continuationSeparator/>
      </w:r>
    </w:p>
  </w:endnote>
  <w:endnote w:type="continuationNotice" w:id="1">
    <w:p w14:paraId="72B47D83" w14:textId="77777777" w:rsidR="00730FDC" w:rsidRDefault="00730F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DA9C8" w14:textId="77777777" w:rsidR="00C22052" w:rsidRDefault="00C22052" w:rsidP="001E35AB">
      <w:r>
        <w:separator/>
      </w:r>
    </w:p>
  </w:footnote>
  <w:footnote w:type="continuationSeparator" w:id="0">
    <w:p w14:paraId="38F6926D" w14:textId="77777777" w:rsidR="00C22052" w:rsidRDefault="00C22052" w:rsidP="001E35AB">
      <w:r>
        <w:continuationSeparator/>
      </w:r>
    </w:p>
  </w:footnote>
  <w:footnote w:type="continuationNotice" w:id="1">
    <w:p w14:paraId="33F4CD8C" w14:textId="77777777" w:rsidR="00730FDC" w:rsidRDefault="00730F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D3A0D7D"/>
    <w:multiLevelType w:val="hybridMultilevel"/>
    <w:tmpl w:val="475ACFD8"/>
    <w:lvl w:ilvl="0" w:tplc="0DD27196">
      <w:start w:val="1"/>
      <w:numFmt w:val="decimal"/>
      <w:lvlText w:val="[%1]"/>
      <w:lvlJc w:val="left"/>
      <w:pPr>
        <w:ind w:left="729"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189603E"/>
    <w:multiLevelType w:val="multilevel"/>
    <w:tmpl w:val="E8FA3D78"/>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lang w:eastAsia="zh-CN"/>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lvlText w:val="%3)"/>
      <w:lvlJc w:val="left"/>
      <w:pPr>
        <w:tabs>
          <w:tab w:val="left" w:pos="50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AB836BC"/>
    <w:multiLevelType w:val="hybridMultilevel"/>
    <w:tmpl w:val="99B42F4C"/>
    <w:lvl w:ilvl="0" w:tplc="4E36CD7C">
      <w:numFmt w:val="bullet"/>
      <w:lvlText w:val="-"/>
      <w:lvlJc w:val="left"/>
      <w:pPr>
        <w:ind w:left="649" w:hanging="360"/>
      </w:pPr>
      <w:rPr>
        <w:rFonts w:ascii="Times New Roman" w:eastAsia="宋体" w:hAnsi="Times New Roman" w:cs="Times New Roman" w:hint="default"/>
      </w:rPr>
    </w:lvl>
    <w:lvl w:ilvl="1" w:tplc="04090003" w:tentative="1">
      <w:start w:val="1"/>
      <w:numFmt w:val="bullet"/>
      <w:lvlText w:val=""/>
      <w:lvlJc w:val="left"/>
      <w:pPr>
        <w:ind w:left="1169" w:hanging="440"/>
      </w:pPr>
      <w:rPr>
        <w:rFonts w:ascii="Wingdings" w:hAnsi="Wingdings" w:hint="default"/>
      </w:rPr>
    </w:lvl>
    <w:lvl w:ilvl="2" w:tplc="04090005" w:tentative="1">
      <w:start w:val="1"/>
      <w:numFmt w:val="bullet"/>
      <w:lvlText w:val=""/>
      <w:lvlJc w:val="left"/>
      <w:pPr>
        <w:ind w:left="1609" w:hanging="440"/>
      </w:pPr>
      <w:rPr>
        <w:rFonts w:ascii="Wingdings" w:hAnsi="Wingdings" w:hint="default"/>
      </w:rPr>
    </w:lvl>
    <w:lvl w:ilvl="3" w:tplc="04090001" w:tentative="1">
      <w:start w:val="1"/>
      <w:numFmt w:val="bullet"/>
      <w:lvlText w:val=""/>
      <w:lvlJc w:val="left"/>
      <w:pPr>
        <w:ind w:left="2049" w:hanging="440"/>
      </w:pPr>
      <w:rPr>
        <w:rFonts w:ascii="Wingdings" w:hAnsi="Wingdings" w:hint="default"/>
      </w:rPr>
    </w:lvl>
    <w:lvl w:ilvl="4" w:tplc="04090003" w:tentative="1">
      <w:start w:val="1"/>
      <w:numFmt w:val="bullet"/>
      <w:lvlText w:val=""/>
      <w:lvlJc w:val="left"/>
      <w:pPr>
        <w:ind w:left="2489" w:hanging="440"/>
      </w:pPr>
      <w:rPr>
        <w:rFonts w:ascii="Wingdings" w:hAnsi="Wingdings" w:hint="default"/>
      </w:rPr>
    </w:lvl>
    <w:lvl w:ilvl="5" w:tplc="04090005" w:tentative="1">
      <w:start w:val="1"/>
      <w:numFmt w:val="bullet"/>
      <w:lvlText w:val=""/>
      <w:lvlJc w:val="left"/>
      <w:pPr>
        <w:ind w:left="2929" w:hanging="440"/>
      </w:pPr>
      <w:rPr>
        <w:rFonts w:ascii="Wingdings" w:hAnsi="Wingdings" w:hint="default"/>
      </w:rPr>
    </w:lvl>
    <w:lvl w:ilvl="6" w:tplc="04090001" w:tentative="1">
      <w:start w:val="1"/>
      <w:numFmt w:val="bullet"/>
      <w:lvlText w:val=""/>
      <w:lvlJc w:val="left"/>
      <w:pPr>
        <w:ind w:left="3369" w:hanging="440"/>
      </w:pPr>
      <w:rPr>
        <w:rFonts w:ascii="Wingdings" w:hAnsi="Wingdings" w:hint="default"/>
      </w:rPr>
    </w:lvl>
    <w:lvl w:ilvl="7" w:tplc="04090003" w:tentative="1">
      <w:start w:val="1"/>
      <w:numFmt w:val="bullet"/>
      <w:lvlText w:val=""/>
      <w:lvlJc w:val="left"/>
      <w:pPr>
        <w:ind w:left="3809" w:hanging="440"/>
      </w:pPr>
      <w:rPr>
        <w:rFonts w:ascii="Wingdings" w:hAnsi="Wingdings" w:hint="default"/>
      </w:rPr>
    </w:lvl>
    <w:lvl w:ilvl="8" w:tplc="04090005" w:tentative="1">
      <w:start w:val="1"/>
      <w:numFmt w:val="bullet"/>
      <w:lvlText w:val=""/>
      <w:lvlJc w:val="left"/>
      <w:pPr>
        <w:ind w:left="4249" w:hanging="440"/>
      </w:pPr>
      <w:rPr>
        <w:rFonts w:ascii="Wingdings" w:hAnsi="Wingdings" w:hint="default"/>
      </w:rPr>
    </w:lvl>
  </w:abstractNum>
  <w:abstractNum w:abstractNumId="6" w15:restartNumberingAfterBreak="0">
    <w:nsid w:val="4C4A06B1"/>
    <w:multiLevelType w:val="hybridMultilevel"/>
    <w:tmpl w:val="200E2674"/>
    <w:lvl w:ilvl="0" w:tplc="15F6CE28">
      <w:start w:val="1"/>
      <w:numFmt w:val="decimal"/>
      <w:pStyle w:val="20"/>
      <w:lvlText w:val="%1、"/>
      <w:lvlJc w:val="left"/>
      <w:pPr>
        <w:ind w:left="420" w:hanging="420"/>
      </w:pPr>
      <w:rPr>
        <w:rFonts w:ascii="黑体" w:eastAsia="黑体" w:hAnsi="黑体" w:hint="eastAsia"/>
        <w:b/>
        <w:sz w:val="24"/>
      </w:rPr>
    </w:lvl>
    <w:lvl w:ilvl="1" w:tplc="4A4E2704">
      <w:start w:val="1"/>
      <w:numFmt w:val="lowerLetter"/>
      <w:lvlText w:val="%2)"/>
      <w:lvlJc w:val="left"/>
      <w:pPr>
        <w:ind w:left="840" w:hanging="420"/>
      </w:pPr>
    </w:lvl>
    <w:lvl w:ilvl="2" w:tplc="3D8EF9A2" w:tentative="1">
      <w:start w:val="1"/>
      <w:numFmt w:val="lowerRoman"/>
      <w:lvlText w:val="%3."/>
      <w:lvlJc w:val="right"/>
      <w:pPr>
        <w:ind w:left="1260" w:hanging="420"/>
      </w:pPr>
    </w:lvl>
    <w:lvl w:ilvl="3" w:tplc="6D8CF552" w:tentative="1">
      <w:start w:val="1"/>
      <w:numFmt w:val="decimal"/>
      <w:lvlText w:val="%4."/>
      <w:lvlJc w:val="left"/>
      <w:pPr>
        <w:ind w:left="1680" w:hanging="420"/>
      </w:pPr>
    </w:lvl>
    <w:lvl w:ilvl="4" w:tplc="D87A7296" w:tentative="1">
      <w:start w:val="1"/>
      <w:numFmt w:val="lowerLetter"/>
      <w:lvlText w:val="%5)"/>
      <w:lvlJc w:val="left"/>
      <w:pPr>
        <w:ind w:left="2100" w:hanging="420"/>
      </w:pPr>
    </w:lvl>
    <w:lvl w:ilvl="5" w:tplc="45A6462C" w:tentative="1">
      <w:start w:val="1"/>
      <w:numFmt w:val="lowerRoman"/>
      <w:lvlText w:val="%6."/>
      <w:lvlJc w:val="right"/>
      <w:pPr>
        <w:ind w:left="2520" w:hanging="420"/>
      </w:pPr>
    </w:lvl>
    <w:lvl w:ilvl="6" w:tplc="5F6AE64A" w:tentative="1">
      <w:start w:val="1"/>
      <w:numFmt w:val="decimal"/>
      <w:lvlText w:val="%7."/>
      <w:lvlJc w:val="left"/>
      <w:pPr>
        <w:ind w:left="2940" w:hanging="420"/>
      </w:pPr>
    </w:lvl>
    <w:lvl w:ilvl="7" w:tplc="39804584" w:tentative="1">
      <w:start w:val="1"/>
      <w:numFmt w:val="lowerLetter"/>
      <w:lvlText w:val="%8)"/>
      <w:lvlJc w:val="left"/>
      <w:pPr>
        <w:ind w:left="3360" w:hanging="420"/>
      </w:pPr>
    </w:lvl>
    <w:lvl w:ilvl="8" w:tplc="38044412" w:tentative="1">
      <w:start w:val="1"/>
      <w:numFmt w:val="lowerRoman"/>
      <w:lvlText w:val="%9."/>
      <w:lvlJc w:val="right"/>
      <w:pPr>
        <w:ind w:left="3780" w:hanging="420"/>
      </w:pPr>
    </w:lvl>
  </w:abstractNum>
  <w:abstractNum w:abstractNumId="7"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8D33E93"/>
    <w:multiLevelType w:val="hybridMultilevel"/>
    <w:tmpl w:val="F54AA21C"/>
    <w:lvl w:ilvl="0" w:tplc="1C3A42E0">
      <w:start w:val="1"/>
      <w:numFmt w:val="decimal"/>
      <w:pStyle w:val="3"/>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C402C58"/>
    <w:multiLevelType w:val="multilevel"/>
    <w:tmpl w:val="4D288182"/>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0"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1" w15:restartNumberingAfterBreak="0">
    <w:nsid w:val="7CCC60B7"/>
    <w:multiLevelType w:val="hybridMultilevel"/>
    <w:tmpl w:val="C032B2D6"/>
    <w:lvl w:ilvl="0" w:tplc="BAD4D78C">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8963735">
    <w:abstractNumId w:val="3"/>
  </w:num>
  <w:num w:numId="2" w16cid:durableId="1616785700">
    <w:abstractNumId w:val="1"/>
  </w:num>
  <w:num w:numId="3" w16cid:durableId="1315253101">
    <w:abstractNumId w:val="9"/>
  </w:num>
  <w:num w:numId="4" w16cid:durableId="725839596">
    <w:abstractNumId w:val="0"/>
  </w:num>
  <w:num w:numId="5" w16cid:durableId="1244024546">
    <w:abstractNumId w:val="7"/>
  </w:num>
  <w:num w:numId="6" w16cid:durableId="907227067">
    <w:abstractNumId w:val="4"/>
  </w:num>
  <w:num w:numId="7" w16cid:durableId="1522358840">
    <w:abstractNumId w:val="10"/>
  </w:num>
  <w:num w:numId="8" w16cid:durableId="1762870924">
    <w:abstractNumId w:val="6"/>
  </w:num>
  <w:num w:numId="9" w16cid:durableId="1640842249">
    <w:abstractNumId w:val="8"/>
    <w:lvlOverride w:ilvl="0">
      <w:startOverride w:val="1"/>
    </w:lvlOverride>
  </w:num>
  <w:num w:numId="10" w16cid:durableId="1150515593">
    <w:abstractNumId w:val="8"/>
    <w:lvlOverride w:ilvl="0">
      <w:startOverride w:val="1"/>
    </w:lvlOverride>
  </w:num>
  <w:num w:numId="11" w16cid:durableId="144905895">
    <w:abstractNumId w:val="8"/>
  </w:num>
  <w:num w:numId="12" w16cid:durableId="1561552064">
    <w:abstractNumId w:val="11"/>
  </w:num>
  <w:num w:numId="13" w16cid:durableId="504440935">
    <w:abstractNumId w:val="8"/>
    <w:lvlOverride w:ilvl="0">
      <w:startOverride w:val="1"/>
    </w:lvlOverride>
  </w:num>
  <w:num w:numId="14" w16cid:durableId="16909117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09840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99178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7469668">
    <w:abstractNumId w:val="5"/>
  </w:num>
  <w:num w:numId="18" w16cid:durableId="492188836">
    <w:abstractNumId w:val="8"/>
  </w:num>
  <w:num w:numId="19" w16cid:durableId="17027782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517092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010357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58707132">
    <w:abstractNumId w:val="3"/>
  </w:num>
  <w:num w:numId="23" w16cid:durableId="832526459">
    <w:abstractNumId w:val="3"/>
  </w:num>
  <w:num w:numId="24" w16cid:durableId="1317614172">
    <w:abstractNumId w:val="3"/>
  </w:num>
  <w:num w:numId="25" w16cid:durableId="21303138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09989045">
    <w:abstractNumId w:val="3"/>
  </w:num>
  <w:num w:numId="27" w16cid:durableId="1552037027">
    <w:abstractNumId w:val="3"/>
  </w:num>
  <w:num w:numId="28" w16cid:durableId="1625575598">
    <w:abstractNumId w:val="3"/>
  </w:num>
  <w:num w:numId="29" w16cid:durableId="2059083112">
    <w:abstractNumId w:val="8"/>
  </w:num>
  <w:num w:numId="30" w16cid:durableId="1656451602">
    <w:abstractNumId w:val="8"/>
  </w:num>
  <w:num w:numId="31" w16cid:durableId="1295983385">
    <w:abstractNumId w:val="8"/>
  </w:num>
  <w:num w:numId="32" w16cid:durableId="1950772159">
    <w:abstractNumId w:val="8"/>
    <w:lvlOverride w:ilvl="0">
      <w:startOverride w:val="1"/>
    </w:lvlOverride>
  </w:num>
  <w:num w:numId="33" w16cid:durableId="116145934">
    <w:abstractNumId w:val="8"/>
  </w:num>
  <w:num w:numId="34" w16cid:durableId="1558013289">
    <w:abstractNumId w:val="8"/>
    <w:lvlOverride w:ilvl="0">
      <w:startOverride w:val="1"/>
    </w:lvlOverride>
  </w:num>
  <w:num w:numId="35" w16cid:durableId="202984160">
    <w:abstractNumId w:val="3"/>
  </w:num>
  <w:num w:numId="36" w16cid:durableId="768937247">
    <w:abstractNumId w:val="3"/>
  </w:num>
  <w:num w:numId="37" w16cid:durableId="1871601192">
    <w:abstractNumId w:val="8"/>
  </w:num>
  <w:num w:numId="38" w16cid:durableId="1019507280">
    <w:abstractNumId w:val="3"/>
  </w:num>
  <w:num w:numId="39" w16cid:durableId="1207375729">
    <w:abstractNumId w:val="8"/>
  </w:num>
  <w:num w:numId="40" w16cid:durableId="27799917">
    <w:abstractNumId w:val="8"/>
    <w:lvlOverride w:ilvl="0">
      <w:startOverride w:val="1"/>
    </w:lvlOverride>
  </w:num>
  <w:num w:numId="41" w16cid:durableId="1542209457">
    <w:abstractNumId w:val="3"/>
  </w:num>
  <w:num w:numId="42" w16cid:durableId="1372731022">
    <w:abstractNumId w:val="3"/>
  </w:num>
  <w:num w:numId="43" w16cid:durableId="1697004797">
    <w:abstractNumId w:val="3"/>
  </w:num>
  <w:num w:numId="44" w16cid:durableId="145706465">
    <w:abstractNumId w:val="8"/>
  </w:num>
  <w:num w:numId="45" w16cid:durableId="1602443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980187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3607187">
    <w:abstractNumId w:val="8"/>
    <w:lvlOverride w:ilvl="0">
      <w:startOverride w:val="1"/>
    </w:lvlOverride>
  </w:num>
  <w:num w:numId="48" w16cid:durableId="877623182">
    <w:abstractNumId w:val="8"/>
    <w:lvlOverride w:ilvl="0">
      <w:startOverride w:val="1"/>
    </w:lvlOverride>
  </w:num>
  <w:num w:numId="49" w16cid:durableId="30987271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YzYTRhZDhmYjNjNzE4OTNjNmU5ZDI2NTdmMjU4MzgifQ=="/>
  </w:docVars>
  <w:rsids>
    <w:rsidRoot w:val="009303D9"/>
    <w:rsid w:val="0000052E"/>
    <w:rsid w:val="00001F6E"/>
    <w:rsid w:val="00002266"/>
    <w:rsid w:val="00004F84"/>
    <w:rsid w:val="00010B8D"/>
    <w:rsid w:val="000111BA"/>
    <w:rsid w:val="00011799"/>
    <w:rsid w:val="00011AFD"/>
    <w:rsid w:val="00014E03"/>
    <w:rsid w:val="0001620D"/>
    <w:rsid w:val="00025460"/>
    <w:rsid w:val="000273AC"/>
    <w:rsid w:val="00031AAD"/>
    <w:rsid w:val="00035210"/>
    <w:rsid w:val="00035C93"/>
    <w:rsid w:val="0004375A"/>
    <w:rsid w:val="000440FD"/>
    <w:rsid w:val="0004762E"/>
    <w:rsid w:val="0004781E"/>
    <w:rsid w:val="00050BD0"/>
    <w:rsid w:val="000515AB"/>
    <w:rsid w:val="00052C32"/>
    <w:rsid w:val="00054A98"/>
    <w:rsid w:val="00055559"/>
    <w:rsid w:val="00056F60"/>
    <w:rsid w:val="000601F7"/>
    <w:rsid w:val="000618CC"/>
    <w:rsid w:val="00061C65"/>
    <w:rsid w:val="00065C90"/>
    <w:rsid w:val="00066D52"/>
    <w:rsid w:val="00067C6E"/>
    <w:rsid w:val="00067DA8"/>
    <w:rsid w:val="00071A8D"/>
    <w:rsid w:val="00072521"/>
    <w:rsid w:val="00072ADC"/>
    <w:rsid w:val="000739AE"/>
    <w:rsid w:val="000779B4"/>
    <w:rsid w:val="00080BFF"/>
    <w:rsid w:val="00080C27"/>
    <w:rsid w:val="00082620"/>
    <w:rsid w:val="0008262A"/>
    <w:rsid w:val="00086836"/>
    <w:rsid w:val="0008758A"/>
    <w:rsid w:val="000906F4"/>
    <w:rsid w:val="000932D0"/>
    <w:rsid w:val="00093C13"/>
    <w:rsid w:val="00096F53"/>
    <w:rsid w:val="000A0B69"/>
    <w:rsid w:val="000A35C8"/>
    <w:rsid w:val="000B07A4"/>
    <w:rsid w:val="000B3561"/>
    <w:rsid w:val="000B5E59"/>
    <w:rsid w:val="000B70C0"/>
    <w:rsid w:val="000B711F"/>
    <w:rsid w:val="000C144D"/>
    <w:rsid w:val="000C153A"/>
    <w:rsid w:val="000C1E68"/>
    <w:rsid w:val="000C2FB9"/>
    <w:rsid w:val="000C3C56"/>
    <w:rsid w:val="000C415E"/>
    <w:rsid w:val="000C4AB3"/>
    <w:rsid w:val="000C507C"/>
    <w:rsid w:val="000D00A1"/>
    <w:rsid w:val="000D0AD2"/>
    <w:rsid w:val="000D1F12"/>
    <w:rsid w:val="000D23AE"/>
    <w:rsid w:val="000D2BA7"/>
    <w:rsid w:val="000E1215"/>
    <w:rsid w:val="000E1763"/>
    <w:rsid w:val="000E25F8"/>
    <w:rsid w:val="000E4D4D"/>
    <w:rsid w:val="000E59D2"/>
    <w:rsid w:val="000E6263"/>
    <w:rsid w:val="000F5BC0"/>
    <w:rsid w:val="0010138B"/>
    <w:rsid w:val="00101B35"/>
    <w:rsid w:val="00102752"/>
    <w:rsid w:val="00102800"/>
    <w:rsid w:val="00102E66"/>
    <w:rsid w:val="00110AA7"/>
    <w:rsid w:val="001123F2"/>
    <w:rsid w:val="00116173"/>
    <w:rsid w:val="00116281"/>
    <w:rsid w:val="00120629"/>
    <w:rsid w:val="00121CCE"/>
    <w:rsid w:val="00122178"/>
    <w:rsid w:val="0012323D"/>
    <w:rsid w:val="00124423"/>
    <w:rsid w:val="00126DA9"/>
    <w:rsid w:val="00127A96"/>
    <w:rsid w:val="00127AAB"/>
    <w:rsid w:val="0013024D"/>
    <w:rsid w:val="001317FE"/>
    <w:rsid w:val="00134622"/>
    <w:rsid w:val="001364ED"/>
    <w:rsid w:val="00137E42"/>
    <w:rsid w:val="001414A9"/>
    <w:rsid w:val="0014215C"/>
    <w:rsid w:val="001423C7"/>
    <w:rsid w:val="00143CE2"/>
    <w:rsid w:val="00144443"/>
    <w:rsid w:val="0014470F"/>
    <w:rsid w:val="00144F6E"/>
    <w:rsid w:val="00146719"/>
    <w:rsid w:val="00147ABA"/>
    <w:rsid w:val="00150219"/>
    <w:rsid w:val="001540CF"/>
    <w:rsid w:val="001542AF"/>
    <w:rsid w:val="0015471B"/>
    <w:rsid w:val="00155D35"/>
    <w:rsid w:val="001575A4"/>
    <w:rsid w:val="00162C0F"/>
    <w:rsid w:val="00162D70"/>
    <w:rsid w:val="00163089"/>
    <w:rsid w:val="00163368"/>
    <w:rsid w:val="0016340E"/>
    <w:rsid w:val="00163BA9"/>
    <w:rsid w:val="0016419F"/>
    <w:rsid w:val="001642D2"/>
    <w:rsid w:val="00166700"/>
    <w:rsid w:val="00173C3E"/>
    <w:rsid w:val="001747A5"/>
    <w:rsid w:val="00175290"/>
    <w:rsid w:val="0017594A"/>
    <w:rsid w:val="00177168"/>
    <w:rsid w:val="00180420"/>
    <w:rsid w:val="00181388"/>
    <w:rsid w:val="00186C78"/>
    <w:rsid w:val="001878FB"/>
    <w:rsid w:val="00191738"/>
    <w:rsid w:val="00191883"/>
    <w:rsid w:val="00193D03"/>
    <w:rsid w:val="001946E2"/>
    <w:rsid w:val="00195AEB"/>
    <w:rsid w:val="0019647D"/>
    <w:rsid w:val="0019732E"/>
    <w:rsid w:val="001A0A30"/>
    <w:rsid w:val="001A173C"/>
    <w:rsid w:val="001A2936"/>
    <w:rsid w:val="001A2EFD"/>
    <w:rsid w:val="001A3B3D"/>
    <w:rsid w:val="001A4F50"/>
    <w:rsid w:val="001A63B0"/>
    <w:rsid w:val="001B3A5B"/>
    <w:rsid w:val="001B67DC"/>
    <w:rsid w:val="001C0AB3"/>
    <w:rsid w:val="001C1D9A"/>
    <w:rsid w:val="001C2CE8"/>
    <w:rsid w:val="001C3FD5"/>
    <w:rsid w:val="001C5037"/>
    <w:rsid w:val="001D0111"/>
    <w:rsid w:val="001D0646"/>
    <w:rsid w:val="001D125F"/>
    <w:rsid w:val="001D53E6"/>
    <w:rsid w:val="001D7034"/>
    <w:rsid w:val="001E0BD6"/>
    <w:rsid w:val="001E35AB"/>
    <w:rsid w:val="001E538C"/>
    <w:rsid w:val="001E654C"/>
    <w:rsid w:val="001F0BBE"/>
    <w:rsid w:val="001F248C"/>
    <w:rsid w:val="001F269A"/>
    <w:rsid w:val="001F4010"/>
    <w:rsid w:val="001F7D70"/>
    <w:rsid w:val="00200F4D"/>
    <w:rsid w:val="00205B62"/>
    <w:rsid w:val="002110BD"/>
    <w:rsid w:val="002116A3"/>
    <w:rsid w:val="002149FC"/>
    <w:rsid w:val="0022426B"/>
    <w:rsid w:val="002247B1"/>
    <w:rsid w:val="002254A9"/>
    <w:rsid w:val="0023070D"/>
    <w:rsid w:val="00233D97"/>
    <w:rsid w:val="002347A2"/>
    <w:rsid w:val="00247815"/>
    <w:rsid w:val="00250507"/>
    <w:rsid w:val="00251683"/>
    <w:rsid w:val="00251778"/>
    <w:rsid w:val="00252C44"/>
    <w:rsid w:val="00261462"/>
    <w:rsid w:val="00261A9F"/>
    <w:rsid w:val="0026455A"/>
    <w:rsid w:val="00275B2C"/>
    <w:rsid w:val="00280934"/>
    <w:rsid w:val="00282DEE"/>
    <w:rsid w:val="002850E3"/>
    <w:rsid w:val="00285C2B"/>
    <w:rsid w:val="00286870"/>
    <w:rsid w:val="002925E0"/>
    <w:rsid w:val="00292A7D"/>
    <w:rsid w:val="00292F2A"/>
    <w:rsid w:val="0029673D"/>
    <w:rsid w:val="002A02A9"/>
    <w:rsid w:val="002A0B9A"/>
    <w:rsid w:val="002A1350"/>
    <w:rsid w:val="002A3366"/>
    <w:rsid w:val="002A4819"/>
    <w:rsid w:val="002A5BDF"/>
    <w:rsid w:val="002B0463"/>
    <w:rsid w:val="002B0E8A"/>
    <w:rsid w:val="002B1005"/>
    <w:rsid w:val="002B5A7A"/>
    <w:rsid w:val="002B5D28"/>
    <w:rsid w:val="002B5DEA"/>
    <w:rsid w:val="002B6E22"/>
    <w:rsid w:val="002B6FBD"/>
    <w:rsid w:val="002B7D42"/>
    <w:rsid w:val="002C1895"/>
    <w:rsid w:val="002C20C2"/>
    <w:rsid w:val="002C5634"/>
    <w:rsid w:val="002C7CB4"/>
    <w:rsid w:val="002C7F1D"/>
    <w:rsid w:val="002D04C5"/>
    <w:rsid w:val="002D04D1"/>
    <w:rsid w:val="002D5C33"/>
    <w:rsid w:val="002D7A0C"/>
    <w:rsid w:val="002E03CE"/>
    <w:rsid w:val="002E0D99"/>
    <w:rsid w:val="002E45EA"/>
    <w:rsid w:val="002E6D07"/>
    <w:rsid w:val="002F03D9"/>
    <w:rsid w:val="002F3A2E"/>
    <w:rsid w:val="002F5820"/>
    <w:rsid w:val="00301BFA"/>
    <w:rsid w:val="00301F23"/>
    <w:rsid w:val="00304E91"/>
    <w:rsid w:val="003058E8"/>
    <w:rsid w:val="003063BB"/>
    <w:rsid w:val="00306623"/>
    <w:rsid w:val="00307F73"/>
    <w:rsid w:val="00311797"/>
    <w:rsid w:val="0031232A"/>
    <w:rsid w:val="0031357A"/>
    <w:rsid w:val="00313ABA"/>
    <w:rsid w:val="00313CB6"/>
    <w:rsid w:val="00315438"/>
    <w:rsid w:val="00316471"/>
    <w:rsid w:val="003201DF"/>
    <w:rsid w:val="0032025A"/>
    <w:rsid w:val="003266D5"/>
    <w:rsid w:val="003308D4"/>
    <w:rsid w:val="00332F4B"/>
    <w:rsid w:val="003337C8"/>
    <w:rsid w:val="003414A0"/>
    <w:rsid w:val="00341AB7"/>
    <w:rsid w:val="00342010"/>
    <w:rsid w:val="0034708B"/>
    <w:rsid w:val="00347943"/>
    <w:rsid w:val="00350B25"/>
    <w:rsid w:val="00351698"/>
    <w:rsid w:val="0035209A"/>
    <w:rsid w:val="00354FCF"/>
    <w:rsid w:val="00355815"/>
    <w:rsid w:val="00362EDC"/>
    <w:rsid w:val="00370107"/>
    <w:rsid w:val="00372D7B"/>
    <w:rsid w:val="00374B01"/>
    <w:rsid w:val="00375A4F"/>
    <w:rsid w:val="00380F17"/>
    <w:rsid w:val="003824BF"/>
    <w:rsid w:val="00383804"/>
    <w:rsid w:val="003874FE"/>
    <w:rsid w:val="0039151D"/>
    <w:rsid w:val="003923E3"/>
    <w:rsid w:val="00392CA4"/>
    <w:rsid w:val="00394F16"/>
    <w:rsid w:val="00397FE1"/>
    <w:rsid w:val="003A0EF9"/>
    <w:rsid w:val="003A19E2"/>
    <w:rsid w:val="003A2E3F"/>
    <w:rsid w:val="003A334B"/>
    <w:rsid w:val="003A5F9F"/>
    <w:rsid w:val="003A6E8F"/>
    <w:rsid w:val="003A7F15"/>
    <w:rsid w:val="003B025D"/>
    <w:rsid w:val="003B2AE7"/>
    <w:rsid w:val="003B2B40"/>
    <w:rsid w:val="003B2D69"/>
    <w:rsid w:val="003B2F67"/>
    <w:rsid w:val="003B340D"/>
    <w:rsid w:val="003B355D"/>
    <w:rsid w:val="003B4E04"/>
    <w:rsid w:val="003B7E15"/>
    <w:rsid w:val="003C108F"/>
    <w:rsid w:val="003C10FC"/>
    <w:rsid w:val="003C2252"/>
    <w:rsid w:val="003C2602"/>
    <w:rsid w:val="003C69D0"/>
    <w:rsid w:val="003C7221"/>
    <w:rsid w:val="003C76FD"/>
    <w:rsid w:val="003D0CDA"/>
    <w:rsid w:val="003D197B"/>
    <w:rsid w:val="003D47C8"/>
    <w:rsid w:val="003D6FF5"/>
    <w:rsid w:val="003D79A4"/>
    <w:rsid w:val="003E1281"/>
    <w:rsid w:val="003E5837"/>
    <w:rsid w:val="003E690C"/>
    <w:rsid w:val="003F20BB"/>
    <w:rsid w:val="003F27C0"/>
    <w:rsid w:val="003F5A08"/>
    <w:rsid w:val="003F5E51"/>
    <w:rsid w:val="00400A96"/>
    <w:rsid w:val="00402E88"/>
    <w:rsid w:val="00405438"/>
    <w:rsid w:val="00405595"/>
    <w:rsid w:val="004061A3"/>
    <w:rsid w:val="004076C7"/>
    <w:rsid w:val="00411307"/>
    <w:rsid w:val="00411806"/>
    <w:rsid w:val="0041209D"/>
    <w:rsid w:val="004131B3"/>
    <w:rsid w:val="0041354D"/>
    <w:rsid w:val="004166A5"/>
    <w:rsid w:val="00420716"/>
    <w:rsid w:val="00421395"/>
    <w:rsid w:val="004219E4"/>
    <w:rsid w:val="00426168"/>
    <w:rsid w:val="004325FB"/>
    <w:rsid w:val="00437E94"/>
    <w:rsid w:val="0044094D"/>
    <w:rsid w:val="004432BA"/>
    <w:rsid w:val="0044407E"/>
    <w:rsid w:val="004446D3"/>
    <w:rsid w:val="004454D7"/>
    <w:rsid w:val="00446355"/>
    <w:rsid w:val="004466E3"/>
    <w:rsid w:val="0044690A"/>
    <w:rsid w:val="004477E0"/>
    <w:rsid w:val="00447BB9"/>
    <w:rsid w:val="00450900"/>
    <w:rsid w:val="004565DF"/>
    <w:rsid w:val="00456E87"/>
    <w:rsid w:val="0046031D"/>
    <w:rsid w:val="004611FA"/>
    <w:rsid w:val="004663CA"/>
    <w:rsid w:val="00466694"/>
    <w:rsid w:val="00466E0B"/>
    <w:rsid w:val="00466F4C"/>
    <w:rsid w:val="00467BD0"/>
    <w:rsid w:val="00473989"/>
    <w:rsid w:val="00473A82"/>
    <w:rsid w:val="00473AC9"/>
    <w:rsid w:val="00480F27"/>
    <w:rsid w:val="004857FA"/>
    <w:rsid w:val="004870D3"/>
    <w:rsid w:val="0048720A"/>
    <w:rsid w:val="00487872"/>
    <w:rsid w:val="00492592"/>
    <w:rsid w:val="00493D80"/>
    <w:rsid w:val="00493E97"/>
    <w:rsid w:val="0049693C"/>
    <w:rsid w:val="004A1DB6"/>
    <w:rsid w:val="004A1EE1"/>
    <w:rsid w:val="004A351E"/>
    <w:rsid w:val="004A47FF"/>
    <w:rsid w:val="004B0558"/>
    <w:rsid w:val="004B20DA"/>
    <w:rsid w:val="004B370A"/>
    <w:rsid w:val="004B4560"/>
    <w:rsid w:val="004B53D8"/>
    <w:rsid w:val="004B62CC"/>
    <w:rsid w:val="004B6A65"/>
    <w:rsid w:val="004B7E8D"/>
    <w:rsid w:val="004C015F"/>
    <w:rsid w:val="004C02A5"/>
    <w:rsid w:val="004C4A2E"/>
    <w:rsid w:val="004C61C1"/>
    <w:rsid w:val="004C6B80"/>
    <w:rsid w:val="004D72B5"/>
    <w:rsid w:val="004E28BD"/>
    <w:rsid w:val="004E510D"/>
    <w:rsid w:val="004F48D6"/>
    <w:rsid w:val="004F60E6"/>
    <w:rsid w:val="004F634E"/>
    <w:rsid w:val="004F7FD9"/>
    <w:rsid w:val="00500747"/>
    <w:rsid w:val="005023B5"/>
    <w:rsid w:val="00507143"/>
    <w:rsid w:val="005108B6"/>
    <w:rsid w:val="005109FD"/>
    <w:rsid w:val="00515790"/>
    <w:rsid w:val="00517CCB"/>
    <w:rsid w:val="00523868"/>
    <w:rsid w:val="005243AC"/>
    <w:rsid w:val="005303DA"/>
    <w:rsid w:val="005346ED"/>
    <w:rsid w:val="00534D3A"/>
    <w:rsid w:val="00535631"/>
    <w:rsid w:val="00536032"/>
    <w:rsid w:val="0054160D"/>
    <w:rsid w:val="00542559"/>
    <w:rsid w:val="00544118"/>
    <w:rsid w:val="00546CAA"/>
    <w:rsid w:val="00547630"/>
    <w:rsid w:val="0055030C"/>
    <w:rsid w:val="00550461"/>
    <w:rsid w:val="00551B7F"/>
    <w:rsid w:val="00552676"/>
    <w:rsid w:val="00556E9B"/>
    <w:rsid w:val="00557B2F"/>
    <w:rsid w:val="0056000E"/>
    <w:rsid w:val="00560811"/>
    <w:rsid w:val="0056223F"/>
    <w:rsid w:val="005623B4"/>
    <w:rsid w:val="00562542"/>
    <w:rsid w:val="005630B2"/>
    <w:rsid w:val="0056610F"/>
    <w:rsid w:val="00567234"/>
    <w:rsid w:val="00570BA1"/>
    <w:rsid w:val="005739B6"/>
    <w:rsid w:val="00573F8E"/>
    <w:rsid w:val="00574234"/>
    <w:rsid w:val="00574812"/>
    <w:rsid w:val="00575BCA"/>
    <w:rsid w:val="00580224"/>
    <w:rsid w:val="00580952"/>
    <w:rsid w:val="00581874"/>
    <w:rsid w:val="005827FE"/>
    <w:rsid w:val="005829BC"/>
    <w:rsid w:val="00593F67"/>
    <w:rsid w:val="00594E26"/>
    <w:rsid w:val="0059507F"/>
    <w:rsid w:val="00596B1B"/>
    <w:rsid w:val="005976C7"/>
    <w:rsid w:val="005A021D"/>
    <w:rsid w:val="005A539E"/>
    <w:rsid w:val="005A693E"/>
    <w:rsid w:val="005B0344"/>
    <w:rsid w:val="005B144A"/>
    <w:rsid w:val="005B2931"/>
    <w:rsid w:val="005B49FB"/>
    <w:rsid w:val="005B520E"/>
    <w:rsid w:val="005C5197"/>
    <w:rsid w:val="005C7459"/>
    <w:rsid w:val="005C76D0"/>
    <w:rsid w:val="005D05FE"/>
    <w:rsid w:val="005D23B5"/>
    <w:rsid w:val="005D245C"/>
    <w:rsid w:val="005D53FB"/>
    <w:rsid w:val="005D59A9"/>
    <w:rsid w:val="005E016C"/>
    <w:rsid w:val="005E1580"/>
    <w:rsid w:val="005E15FC"/>
    <w:rsid w:val="005E2800"/>
    <w:rsid w:val="005E5C12"/>
    <w:rsid w:val="005E6583"/>
    <w:rsid w:val="005E68C8"/>
    <w:rsid w:val="005F39DB"/>
    <w:rsid w:val="005F5090"/>
    <w:rsid w:val="005F5D81"/>
    <w:rsid w:val="005F6458"/>
    <w:rsid w:val="00602F21"/>
    <w:rsid w:val="00605825"/>
    <w:rsid w:val="0060753F"/>
    <w:rsid w:val="00610FC3"/>
    <w:rsid w:val="006128D9"/>
    <w:rsid w:val="00614596"/>
    <w:rsid w:val="00615035"/>
    <w:rsid w:val="00615915"/>
    <w:rsid w:val="00617393"/>
    <w:rsid w:val="00621546"/>
    <w:rsid w:val="00622304"/>
    <w:rsid w:val="00622306"/>
    <w:rsid w:val="00624176"/>
    <w:rsid w:val="00624491"/>
    <w:rsid w:val="00630B9F"/>
    <w:rsid w:val="006338C3"/>
    <w:rsid w:val="006401F6"/>
    <w:rsid w:val="0064193C"/>
    <w:rsid w:val="00645D22"/>
    <w:rsid w:val="00647CDA"/>
    <w:rsid w:val="006503B1"/>
    <w:rsid w:val="006517D5"/>
    <w:rsid w:val="00651A08"/>
    <w:rsid w:val="00654204"/>
    <w:rsid w:val="0065508E"/>
    <w:rsid w:val="00655AAC"/>
    <w:rsid w:val="00655CA5"/>
    <w:rsid w:val="00661260"/>
    <w:rsid w:val="00661464"/>
    <w:rsid w:val="00662E1B"/>
    <w:rsid w:val="006640B6"/>
    <w:rsid w:val="00667F08"/>
    <w:rsid w:val="00667F96"/>
    <w:rsid w:val="00670434"/>
    <w:rsid w:val="00671E16"/>
    <w:rsid w:val="0067349B"/>
    <w:rsid w:val="00675AD2"/>
    <w:rsid w:val="00676AB2"/>
    <w:rsid w:val="00677768"/>
    <w:rsid w:val="0068001B"/>
    <w:rsid w:val="00680487"/>
    <w:rsid w:val="00680981"/>
    <w:rsid w:val="006811B4"/>
    <w:rsid w:val="00681AA4"/>
    <w:rsid w:val="00681DF2"/>
    <w:rsid w:val="00684E5E"/>
    <w:rsid w:val="00691660"/>
    <w:rsid w:val="006940ED"/>
    <w:rsid w:val="006A1315"/>
    <w:rsid w:val="006A391A"/>
    <w:rsid w:val="006A5176"/>
    <w:rsid w:val="006B02F8"/>
    <w:rsid w:val="006B10EC"/>
    <w:rsid w:val="006B1A23"/>
    <w:rsid w:val="006B5B55"/>
    <w:rsid w:val="006B6B66"/>
    <w:rsid w:val="006C03CE"/>
    <w:rsid w:val="006D1DB9"/>
    <w:rsid w:val="006D2444"/>
    <w:rsid w:val="006D568D"/>
    <w:rsid w:val="006D6BCC"/>
    <w:rsid w:val="006E0402"/>
    <w:rsid w:val="006E38E5"/>
    <w:rsid w:val="006F13A6"/>
    <w:rsid w:val="006F475B"/>
    <w:rsid w:val="006F6AAE"/>
    <w:rsid w:val="006F6CE7"/>
    <w:rsid w:val="006F6D3D"/>
    <w:rsid w:val="007003D2"/>
    <w:rsid w:val="007006B3"/>
    <w:rsid w:val="00700DDF"/>
    <w:rsid w:val="00701482"/>
    <w:rsid w:val="0070204A"/>
    <w:rsid w:val="007032A9"/>
    <w:rsid w:val="00703C4E"/>
    <w:rsid w:val="007056DF"/>
    <w:rsid w:val="00705E1A"/>
    <w:rsid w:val="0070719F"/>
    <w:rsid w:val="00712056"/>
    <w:rsid w:val="007126E3"/>
    <w:rsid w:val="00715BEA"/>
    <w:rsid w:val="00720304"/>
    <w:rsid w:val="00720749"/>
    <w:rsid w:val="00721122"/>
    <w:rsid w:val="007302D8"/>
    <w:rsid w:val="00730FDC"/>
    <w:rsid w:val="0073143C"/>
    <w:rsid w:val="00735843"/>
    <w:rsid w:val="00740EEA"/>
    <w:rsid w:val="007419DF"/>
    <w:rsid w:val="00741D58"/>
    <w:rsid w:val="00742624"/>
    <w:rsid w:val="00751CC4"/>
    <w:rsid w:val="007520B6"/>
    <w:rsid w:val="00752DFA"/>
    <w:rsid w:val="00755B30"/>
    <w:rsid w:val="00756A7C"/>
    <w:rsid w:val="00756DCE"/>
    <w:rsid w:val="00757C79"/>
    <w:rsid w:val="007601F8"/>
    <w:rsid w:val="00761D47"/>
    <w:rsid w:val="00762D8F"/>
    <w:rsid w:val="00765218"/>
    <w:rsid w:val="007662BA"/>
    <w:rsid w:val="0078233F"/>
    <w:rsid w:val="00783581"/>
    <w:rsid w:val="00784259"/>
    <w:rsid w:val="00784ACE"/>
    <w:rsid w:val="00784D40"/>
    <w:rsid w:val="007862D1"/>
    <w:rsid w:val="00787132"/>
    <w:rsid w:val="00787575"/>
    <w:rsid w:val="00794804"/>
    <w:rsid w:val="00795FEC"/>
    <w:rsid w:val="007A09D5"/>
    <w:rsid w:val="007A0D89"/>
    <w:rsid w:val="007A209F"/>
    <w:rsid w:val="007A4320"/>
    <w:rsid w:val="007A4416"/>
    <w:rsid w:val="007B195F"/>
    <w:rsid w:val="007B1B2F"/>
    <w:rsid w:val="007B33F1"/>
    <w:rsid w:val="007B3C92"/>
    <w:rsid w:val="007B4E83"/>
    <w:rsid w:val="007B4FEC"/>
    <w:rsid w:val="007B588B"/>
    <w:rsid w:val="007B697F"/>
    <w:rsid w:val="007B6DDA"/>
    <w:rsid w:val="007B7485"/>
    <w:rsid w:val="007B7AF4"/>
    <w:rsid w:val="007C0308"/>
    <w:rsid w:val="007C18C7"/>
    <w:rsid w:val="007C2FF2"/>
    <w:rsid w:val="007C657C"/>
    <w:rsid w:val="007C7C40"/>
    <w:rsid w:val="007D1AFA"/>
    <w:rsid w:val="007D3E62"/>
    <w:rsid w:val="007D51E8"/>
    <w:rsid w:val="007D6232"/>
    <w:rsid w:val="007E0E24"/>
    <w:rsid w:val="007E1A1A"/>
    <w:rsid w:val="007E200B"/>
    <w:rsid w:val="007E44AC"/>
    <w:rsid w:val="007F0652"/>
    <w:rsid w:val="007F098C"/>
    <w:rsid w:val="007F1F99"/>
    <w:rsid w:val="007F278A"/>
    <w:rsid w:val="007F3D53"/>
    <w:rsid w:val="007F4B24"/>
    <w:rsid w:val="007F768F"/>
    <w:rsid w:val="008006C5"/>
    <w:rsid w:val="00800EC5"/>
    <w:rsid w:val="008022D6"/>
    <w:rsid w:val="0080250B"/>
    <w:rsid w:val="00802B74"/>
    <w:rsid w:val="0080327C"/>
    <w:rsid w:val="00805395"/>
    <w:rsid w:val="00806B2E"/>
    <w:rsid w:val="0080791D"/>
    <w:rsid w:val="00812B8D"/>
    <w:rsid w:val="00813F8F"/>
    <w:rsid w:val="0081726E"/>
    <w:rsid w:val="008176DF"/>
    <w:rsid w:val="00817E3B"/>
    <w:rsid w:val="00817FEF"/>
    <w:rsid w:val="008232F0"/>
    <w:rsid w:val="008234D7"/>
    <w:rsid w:val="008248D9"/>
    <w:rsid w:val="00824C65"/>
    <w:rsid w:val="00826420"/>
    <w:rsid w:val="00830CE7"/>
    <w:rsid w:val="00836367"/>
    <w:rsid w:val="00840DD3"/>
    <w:rsid w:val="008413C2"/>
    <w:rsid w:val="008419F2"/>
    <w:rsid w:val="00841F97"/>
    <w:rsid w:val="00843548"/>
    <w:rsid w:val="0084388E"/>
    <w:rsid w:val="00844527"/>
    <w:rsid w:val="00845B31"/>
    <w:rsid w:val="00845D3A"/>
    <w:rsid w:val="008468A2"/>
    <w:rsid w:val="00851810"/>
    <w:rsid w:val="008553FC"/>
    <w:rsid w:val="00857C7A"/>
    <w:rsid w:val="00865362"/>
    <w:rsid w:val="00866F4B"/>
    <w:rsid w:val="00867A4E"/>
    <w:rsid w:val="00871F18"/>
    <w:rsid w:val="008728E6"/>
    <w:rsid w:val="00873603"/>
    <w:rsid w:val="00876157"/>
    <w:rsid w:val="0088032E"/>
    <w:rsid w:val="00882DA3"/>
    <w:rsid w:val="00884AB3"/>
    <w:rsid w:val="00885AE4"/>
    <w:rsid w:val="00886C45"/>
    <w:rsid w:val="008914BB"/>
    <w:rsid w:val="008945E2"/>
    <w:rsid w:val="00894621"/>
    <w:rsid w:val="008A2C7D"/>
    <w:rsid w:val="008A2E17"/>
    <w:rsid w:val="008A413C"/>
    <w:rsid w:val="008A7410"/>
    <w:rsid w:val="008B12D0"/>
    <w:rsid w:val="008B59F7"/>
    <w:rsid w:val="008B6524"/>
    <w:rsid w:val="008C06B4"/>
    <w:rsid w:val="008C0B44"/>
    <w:rsid w:val="008C0D59"/>
    <w:rsid w:val="008C1242"/>
    <w:rsid w:val="008C4158"/>
    <w:rsid w:val="008C4B23"/>
    <w:rsid w:val="008C6580"/>
    <w:rsid w:val="008C7D32"/>
    <w:rsid w:val="008D1604"/>
    <w:rsid w:val="008D1E0B"/>
    <w:rsid w:val="008D2589"/>
    <w:rsid w:val="008D53CE"/>
    <w:rsid w:val="008D5A6B"/>
    <w:rsid w:val="008D6F68"/>
    <w:rsid w:val="008E3731"/>
    <w:rsid w:val="008E6636"/>
    <w:rsid w:val="008F0D97"/>
    <w:rsid w:val="008F35AE"/>
    <w:rsid w:val="008F6E2C"/>
    <w:rsid w:val="00904268"/>
    <w:rsid w:val="00905383"/>
    <w:rsid w:val="0090666F"/>
    <w:rsid w:val="00912153"/>
    <w:rsid w:val="0091497E"/>
    <w:rsid w:val="00922044"/>
    <w:rsid w:val="009303D9"/>
    <w:rsid w:val="009322E1"/>
    <w:rsid w:val="00933787"/>
    <w:rsid w:val="00933C64"/>
    <w:rsid w:val="00934542"/>
    <w:rsid w:val="0093497B"/>
    <w:rsid w:val="009359B7"/>
    <w:rsid w:val="0093641D"/>
    <w:rsid w:val="00936B4A"/>
    <w:rsid w:val="009371AE"/>
    <w:rsid w:val="009373DA"/>
    <w:rsid w:val="009407AE"/>
    <w:rsid w:val="009463B8"/>
    <w:rsid w:val="009469C1"/>
    <w:rsid w:val="00946BFC"/>
    <w:rsid w:val="00953E92"/>
    <w:rsid w:val="0095463C"/>
    <w:rsid w:val="00954713"/>
    <w:rsid w:val="00955634"/>
    <w:rsid w:val="009557B7"/>
    <w:rsid w:val="00961214"/>
    <w:rsid w:val="00961F7D"/>
    <w:rsid w:val="0096211B"/>
    <w:rsid w:val="00970A3A"/>
    <w:rsid w:val="00972203"/>
    <w:rsid w:val="009722D8"/>
    <w:rsid w:val="00982986"/>
    <w:rsid w:val="0098368F"/>
    <w:rsid w:val="009841AC"/>
    <w:rsid w:val="009842FF"/>
    <w:rsid w:val="00985716"/>
    <w:rsid w:val="009873FF"/>
    <w:rsid w:val="00990083"/>
    <w:rsid w:val="00990422"/>
    <w:rsid w:val="00990E41"/>
    <w:rsid w:val="00993DEC"/>
    <w:rsid w:val="009947AE"/>
    <w:rsid w:val="00994884"/>
    <w:rsid w:val="00994AA2"/>
    <w:rsid w:val="009952D1"/>
    <w:rsid w:val="00995BB7"/>
    <w:rsid w:val="00996221"/>
    <w:rsid w:val="009969A1"/>
    <w:rsid w:val="009A10E2"/>
    <w:rsid w:val="009A2CE9"/>
    <w:rsid w:val="009A4B1D"/>
    <w:rsid w:val="009A4C22"/>
    <w:rsid w:val="009A7D02"/>
    <w:rsid w:val="009B188F"/>
    <w:rsid w:val="009B32E2"/>
    <w:rsid w:val="009B3555"/>
    <w:rsid w:val="009B6A06"/>
    <w:rsid w:val="009B726D"/>
    <w:rsid w:val="009C5499"/>
    <w:rsid w:val="009C729B"/>
    <w:rsid w:val="009D50E1"/>
    <w:rsid w:val="009D5461"/>
    <w:rsid w:val="009D6DB7"/>
    <w:rsid w:val="009D6F39"/>
    <w:rsid w:val="009E0585"/>
    <w:rsid w:val="009E38E3"/>
    <w:rsid w:val="009F0E6B"/>
    <w:rsid w:val="009F1D79"/>
    <w:rsid w:val="009F2310"/>
    <w:rsid w:val="009F4352"/>
    <w:rsid w:val="009F48E7"/>
    <w:rsid w:val="00A00410"/>
    <w:rsid w:val="00A0067F"/>
    <w:rsid w:val="00A059B3"/>
    <w:rsid w:val="00A07694"/>
    <w:rsid w:val="00A1025B"/>
    <w:rsid w:val="00A14C54"/>
    <w:rsid w:val="00A15AE1"/>
    <w:rsid w:val="00A20011"/>
    <w:rsid w:val="00A20DF4"/>
    <w:rsid w:val="00A23159"/>
    <w:rsid w:val="00A25A51"/>
    <w:rsid w:val="00A25A63"/>
    <w:rsid w:val="00A30E2F"/>
    <w:rsid w:val="00A32831"/>
    <w:rsid w:val="00A33BA1"/>
    <w:rsid w:val="00A33F28"/>
    <w:rsid w:val="00A3637F"/>
    <w:rsid w:val="00A40D3E"/>
    <w:rsid w:val="00A44BD1"/>
    <w:rsid w:val="00A464D3"/>
    <w:rsid w:val="00A5102C"/>
    <w:rsid w:val="00A523BC"/>
    <w:rsid w:val="00A52959"/>
    <w:rsid w:val="00A5493B"/>
    <w:rsid w:val="00A549D7"/>
    <w:rsid w:val="00A55850"/>
    <w:rsid w:val="00A56068"/>
    <w:rsid w:val="00A61282"/>
    <w:rsid w:val="00A62B83"/>
    <w:rsid w:val="00A63414"/>
    <w:rsid w:val="00A72D07"/>
    <w:rsid w:val="00A732AF"/>
    <w:rsid w:val="00A740DB"/>
    <w:rsid w:val="00A807A2"/>
    <w:rsid w:val="00A812FD"/>
    <w:rsid w:val="00A814C4"/>
    <w:rsid w:val="00A82A64"/>
    <w:rsid w:val="00A910BC"/>
    <w:rsid w:val="00A93153"/>
    <w:rsid w:val="00AA0E0D"/>
    <w:rsid w:val="00AA0FC3"/>
    <w:rsid w:val="00AA562C"/>
    <w:rsid w:val="00AA5BDD"/>
    <w:rsid w:val="00AA7669"/>
    <w:rsid w:val="00AA76F5"/>
    <w:rsid w:val="00AB252B"/>
    <w:rsid w:val="00AB3D9C"/>
    <w:rsid w:val="00AB3FD1"/>
    <w:rsid w:val="00AB6457"/>
    <w:rsid w:val="00AC1EC4"/>
    <w:rsid w:val="00AC26F6"/>
    <w:rsid w:val="00AC3E36"/>
    <w:rsid w:val="00AC5953"/>
    <w:rsid w:val="00AD4C20"/>
    <w:rsid w:val="00AD5605"/>
    <w:rsid w:val="00AE2008"/>
    <w:rsid w:val="00AE3409"/>
    <w:rsid w:val="00AE38AE"/>
    <w:rsid w:val="00AE3E79"/>
    <w:rsid w:val="00AE4AC1"/>
    <w:rsid w:val="00AE5417"/>
    <w:rsid w:val="00AE7CB9"/>
    <w:rsid w:val="00AF0C67"/>
    <w:rsid w:val="00AF1EE0"/>
    <w:rsid w:val="00AF3900"/>
    <w:rsid w:val="00AF464F"/>
    <w:rsid w:val="00AF62A6"/>
    <w:rsid w:val="00AF6875"/>
    <w:rsid w:val="00B02B07"/>
    <w:rsid w:val="00B038BE"/>
    <w:rsid w:val="00B04B96"/>
    <w:rsid w:val="00B05974"/>
    <w:rsid w:val="00B06178"/>
    <w:rsid w:val="00B06463"/>
    <w:rsid w:val="00B06F0A"/>
    <w:rsid w:val="00B07B48"/>
    <w:rsid w:val="00B11A60"/>
    <w:rsid w:val="00B12420"/>
    <w:rsid w:val="00B127D3"/>
    <w:rsid w:val="00B16540"/>
    <w:rsid w:val="00B172BD"/>
    <w:rsid w:val="00B17BA8"/>
    <w:rsid w:val="00B20719"/>
    <w:rsid w:val="00B209C4"/>
    <w:rsid w:val="00B22613"/>
    <w:rsid w:val="00B255F5"/>
    <w:rsid w:val="00B26D24"/>
    <w:rsid w:val="00B312D3"/>
    <w:rsid w:val="00B32329"/>
    <w:rsid w:val="00B32EC0"/>
    <w:rsid w:val="00B33E2F"/>
    <w:rsid w:val="00B3733D"/>
    <w:rsid w:val="00B40320"/>
    <w:rsid w:val="00B41270"/>
    <w:rsid w:val="00B418CF"/>
    <w:rsid w:val="00B43248"/>
    <w:rsid w:val="00B43BD2"/>
    <w:rsid w:val="00B446DA"/>
    <w:rsid w:val="00B44A76"/>
    <w:rsid w:val="00B44FDA"/>
    <w:rsid w:val="00B456C8"/>
    <w:rsid w:val="00B45E8B"/>
    <w:rsid w:val="00B46A82"/>
    <w:rsid w:val="00B47799"/>
    <w:rsid w:val="00B477E3"/>
    <w:rsid w:val="00B509BA"/>
    <w:rsid w:val="00B50B07"/>
    <w:rsid w:val="00B55C08"/>
    <w:rsid w:val="00B566AC"/>
    <w:rsid w:val="00B56D47"/>
    <w:rsid w:val="00B573AD"/>
    <w:rsid w:val="00B57EAC"/>
    <w:rsid w:val="00B62A0F"/>
    <w:rsid w:val="00B63590"/>
    <w:rsid w:val="00B63762"/>
    <w:rsid w:val="00B64E85"/>
    <w:rsid w:val="00B66743"/>
    <w:rsid w:val="00B672EC"/>
    <w:rsid w:val="00B74460"/>
    <w:rsid w:val="00B763C7"/>
    <w:rsid w:val="00B768D1"/>
    <w:rsid w:val="00B80F42"/>
    <w:rsid w:val="00B83CEA"/>
    <w:rsid w:val="00B87570"/>
    <w:rsid w:val="00B91BA1"/>
    <w:rsid w:val="00B9273C"/>
    <w:rsid w:val="00B9310D"/>
    <w:rsid w:val="00BA1025"/>
    <w:rsid w:val="00BA17F1"/>
    <w:rsid w:val="00BA2721"/>
    <w:rsid w:val="00BA48D1"/>
    <w:rsid w:val="00BA562F"/>
    <w:rsid w:val="00BA652B"/>
    <w:rsid w:val="00BA6E68"/>
    <w:rsid w:val="00BB0876"/>
    <w:rsid w:val="00BB0F13"/>
    <w:rsid w:val="00BB735E"/>
    <w:rsid w:val="00BC3420"/>
    <w:rsid w:val="00BC35FC"/>
    <w:rsid w:val="00BC388E"/>
    <w:rsid w:val="00BC3A7F"/>
    <w:rsid w:val="00BC63B3"/>
    <w:rsid w:val="00BC6A98"/>
    <w:rsid w:val="00BC6ACB"/>
    <w:rsid w:val="00BC743C"/>
    <w:rsid w:val="00BD4B0C"/>
    <w:rsid w:val="00BD5203"/>
    <w:rsid w:val="00BD5613"/>
    <w:rsid w:val="00BD670B"/>
    <w:rsid w:val="00BD7718"/>
    <w:rsid w:val="00BE265A"/>
    <w:rsid w:val="00BE5BB5"/>
    <w:rsid w:val="00BE6DD8"/>
    <w:rsid w:val="00BE7742"/>
    <w:rsid w:val="00BE7D3C"/>
    <w:rsid w:val="00BF2D73"/>
    <w:rsid w:val="00BF2F2F"/>
    <w:rsid w:val="00BF5E2D"/>
    <w:rsid w:val="00BF5FF6"/>
    <w:rsid w:val="00BF703A"/>
    <w:rsid w:val="00C013E0"/>
    <w:rsid w:val="00C0207F"/>
    <w:rsid w:val="00C03772"/>
    <w:rsid w:val="00C04D68"/>
    <w:rsid w:val="00C065DE"/>
    <w:rsid w:val="00C16117"/>
    <w:rsid w:val="00C1633B"/>
    <w:rsid w:val="00C20B5A"/>
    <w:rsid w:val="00C22052"/>
    <w:rsid w:val="00C231A0"/>
    <w:rsid w:val="00C231DD"/>
    <w:rsid w:val="00C251DC"/>
    <w:rsid w:val="00C25C7A"/>
    <w:rsid w:val="00C263EE"/>
    <w:rsid w:val="00C3042E"/>
    <w:rsid w:val="00C3075A"/>
    <w:rsid w:val="00C319D7"/>
    <w:rsid w:val="00C343C1"/>
    <w:rsid w:val="00C3496B"/>
    <w:rsid w:val="00C34EF5"/>
    <w:rsid w:val="00C35DA9"/>
    <w:rsid w:val="00C40C98"/>
    <w:rsid w:val="00C422AB"/>
    <w:rsid w:val="00C435D9"/>
    <w:rsid w:val="00C513FF"/>
    <w:rsid w:val="00C52986"/>
    <w:rsid w:val="00C5349C"/>
    <w:rsid w:val="00C53D21"/>
    <w:rsid w:val="00C542F9"/>
    <w:rsid w:val="00C55E53"/>
    <w:rsid w:val="00C57B39"/>
    <w:rsid w:val="00C612C1"/>
    <w:rsid w:val="00C63B62"/>
    <w:rsid w:val="00C63EE1"/>
    <w:rsid w:val="00C64B8F"/>
    <w:rsid w:val="00C66E66"/>
    <w:rsid w:val="00C7066B"/>
    <w:rsid w:val="00C73A3A"/>
    <w:rsid w:val="00C751CA"/>
    <w:rsid w:val="00C76897"/>
    <w:rsid w:val="00C77BD4"/>
    <w:rsid w:val="00C77EE4"/>
    <w:rsid w:val="00C8172D"/>
    <w:rsid w:val="00C8272C"/>
    <w:rsid w:val="00C903B7"/>
    <w:rsid w:val="00C919A4"/>
    <w:rsid w:val="00C936B5"/>
    <w:rsid w:val="00C939D6"/>
    <w:rsid w:val="00C95BD2"/>
    <w:rsid w:val="00C9604F"/>
    <w:rsid w:val="00C972C2"/>
    <w:rsid w:val="00CA0063"/>
    <w:rsid w:val="00CA2E57"/>
    <w:rsid w:val="00CA3C23"/>
    <w:rsid w:val="00CA4392"/>
    <w:rsid w:val="00CA4584"/>
    <w:rsid w:val="00CA4993"/>
    <w:rsid w:val="00CA4B76"/>
    <w:rsid w:val="00CA5D30"/>
    <w:rsid w:val="00CA686C"/>
    <w:rsid w:val="00CA76DC"/>
    <w:rsid w:val="00CB1B9E"/>
    <w:rsid w:val="00CB4A74"/>
    <w:rsid w:val="00CB62F8"/>
    <w:rsid w:val="00CC0C76"/>
    <w:rsid w:val="00CC10C1"/>
    <w:rsid w:val="00CC2103"/>
    <w:rsid w:val="00CC276E"/>
    <w:rsid w:val="00CC2AF3"/>
    <w:rsid w:val="00CC393F"/>
    <w:rsid w:val="00CC44F9"/>
    <w:rsid w:val="00CC55B3"/>
    <w:rsid w:val="00CD0162"/>
    <w:rsid w:val="00CD0F9D"/>
    <w:rsid w:val="00CD100F"/>
    <w:rsid w:val="00CD19A9"/>
    <w:rsid w:val="00CD24DE"/>
    <w:rsid w:val="00CD4C0A"/>
    <w:rsid w:val="00CE3A56"/>
    <w:rsid w:val="00CE5D1E"/>
    <w:rsid w:val="00CE74DB"/>
    <w:rsid w:val="00CF12BA"/>
    <w:rsid w:val="00CF528D"/>
    <w:rsid w:val="00D000B9"/>
    <w:rsid w:val="00D02B1E"/>
    <w:rsid w:val="00D050B3"/>
    <w:rsid w:val="00D05C33"/>
    <w:rsid w:val="00D068F2"/>
    <w:rsid w:val="00D10310"/>
    <w:rsid w:val="00D12515"/>
    <w:rsid w:val="00D1429C"/>
    <w:rsid w:val="00D14799"/>
    <w:rsid w:val="00D2176E"/>
    <w:rsid w:val="00D239F1"/>
    <w:rsid w:val="00D2486E"/>
    <w:rsid w:val="00D24B14"/>
    <w:rsid w:val="00D30D54"/>
    <w:rsid w:val="00D31F50"/>
    <w:rsid w:val="00D353A9"/>
    <w:rsid w:val="00D36E18"/>
    <w:rsid w:val="00D40592"/>
    <w:rsid w:val="00D42648"/>
    <w:rsid w:val="00D42F18"/>
    <w:rsid w:val="00D45409"/>
    <w:rsid w:val="00D465E6"/>
    <w:rsid w:val="00D47555"/>
    <w:rsid w:val="00D516AC"/>
    <w:rsid w:val="00D53F9E"/>
    <w:rsid w:val="00D55020"/>
    <w:rsid w:val="00D553A2"/>
    <w:rsid w:val="00D56139"/>
    <w:rsid w:val="00D632BE"/>
    <w:rsid w:val="00D632F5"/>
    <w:rsid w:val="00D648E5"/>
    <w:rsid w:val="00D701B3"/>
    <w:rsid w:val="00D70CD6"/>
    <w:rsid w:val="00D7298C"/>
    <w:rsid w:val="00D72D06"/>
    <w:rsid w:val="00D74729"/>
    <w:rsid w:val="00D7522C"/>
    <w:rsid w:val="00D7536F"/>
    <w:rsid w:val="00D75E0C"/>
    <w:rsid w:val="00D76668"/>
    <w:rsid w:val="00D772CE"/>
    <w:rsid w:val="00D85D29"/>
    <w:rsid w:val="00D86FEA"/>
    <w:rsid w:val="00D905A0"/>
    <w:rsid w:val="00D91732"/>
    <w:rsid w:val="00D91A62"/>
    <w:rsid w:val="00D925C6"/>
    <w:rsid w:val="00D95D1E"/>
    <w:rsid w:val="00D96237"/>
    <w:rsid w:val="00D96CDD"/>
    <w:rsid w:val="00D9722A"/>
    <w:rsid w:val="00D97713"/>
    <w:rsid w:val="00D97B36"/>
    <w:rsid w:val="00D97C63"/>
    <w:rsid w:val="00D97DD8"/>
    <w:rsid w:val="00DA0594"/>
    <w:rsid w:val="00DA4DD3"/>
    <w:rsid w:val="00DB0EB3"/>
    <w:rsid w:val="00DB177D"/>
    <w:rsid w:val="00DB3A3F"/>
    <w:rsid w:val="00DB3DA4"/>
    <w:rsid w:val="00DC46DD"/>
    <w:rsid w:val="00DC50D9"/>
    <w:rsid w:val="00DC520F"/>
    <w:rsid w:val="00DD016D"/>
    <w:rsid w:val="00DD0857"/>
    <w:rsid w:val="00DD1403"/>
    <w:rsid w:val="00DD1B52"/>
    <w:rsid w:val="00DE268F"/>
    <w:rsid w:val="00DE32EE"/>
    <w:rsid w:val="00DE32FB"/>
    <w:rsid w:val="00DE3837"/>
    <w:rsid w:val="00DE46D1"/>
    <w:rsid w:val="00DE4C46"/>
    <w:rsid w:val="00DE583F"/>
    <w:rsid w:val="00DF143E"/>
    <w:rsid w:val="00DF191B"/>
    <w:rsid w:val="00DF216C"/>
    <w:rsid w:val="00DF3182"/>
    <w:rsid w:val="00DF396C"/>
    <w:rsid w:val="00DF3FFF"/>
    <w:rsid w:val="00DF5B51"/>
    <w:rsid w:val="00E00340"/>
    <w:rsid w:val="00E03FCB"/>
    <w:rsid w:val="00E04611"/>
    <w:rsid w:val="00E05420"/>
    <w:rsid w:val="00E06275"/>
    <w:rsid w:val="00E07383"/>
    <w:rsid w:val="00E077B5"/>
    <w:rsid w:val="00E07CDA"/>
    <w:rsid w:val="00E10974"/>
    <w:rsid w:val="00E110E5"/>
    <w:rsid w:val="00E142B3"/>
    <w:rsid w:val="00E14DC6"/>
    <w:rsid w:val="00E15FBA"/>
    <w:rsid w:val="00E165BC"/>
    <w:rsid w:val="00E16E49"/>
    <w:rsid w:val="00E17D20"/>
    <w:rsid w:val="00E237F0"/>
    <w:rsid w:val="00E25BCC"/>
    <w:rsid w:val="00E279A5"/>
    <w:rsid w:val="00E309C8"/>
    <w:rsid w:val="00E30F6F"/>
    <w:rsid w:val="00E31BE9"/>
    <w:rsid w:val="00E372DB"/>
    <w:rsid w:val="00E45F3A"/>
    <w:rsid w:val="00E4636E"/>
    <w:rsid w:val="00E46A98"/>
    <w:rsid w:val="00E562EA"/>
    <w:rsid w:val="00E600F6"/>
    <w:rsid w:val="00E60295"/>
    <w:rsid w:val="00E612D0"/>
    <w:rsid w:val="00E61E12"/>
    <w:rsid w:val="00E62755"/>
    <w:rsid w:val="00E67228"/>
    <w:rsid w:val="00E67C5D"/>
    <w:rsid w:val="00E71BD7"/>
    <w:rsid w:val="00E71C06"/>
    <w:rsid w:val="00E72F8F"/>
    <w:rsid w:val="00E731CA"/>
    <w:rsid w:val="00E73BE4"/>
    <w:rsid w:val="00E7418F"/>
    <w:rsid w:val="00E7596C"/>
    <w:rsid w:val="00E76280"/>
    <w:rsid w:val="00E82D52"/>
    <w:rsid w:val="00E84501"/>
    <w:rsid w:val="00E8756D"/>
    <w:rsid w:val="00E878F2"/>
    <w:rsid w:val="00E92167"/>
    <w:rsid w:val="00E964A1"/>
    <w:rsid w:val="00EA0098"/>
    <w:rsid w:val="00EA33AF"/>
    <w:rsid w:val="00EA4B50"/>
    <w:rsid w:val="00EA60BE"/>
    <w:rsid w:val="00EB277B"/>
    <w:rsid w:val="00EB41B5"/>
    <w:rsid w:val="00EB720B"/>
    <w:rsid w:val="00EB741B"/>
    <w:rsid w:val="00EC0879"/>
    <w:rsid w:val="00EC13E1"/>
    <w:rsid w:val="00ED0149"/>
    <w:rsid w:val="00ED6B0C"/>
    <w:rsid w:val="00EE1A5A"/>
    <w:rsid w:val="00EE4149"/>
    <w:rsid w:val="00EE6A3A"/>
    <w:rsid w:val="00EE7297"/>
    <w:rsid w:val="00EF1423"/>
    <w:rsid w:val="00EF5D39"/>
    <w:rsid w:val="00EF6902"/>
    <w:rsid w:val="00EF7DE3"/>
    <w:rsid w:val="00EF7F50"/>
    <w:rsid w:val="00F00F39"/>
    <w:rsid w:val="00F028CD"/>
    <w:rsid w:val="00F03103"/>
    <w:rsid w:val="00F10BC3"/>
    <w:rsid w:val="00F12B35"/>
    <w:rsid w:val="00F146BB"/>
    <w:rsid w:val="00F16137"/>
    <w:rsid w:val="00F1667E"/>
    <w:rsid w:val="00F2051A"/>
    <w:rsid w:val="00F20D67"/>
    <w:rsid w:val="00F21B61"/>
    <w:rsid w:val="00F24C48"/>
    <w:rsid w:val="00F24E6D"/>
    <w:rsid w:val="00F25291"/>
    <w:rsid w:val="00F271DE"/>
    <w:rsid w:val="00F2776B"/>
    <w:rsid w:val="00F31BE2"/>
    <w:rsid w:val="00F34F93"/>
    <w:rsid w:val="00F3611B"/>
    <w:rsid w:val="00F53EE7"/>
    <w:rsid w:val="00F555FD"/>
    <w:rsid w:val="00F55662"/>
    <w:rsid w:val="00F57CE0"/>
    <w:rsid w:val="00F62167"/>
    <w:rsid w:val="00F627DA"/>
    <w:rsid w:val="00F66E49"/>
    <w:rsid w:val="00F711E8"/>
    <w:rsid w:val="00F71874"/>
    <w:rsid w:val="00F7288F"/>
    <w:rsid w:val="00F75CA4"/>
    <w:rsid w:val="00F833B0"/>
    <w:rsid w:val="00F84296"/>
    <w:rsid w:val="00F847A6"/>
    <w:rsid w:val="00F852B3"/>
    <w:rsid w:val="00F8616D"/>
    <w:rsid w:val="00F9441B"/>
    <w:rsid w:val="00F9505C"/>
    <w:rsid w:val="00F96A0C"/>
    <w:rsid w:val="00FA0315"/>
    <w:rsid w:val="00FA0439"/>
    <w:rsid w:val="00FA2BDB"/>
    <w:rsid w:val="00FA4C32"/>
    <w:rsid w:val="00FA70E9"/>
    <w:rsid w:val="00FB4184"/>
    <w:rsid w:val="00FC10AE"/>
    <w:rsid w:val="00FC12C8"/>
    <w:rsid w:val="00FC12F9"/>
    <w:rsid w:val="00FC4E54"/>
    <w:rsid w:val="00FC4EA7"/>
    <w:rsid w:val="00FC5471"/>
    <w:rsid w:val="00FC5E87"/>
    <w:rsid w:val="00FC6F3A"/>
    <w:rsid w:val="00FD2F55"/>
    <w:rsid w:val="00FD35EE"/>
    <w:rsid w:val="00FD49BE"/>
    <w:rsid w:val="00FD77A6"/>
    <w:rsid w:val="00FE005A"/>
    <w:rsid w:val="00FE0A68"/>
    <w:rsid w:val="00FE118F"/>
    <w:rsid w:val="00FE1BAE"/>
    <w:rsid w:val="00FE3AF3"/>
    <w:rsid w:val="00FE3CD7"/>
    <w:rsid w:val="00FE56D8"/>
    <w:rsid w:val="00FE7114"/>
    <w:rsid w:val="00FE7F04"/>
    <w:rsid w:val="00FF17D6"/>
    <w:rsid w:val="00FF3F2F"/>
    <w:rsid w:val="00FF5801"/>
    <w:rsid w:val="00FF6B51"/>
    <w:rsid w:val="00FF6C6C"/>
    <w:rsid w:val="00FF7A18"/>
    <w:rsid w:val="63BB2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E458D1"/>
  <w15:docId w15:val="{2EB3FA26-63C2-4F2C-87EB-A891B736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63CA"/>
    <w:pPr>
      <w:tabs>
        <w:tab w:val="left" w:pos="288"/>
      </w:tabs>
      <w:spacing w:after="120" w:line="228" w:lineRule="auto"/>
      <w:ind w:firstLine="289"/>
      <w:jc w:val="both"/>
    </w:pPr>
    <w:rPr>
      <w:spacing w:val="-1"/>
    </w:rPr>
  </w:style>
  <w:style w:type="paragraph" w:styleId="1">
    <w:name w:val="heading 1"/>
    <w:basedOn w:val="a"/>
    <w:next w:val="a"/>
    <w:link w:val="10"/>
    <w:uiPriority w:val="9"/>
    <w:qFormat/>
    <w:rsid w:val="00840DD3"/>
    <w:pPr>
      <w:keepNext/>
      <w:keepLines/>
      <w:numPr>
        <w:numId w:val="1"/>
      </w:numPr>
      <w:tabs>
        <w:tab w:val="left" w:pos="216"/>
      </w:tabs>
      <w:spacing w:before="160" w:after="80"/>
      <w:ind w:firstLine="0"/>
      <w:jc w:val="center"/>
      <w:outlineLvl w:val="0"/>
    </w:pPr>
    <w:rPr>
      <w:rFonts w:eastAsia="黑体"/>
      <w:b/>
      <w:bCs/>
      <w:smallCaps/>
    </w:rPr>
  </w:style>
  <w:style w:type="paragraph" w:styleId="2">
    <w:name w:val="heading 2"/>
    <w:basedOn w:val="a"/>
    <w:next w:val="a"/>
    <w:link w:val="21"/>
    <w:autoRedefine/>
    <w:uiPriority w:val="9"/>
    <w:qFormat/>
    <w:rsid w:val="003E690C"/>
    <w:pPr>
      <w:keepNext/>
      <w:keepLines/>
      <w:numPr>
        <w:ilvl w:val="1"/>
        <w:numId w:val="1"/>
      </w:numPr>
      <w:tabs>
        <w:tab w:val="left" w:pos="576"/>
      </w:tabs>
      <w:spacing w:before="120" w:after="60"/>
      <w:jc w:val="left"/>
      <w:outlineLvl w:val="1"/>
    </w:pPr>
    <w:rPr>
      <w:b/>
      <w:bCs/>
      <w:i/>
      <w:iCs/>
    </w:rPr>
  </w:style>
  <w:style w:type="paragraph" w:styleId="3">
    <w:name w:val="heading 3"/>
    <w:basedOn w:val="a0"/>
    <w:next w:val="a"/>
    <w:link w:val="30"/>
    <w:uiPriority w:val="9"/>
    <w:qFormat/>
    <w:rsid w:val="00193D03"/>
    <w:pPr>
      <w:numPr>
        <w:numId w:val="11"/>
      </w:numPr>
      <w:outlineLvl w:val="2"/>
    </w:pPr>
    <w:rPr>
      <w:b/>
      <w:bCs/>
      <w:lang w:val="en-US"/>
    </w:rPr>
  </w:style>
  <w:style w:type="paragraph" w:styleId="4">
    <w:name w:val="heading 4"/>
    <w:basedOn w:val="a"/>
    <w:next w:val="a"/>
    <w:link w:val="40"/>
    <w:qFormat/>
    <w:pPr>
      <w:numPr>
        <w:ilvl w:val="3"/>
        <w:numId w:val="1"/>
      </w:numPr>
      <w:tabs>
        <w:tab w:val="left" w:pos="576"/>
        <w:tab w:val="left" w:pos="720"/>
      </w:tabs>
      <w:spacing w:before="40" w:after="40"/>
      <w:outlineLvl w:val="3"/>
    </w:pPr>
    <w:rPr>
      <w:i/>
      <w:iCs/>
    </w:rPr>
  </w:style>
  <w:style w:type="paragraph" w:styleId="5">
    <w:name w:val="heading 5"/>
    <w:basedOn w:val="a"/>
    <w:next w:val="a"/>
    <w:autoRedefine/>
    <w:qFormat/>
    <w:pPr>
      <w:tabs>
        <w:tab w:val="left" w:pos="360"/>
      </w:tabs>
      <w:spacing w:before="160" w:after="80"/>
      <w:outlineLvl w:val="4"/>
    </w:pPr>
    <w:rPr>
      <w:smallCap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autoRedefine/>
    <w:rsid w:val="00A20DF4"/>
    <w:rPr>
      <w:lang w:val="zh-CN"/>
    </w:rPr>
  </w:style>
  <w:style w:type="paragraph" w:styleId="a5">
    <w:name w:val="footer"/>
    <w:basedOn w:val="a"/>
    <w:link w:val="a6"/>
    <w:autoRedefine/>
    <w:pPr>
      <w:tabs>
        <w:tab w:val="center" w:pos="4680"/>
        <w:tab w:val="right" w:pos="9360"/>
      </w:tabs>
    </w:pPr>
  </w:style>
  <w:style w:type="paragraph" w:styleId="a7">
    <w:name w:val="header"/>
    <w:basedOn w:val="a"/>
    <w:link w:val="a8"/>
    <w:autoRedefine/>
    <w:pPr>
      <w:tabs>
        <w:tab w:val="center" w:pos="4680"/>
        <w:tab w:val="right" w:pos="9360"/>
      </w:tabs>
    </w:pPr>
  </w:style>
  <w:style w:type="paragraph" w:styleId="a9">
    <w:name w:val="Title"/>
    <w:basedOn w:val="a"/>
    <w:next w:val="a"/>
    <w:link w:val="aa"/>
    <w:autoRedefine/>
    <w:qFormat/>
    <w:rsid w:val="00840DD3"/>
    <w:pPr>
      <w:ind w:firstLine="0"/>
      <w:jc w:val="center"/>
    </w:pPr>
    <w:rPr>
      <w:rFonts w:eastAsia="黑体"/>
      <w:kern w:val="28"/>
      <w:sz w:val="48"/>
      <w:szCs w:val="48"/>
    </w:rPr>
  </w:style>
  <w:style w:type="table" w:styleId="ab">
    <w:name w:val="Table Grid"/>
    <w:basedOn w:val="a2"/>
    <w:autoRedefine/>
    <w:uiPriority w:val="3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1"/>
    <w:autoRedefine/>
    <w:uiPriority w:val="99"/>
    <w:qFormat/>
    <w:rPr>
      <w:color w:val="0563C1" w:themeColor="hyperlink"/>
      <w:u w:val="single"/>
    </w:rPr>
  </w:style>
  <w:style w:type="paragraph" w:customStyle="1" w:styleId="Abstract">
    <w:name w:val="Abstract"/>
    <w:autoRedefine/>
    <w:qFormat/>
    <w:pPr>
      <w:spacing w:after="200"/>
      <w:ind w:firstLine="272"/>
      <w:jc w:val="both"/>
    </w:pPr>
    <w:rPr>
      <w:b/>
      <w:bCs/>
      <w:sz w:val="18"/>
      <w:szCs w:val="18"/>
      <w:lang w:eastAsia="en-US"/>
    </w:rPr>
  </w:style>
  <w:style w:type="paragraph" w:customStyle="1" w:styleId="Affiliation">
    <w:name w:val="Affiliation"/>
    <w:qFormat/>
    <w:pPr>
      <w:jc w:val="center"/>
    </w:pPr>
    <w:rPr>
      <w:lang w:eastAsia="en-US"/>
    </w:rPr>
  </w:style>
  <w:style w:type="paragraph" w:customStyle="1" w:styleId="Author">
    <w:name w:val="Author"/>
    <w:autoRedefine/>
    <w:qFormat/>
    <w:pPr>
      <w:spacing w:before="360" w:after="40"/>
      <w:jc w:val="center"/>
    </w:pPr>
    <w:rPr>
      <w:sz w:val="22"/>
      <w:szCs w:val="22"/>
      <w:lang w:eastAsia="en-US"/>
    </w:rPr>
  </w:style>
  <w:style w:type="character" w:customStyle="1" w:styleId="a4">
    <w:name w:val="正文文本 字符"/>
    <w:link w:val="a0"/>
    <w:qFormat/>
    <w:rsid w:val="00A20DF4"/>
    <w:rPr>
      <w:spacing w:val="-1"/>
      <w:lang w:val="zh-CN"/>
    </w:rPr>
  </w:style>
  <w:style w:type="paragraph" w:customStyle="1" w:styleId="bulletlist">
    <w:name w:val="bullet list"/>
    <w:basedOn w:val="a0"/>
    <w:autoRedefine/>
    <w:qFormat/>
    <w:pPr>
      <w:numPr>
        <w:numId w:val="2"/>
      </w:numPr>
      <w:tabs>
        <w:tab w:val="clear" w:pos="648"/>
      </w:tabs>
      <w:ind w:left="576" w:hanging="288"/>
    </w:pPr>
  </w:style>
  <w:style w:type="paragraph" w:customStyle="1" w:styleId="equation">
    <w:name w:val="equation"/>
    <w:basedOn w:val="a"/>
    <w:autoRedefine/>
    <w:qFormat/>
    <w:pPr>
      <w:tabs>
        <w:tab w:val="center" w:pos="2520"/>
        <w:tab w:val="right" w:pos="5040"/>
      </w:tabs>
      <w:spacing w:before="240" w:after="240" w:line="216" w:lineRule="auto"/>
    </w:pPr>
    <w:rPr>
      <w:rFonts w:ascii="Symbol" w:hAnsi="Symbol" w:cs="Symbol"/>
    </w:rPr>
  </w:style>
  <w:style w:type="paragraph" w:customStyle="1" w:styleId="figurecaption">
    <w:name w:val="figure caption"/>
    <w:autoRedefine/>
    <w:qFormat/>
    <w:rsid w:val="00D1429C"/>
    <w:pPr>
      <w:numPr>
        <w:numId w:val="3"/>
      </w:numPr>
      <w:tabs>
        <w:tab w:val="left" w:pos="533"/>
      </w:tabs>
      <w:spacing w:before="80" w:after="200"/>
      <w:ind w:left="0" w:firstLine="0"/>
      <w:jc w:val="center"/>
    </w:pPr>
    <w:rPr>
      <w:sz w:val="16"/>
      <w:szCs w:val="16"/>
    </w:rPr>
  </w:style>
  <w:style w:type="paragraph" w:customStyle="1" w:styleId="footnote">
    <w:name w:val="footnote"/>
    <w:autoRedefin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autoRedefine/>
    <w:qFormat/>
    <w:pPr>
      <w:spacing w:after="120"/>
      <w:jc w:val="center"/>
    </w:pPr>
    <w:rPr>
      <w:rFonts w:eastAsia="MS Mincho"/>
      <w:sz w:val="28"/>
      <w:szCs w:val="28"/>
      <w:lang w:eastAsia="en-US"/>
    </w:rPr>
  </w:style>
  <w:style w:type="paragraph" w:customStyle="1" w:styleId="papertitle">
    <w:name w:val="paper title"/>
    <w:autoRedefine/>
    <w:qFormat/>
    <w:pPr>
      <w:spacing w:after="120"/>
      <w:jc w:val="center"/>
    </w:pPr>
    <w:rPr>
      <w:rFonts w:eastAsia="MS Mincho"/>
      <w:sz w:val="48"/>
      <w:szCs w:val="48"/>
      <w:lang w:eastAsia="en-US"/>
    </w:rPr>
  </w:style>
  <w:style w:type="paragraph" w:customStyle="1" w:styleId="references">
    <w:name w:val="references"/>
    <w:autoRedefine/>
    <w:qFormat/>
    <w:pPr>
      <w:numPr>
        <w:numId w:val="5"/>
      </w:numPr>
      <w:spacing w:after="50" w:line="180" w:lineRule="exact"/>
      <w:jc w:val="both"/>
    </w:pPr>
    <w:rPr>
      <w:rFonts w:eastAsia="MS Mincho"/>
      <w:sz w:val="16"/>
      <w:szCs w:val="16"/>
      <w:lang w:eastAsia="en-US"/>
    </w:rPr>
  </w:style>
  <w:style w:type="paragraph" w:customStyle="1" w:styleId="sponsors">
    <w:name w:val="sponsors"/>
    <w:autoRedefine/>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autoRedefine/>
    <w:qFormat/>
    <w:rPr>
      <w:b/>
      <w:bCs/>
      <w:sz w:val="16"/>
      <w:szCs w:val="16"/>
    </w:rPr>
  </w:style>
  <w:style w:type="paragraph" w:customStyle="1" w:styleId="tablecolsubhead">
    <w:name w:val="table col subhead"/>
    <w:basedOn w:val="tablecolhead"/>
    <w:autoRedefine/>
    <w:qFormat/>
    <w:rPr>
      <w:i/>
      <w:iCs/>
      <w:sz w:val="15"/>
      <w:szCs w:val="15"/>
    </w:rPr>
  </w:style>
  <w:style w:type="paragraph" w:customStyle="1" w:styleId="tablecopy">
    <w:name w:val="table copy"/>
    <w:autoRedefine/>
    <w:qFormat/>
    <w:pPr>
      <w:jc w:val="both"/>
    </w:pPr>
    <w:rPr>
      <w:sz w:val="16"/>
      <w:szCs w:val="16"/>
      <w:lang w:eastAsia="en-US"/>
    </w:rPr>
  </w:style>
  <w:style w:type="paragraph" w:customStyle="1" w:styleId="tablefootnote">
    <w:name w:val="table footnote"/>
    <w:autoRedefine/>
    <w:qFormat/>
    <w:pPr>
      <w:numPr>
        <w:numId w:val="6"/>
      </w:numPr>
      <w:spacing w:before="60" w:after="30"/>
      <w:ind w:left="58" w:hanging="29"/>
      <w:jc w:val="right"/>
    </w:pPr>
    <w:rPr>
      <w:sz w:val="12"/>
      <w:szCs w:val="12"/>
      <w:lang w:eastAsia="en-US"/>
    </w:rPr>
  </w:style>
  <w:style w:type="paragraph" w:customStyle="1" w:styleId="tablehead">
    <w:name w:val="table head"/>
    <w:autoRedefine/>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autoRedefine/>
    <w:qFormat/>
    <w:pPr>
      <w:spacing w:after="120"/>
      <w:ind w:firstLine="274"/>
    </w:pPr>
    <w:rPr>
      <w:i/>
    </w:rPr>
  </w:style>
  <w:style w:type="character" w:customStyle="1" w:styleId="a8">
    <w:name w:val="页眉 字符"/>
    <w:basedOn w:val="a1"/>
    <w:link w:val="a7"/>
    <w:autoRedefine/>
    <w:qFormat/>
  </w:style>
  <w:style w:type="character" w:customStyle="1" w:styleId="a6">
    <w:name w:val="页脚 字符"/>
    <w:basedOn w:val="a1"/>
    <w:link w:val="a5"/>
    <w:autoRedefine/>
    <w:qFormat/>
  </w:style>
  <w:style w:type="character" w:customStyle="1" w:styleId="11">
    <w:name w:val="未处理的提及1"/>
    <w:basedOn w:val="a1"/>
    <w:uiPriority w:val="99"/>
    <w:semiHidden/>
    <w:unhideWhenUsed/>
    <w:qFormat/>
    <w:rPr>
      <w:color w:val="605E5C"/>
      <w:shd w:val="clear" w:color="auto" w:fill="E1DFDD"/>
    </w:rPr>
  </w:style>
  <w:style w:type="character" w:customStyle="1" w:styleId="aa">
    <w:name w:val="标题 字符"/>
    <w:basedOn w:val="a1"/>
    <w:link w:val="a9"/>
    <w:autoRedefine/>
    <w:qFormat/>
    <w:rsid w:val="00840DD3"/>
    <w:rPr>
      <w:rFonts w:eastAsia="黑体"/>
      <w:spacing w:val="-1"/>
      <w:kern w:val="28"/>
      <w:sz w:val="48"/>
      <w:szCs w:val="48"/>
    </w:rPr>
  </w:style>
  <w:style w:type="paragraph" w:styleId="ad">
    <w:name w:val="List Paragraph"/>
    <w:basedOn w:val="a"/>
    <w:autoRedefine/>
    <w:uiPriority w:val="34"/>
    <w:qFormat/>
    <w:rsid w:val="00A55850"/>
    <w:pPr>
      <w:ind w:left="360" w:hanging="360"/>
    </w:pPr>
  </w:style>
  <w:style w:type="character" w:customStyle="1" w:styleId="10">
    <w:name w:val="标题 1 字符"/>
    <w:basedOn w:val="a1"/>
    <w:link w:val="1"/>
    <w:autoRedefine/>
    <w:uiPriority w:val="9"/>
    <w:rsid w:val="00840DD3"/>
    <w:rPr>
      <w:rFonts w:eastAsia="黑体"/>
      <w:b/>
      <w:bCs/>
      <w:smallCaps/>
      <w:spacing w:val="-1"/>
    </w:rPr>
  </w:style>
  <w:style w:type="character" w:customStyle="1" w:styleId="21">
    <w:name w:val="标题 2 字符"/>
    <w:basedOn w:val="a1"/>
    <w:link w:val="2"/>
    <w:autoRedefine/>
    <w:uiPriority w:val="9"/>
    <w:qFormat/>
    <w:rsid w:val="003E690C"/>
    <w:rPr>
      <w:b/>
      <w:bCs/>
      <w:i/>
      <w:iCs/>
      <w:spacing w:val="-1"/>
    </w:rPr>
  </w:style>
  <w:style w:type="table" w:customStyle="1" w:styleId="12">
    <w:name w:val="网格型1"/>
    <w:basedOn w:val="a2"/>
    <w:autoRedefine/>
    <w:uiPriority w:val="39"/>
    <w:qFormat/>
    <w:rPr>
      <w:rFonts w:ascii="Calibri" w:hAnsi="Calibri"/>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1"/>
    <w:uiPriority w:val="99"/>
    <w:semiHidden/>
    <w:unhideWhenUsed/>
    <w:rsid w:val="00B83CEA"/>
    <w:rPr>
      <w:color w:val="605E5C"/>
      <w:shd w:val="clear" w:color="auto" w:fill="E1DFDD"/>
    </w:rPr>
  </w:style>
  <w:style w:type="character" w:styleId="af">
    <w:name w:val="Placeholder Text"/>
    <w:basedOn w:val="a1"/>
    <w:uiPriority w:val="99"/>
    <w:unhideWhenUsed/>
    <w:rsid w:val="00AF1EE0"/>
    <w:rPr>
      <w:color w:val="666666"/>
    </w:rPr>
  </w:style>
  <w:style w:type="paragraph" w:customStyle="1" w:styleId="20">
    <w:name w:val="样式2"/>
    <w:basedOn w:val="a"/>
    <w:link w:val="2Char"/>
    <w:rsid w:val="00AF1EE0"/>
    <w:pPr>
      <w:widowControl w:val="0"/>
      <w:numPr>
        <w:numId w:val="8"/>
      </w:numPr>
      <w:ind w:firstLine="0"/>
    </w:pPr>
    <w:rPr>
      <w:rFonts w:asciiTheme="minorEastAsia" w:eastAsiaTheme="minorEastAsia" w:hAnsiTheme="minorEastAsia" w:cstheme="minorBidi"/>
      <w:kern w:val="2"/>
      <w:sz w:val="24"/>
      <w:szCs w:val="24"/>
    </w:rPr>
  </w:style>
  <w:style w:type="character" w:customStyle="1" w:styleId="2Char">
    <w:name w:val="样式2 Char"/>
    <w:basedOn w:val="a1"/>
    <w:link w:val="20"/>
    <w:rsid w:val="00AF1EE0"/>
    <w:rPr>
      <w:rFonts w:asciiTheme="minorEastAsia" w:eastAsiaTheme="minorEastAsia" w:hAnsiTheme="minorEastAsia" w:cstheme="minorBidi"/>
      <w:spacing w:val="-1"/>
      <w:kern w:val="2"/>
      <w:sz w:val="24"/>
      <w:szCs w:val="24"/>
    </w:rPr>
  </w:style>
  <w:style w:type="character" w:customStyle="1" w:styleId="30">
    <w:name w:val="标题 3 字符"/>
    <w:basedOn w:val="a1"/>
    <w:link w:val="3"/>
    <w:uiPriority w:val="9"/>
    <w:rsid w:val="00193D03"/>
    <w:rPr>
      <w:b/>
      <w:bCs/>
      <w:spacing w:val="-1"/>
    </w:rPr>
  </w:style>
  <w:style w:type="paragraph" w:customStyle="1" w:styleId="FirstParagraph">
    <w:name w:val="First Paragraph"/>
    <w:basedOn w:val="a0"/>
    <w:next w:val="a0"/>
    <w:qFormat/>
    <w:rsid w:val="002C1895"/>
    <w:pPr>
      <w:tabs>
        <w:tab w:val="clear" w:pos="288"/>
      </w:tabs>
      <w:spacing w:before="180" w:after="180" w:line="240" w:lineRule="auto"/>
      <w:ind w:firstLine="0"/>
      <w:jc w:val="left"/>
    </w:pPr>
    <w:rPr>
      <w:rFonts w:asciiTheme="minorHAnsi" w:eastAsiaTheme="minorEastAsia" w:hAnsiTheme="minorHAnsi" w:cstheme="minorBidi"/>
      <w:spacing w:val="0"/>
      <w:sz w:val="24"/>
      <w:szCs w:val="24"/>
      <w:lang w:val="en-US" w:eastAsia="en-US"/>
    </w:rPr>
  </w:style>
  <w:style w:type="paragraph" w:styleId="af0">
    <w:name w:val="Normal (Web)"/>
    <w:basedOn w:val="a"/>
    <w:uiPriority w:val="99"/>
    <w:unhideWhenUsed/>
    <w:rsid w:val="006A1315"/>
    <w:pPr>
      <w:tabs>
        <w:tab w:val="clear" w:pos="288"/>
      </w:tabs>
      <w:spacing w:before="100" w:beforeAutospacing="1" w:after="100" w:afterAutospacing="1" w:line="240" w:lineRule="auto"/>
      <w:ind w:firstLine="0"/>
      <w:jc w:val="left"/>
    </w:pPr>
    <w:rPr>
      <w:rFonts w:ascii="宋体" w:hAnsi="宋体" w:cs="宋体"/>
      <w:spacing w:val="0"/>
      <w:sz w:val="24"/>
      <w:szCs w:val="24"/>
    </w:rPr>
  </w:style>
  <w:style w:type="character" w:customStyle="1" w:styleId="katex">
    <w:name w:val="katex"/>
    <w:basedOn w:val="a1"/>
    <w:rsid w:val="006A1315"/>
  </w:style>
  <w:style w:type="character" w:customStyle="1" w:styleId="40">
    <w:name w:val="标题 4 字符"/>
    <w:basedOn w:val="a1"/>
    <w:link w:val="4"/>
    <w:rsid w:val="007E1A1A"/>
    <w:rPr>
      <w:i/>
      <w:iCs/>
      <w:spacing w:val="-1"/>
    </w:rPr>
  </w:style>
  <w:style w:type="paragraph" w:styleId="af1">
    <w:name w:val="footnote text"/>
    <w:basedOn w:val="a"/>
    <w:link w:val="af2"/>
    <w:rsid w:val="007126E3"/>
    <w:pPr>
      <w:snapToGrid w:val="0"/>
      <w:jc w:val="left"/>
    </w:pPr>
    <w:rPr>
      <w:sz w:val="18"/>
      <w:szCs w:val="18"/>
    </w:rPr>
  </w:style>
  <w:style w:type="character" w:customStyle="1" w:styleId="af2">
    <w:name w:val="脚注文本 字符"/>
    <w:basedOn w:val="a1"/>
    <w:link w:val="af1"/>
    <w:rsid w:val="007126E3"/>
    <w:rPr>
      <w:spacing w:val="-1"/>
      <w:sz w:val="18"/>
      <w:szCs w:val="18"/>
    </w:rPr>
  </w:style>
  <w:style w:type="character" w:styleId="af3">
    <w:name w:val="footnote reference"/>
    <w:basedOn w:val="a1"/>
    <w:rsid w:val="007126E3"/>
    <w:rPr>
      <w:vertAlign w:val="superscript"/>
    </w:rPr>
  </w:style>
  <w:style w:type="paragraph" w:styleId="af4">
    <w:name w:val="caption"/>
    <w:basedOn w:val="a"/>
    <w:next w:val="a"/>
    <w:unhideWhenUsed/>
    <w:qFormat/>
    <w:rsid w:val="00593F67"/>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21328">
      <w:bodyDiv w:val="1"/>
      <w:marLeft w:val="0"/>
      <w:marRight w:val="0"/>
      <w:marTop w:val="0"/>
      <w:marBottom w:val="0"/>
      <w:divBdr>
        <w:top w:val="none" w:sz="0" w:space="0" w:color="auto"/>
        <w:left w:val="none" w:sz="0" w:space="0" w:color="auto"/>
        <w:bottom w:val="none" w:sz="0" w:space="0" w:color="auto"/>
        <w:right w:val="none" w:sz="0" w:space="0" w:color="auto"/>
      </w:divBdr>
    </w:div>
    <w:div w:id="57215807">
      <w:bodyDiv w:val="1"/>
      <w:marLeft w:val="0"/>
      <w:marRight w:val="0"/>
      <w:marTop w:val="0"/>
      <w:marBottom w:val="0"/>
      <w:divBdr>
        <w:top w:val="none" w:sz="0" w:space="0" w:color="auto"/>
        <w:left w:val="none" w:sz="0" w:space="0" w:color="auto"/>
        <w:bottom w:val="none" w:sz="0" w:space="0" w:color="auto"/>
        <w:right w:val="none" w:sz="0" w:space="0" w:color="auto"/>
      </w:divBdr>
    </w:div>
    <w:div w:id="97873342">
      <w:bodyDiv w:val="1"/>
      <w:marLeft w:val="0"/>
      <w:marRight w:val="0"/>
      <w:marTop w:val="0"/>
      <w:marBottom w:val="0"/>
      <w:divBdr>
        <w:top w:val="none" w:sz="0" w:space="0" w:color="auto"/>
        <w:left w:val="none" w:sz="0" w:space="0" w:color="auto"/>
        <w:bottom w:val="none" w:sz="0" w:space="0" w:color="auto"/>
        <w:right w:val="none" w:sz="0" w:space="0" w:color="auto"/>
      </w:divBdr>
    </w:div>
    <w:div w:id="99763932">
      <w:bodyDiv w:val="1"/>
      <w:marLeft w:val="0"/>
      <w:marRight w:val="0"/>
      <w:marTop w:val="0"/>
      <w:marBottom w:val="0"/>
      <w:divBdr>
        <w:top w:val="none" w:sz="0" w:space="0" w:color="auto"/>
        <w:left w:val="none" w:sz="0" w:space="0" w:color="auto"/>
        <w:bottom w:val="none" w:sz="0" w:space="0" w:color="auto"/>
        <w:right w:val="none" w:sz="0" w:space="0" w:color="auto"/>
      </w:divBdr>
    </w:div>
    <w:div w:id="127014989">
      <w:bodyDiv w:val="1"/>
      <w:marLeft w:val="0"/>
      <w:marRight w:val="0"/>
      <w:marTop w:val="0"/>
      <w:marBottom w:val="0"/>
      <w:divBdr>
        <w:top w:val="none" w:sz="0" w:space="0" w:color="auto"/>
        <w:left w:val="none" w:sz="0" w:space="0" w:color="auto"/>
        <w:bottom w:val="none" w:sz="0" w:space="0" w:color="auto"/>
        <w:right w:val="none" w:sz="0" w:space="0" w:color="auto"/>
      </w:divBdr>
    </w:div>
    <w:div w:id="135101471">
      <w:bodyDiv w:val="1"/>
      <w:marLeft w:val="0"/>
      <w:marRight w:val="0"/>
      <w:marTop w:val="0"/>
      <w:marBottom w:val="0"/>
      <w:divBdr>
        <w:top w:val="none" w:sz="0" w:space="0" w:color="auto"/>
        <w:left w:val="none" w:sz="0" w:space="0" w:color="auto"/>
        <w:bottom w:val="none" w:sz="0" w:space="0" w:color="auto"/>
        <w:right w:val="none" w:sz="0" w:space="0" w:color="auto"/>
      </w:divBdr>
    </w:div>
    <w:div w:id="203490271">
      <w:bodyDiv w:val="1"/>
      <w:marLeft w:val="0"/>
      <w:marRight w:val="0"/>
      <w:marTop w:val="0"/>
      <w:marBottom w:val="0"/>
      <w:divBdr>
        <w:top w:val="none" w:sz="0" w:space="0" w:color="auto"/>
        <w:left w:val="none" w:sz="0" w:space="0" w:color="auto"/>
        <w:bottom w:val="none" w:sz="0" w:space="0" w:color="auto"/>
        <w:right w:val="none" w:sz="0" w:space="0" w:color="auto"/>
      </w:divBdr>
    </w:div>
    <w:div w:id="220403783">
      <w:bodyDiv w:val="1"/>
      <w:marLeft w:val="0"/>
      <w:marRight w:val="0"/>
      <w:marTop w:val="0"/>
      <w:marBottom w:val="0"/>
      <w:divBdr>
        <w:top w:val="none" w:sz="0" w:space="0" w:color="auto"/>
        <w:left w:val="none" w:sz="0" w:space="0" w:color="auto"/>
        <w:bottom w:val="none" w:sz="0" w:space="0" w:color="auto"/>
        <w:right w:val="none" w:sz="0" w:space="0" w:color="auto"/>
      </w:divBdr>
    </w:div>
    <w:div w:id="220944496">
      <w:bodyDiv w:val="1"/>
      <w:marLeft w:val="0"/>
      <w:marRight w:val="0"/>
      <w:marTop w:val="0"/>
      <w:marBottom w:val="0"/>
      <w:divBdr>
        <w:top w:val="none" w:sz="0" w:space="0" w:color="auto"/>
        <w:left w:val="none" w:sz="0" w:space="0" w:color="auto"/>
        <w:bottom w:val="none" w:sz="0" w:space="0" w:color="auto"/>
        <w:right w:val="none" w:sz="0" w:space="0" w:color="auto"/>
      </w:divBdr>
    </w:div>
    <w:div w:id="232738925">
      <w:bodyDiv w:val="1"/>
      <w:marLeft w:val="0"/>
      <w:marRight w:val="0"/>
      <w:marTop w:val="0"/>
      <w:marBottom w:val="0"/>
      <w:divBdr>
        <w:top w:val="none" w:sz="0" w:space="0" w:color="auto"/>
        <w:left w:val="none" w:sz="0" w:space="0" w:color="auto"/>
        <w:bottom w:val="none" w:sz="0" w:space="0" w:color="auto"/>
        <w:right w:val="none" w:sz="0" w:space="0" w:color="auto"/>
      </w:divBdr>
    </w:div>
    <w:div w:id="247928202">
      <w:bodyDiv w:val="1"/>
      <w:marLeft w:val="0"/>
      <w:marRight w:val="0"/>
      <w:marTop w:val="0"/>
      <w:marBottom w:val="0"/>
      <w:divBdr>
        <w:top w:val="none" w:sz="0" w:space="0" w:color="auto"/>
        <w:left w:val="none" w:sz="0" w:space="0" w:color="auto"/>
        <w:bottom w:val="none" w:sz="0" w:space="0" w:color="auto"/>
        <w:right w:val="none" w:sz="0" w:space="0" w:color="auto"/>
      </w:divBdr>
    </w:div>
    <w:div w:id="252322395">
      <w:bodyDiv w:val="1"/>
      <w:marLeft w:val="0"/>
      <w:marRight w:val="0"/>
      <w:marTop w:val="0"/>
      <w:marBottom w:val="0"/>
      <w:divBdr>
        <w:top w:val="none" w:sz="0" w:space="0" w:color="auto"/>
        <w:left w:val="none" w:sz="0" w:space="0" w:color="auto"/>
        <w:bottom w:val="none" w:sz="0" w:space="0" w:color="auto"/>
        <w:right w:val="none" w:sz="0" w:space="0" w:color="auto"/>
      </w:divBdr>
    </w:div>
    <w:div w:id="268971401">
      <w:bodyDiv w:val="1"/>
      <w:marLeft w:val="0"/>
      <w:marRight w:val="0"/>
      <w:marTop w:val="0"/>
      <w:marBottom w:val="0"/>
      <w:divBdr>
        <w:top w:val="none" w:sz="0" w:space="0" w:color="auto"/>
        <w:left w:val="none" w:sz="0" w:space="0" w:color="auto"/>
        <w:bottom w:val="none" w:sz="0" w:space="0" w:color="auto"/>
        <w:right w:val="none" w:sz="0" w:space="0" w:color="auto"/>
      </w:divBdr>
    </w:div>
    <w:div w:id="281233508">
      <w:bodyDiv w:val="1"/>
      <w:marLeft w:val="0"/>
      <w:marRight w:val="0"/>
      <w:marTop w:val="0"/>
      <w:marBottom w:val="0"/>
      <w:divBdr>
        <w:top w:val="none" w:sz="0" w:space="0" w:color="auto"/>
        <w:left w:val="none" w:sz="0" w:space="0" w:color="auto"/>
        <w:bottom w:val="none" w:sz="0" w:space="0" w:color="auto"/>
        <w:right w:val="none" w:sz="0" w:space="0" w:color="auto"/>
      </w:divBdr>
    </w:div>
    <w:div w:id="298999861">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303505763">
      <w:bodyDiv w:val="1"/>
      <w:marLeft w:val="0"/>
      <w:marRight w:val="0"/>
      <w:marTop w:val="0"/>
      <w:marBottom w:val="0"/>
      <w:divBdr>
        <w:top w:val="none" w:sz="0" w:space="0" w:color="auto"/>
        <w:left w:val="none" w:sz="0" w:space="0" w:color="auto"/>
        <w:bottom w:val="none" w:sz="0" w:space="0" w:color="auto"/>
        <w:right w:val="none" w:sz="0" w:space="0" w:color="auto"/>
      </w:divBdr>
    </w:div>
    <w:div w:id="335112248">
      <w:bodyDiv w:val="1"/>
      <w:marLeft w:val="0"/>
      <w:marRight w:val="0"/>
      <w:marTop w:val="0"/>
      <w:marBottom w:val="0"/>
      <w:divBdr>
        <w:top w:val="none" w:sz="0" w:space="0" w:color="auto"/>
        <w:left w:val="none" w:sz="0" w:space="0" w:color="auto"/>
        <w:bottom w:val="none" w:sz="0" w:space="0" w:color="auto"/>
        <w:right w:val="none" w:sz="0" w:space="0" w:color="auto"/>
      </w:divBdr>
    </w:div>
    <w:div w:id="349988597">
      <w:bodyDiv w:val="1"/>
      <w:marLeft w:val="0"/>
      <w:marRight w:val="0"/>
      <w:marTop w:val="0"/>
      <w:marBottom w:val="0"/>
      <w:divBdr>
        <w:top w:val="none" w:sz="0" w:space="0" w:color="auto"/>
        <w:left w:val="none" w:sz="0" w:space="0" w:color="auto"/>
        <w:bottom w:val="none" w:sz="0" w:space="0" w:color="auto"/>
        <w:right w:val="none" w:sz="0" w:space="0" w:color="auto"/>
      </w:divBdr>
    </w:div>
    <w:div w:id="431320227">
      <w:bodyDiv w:val="1"/>
      <w:marLeft w:val="0"/>
      <w:marRight w:val="0"/>
      <w:marTop w:val="0"/>
      <w:marBottom w:val="0"/>
      <w:divBdr>
        <w:top w:val="none" w:sz="0" w:space="0" w:color="auto"/>
        <w:left w:val="none" w:sz="0" w:space="0" w:color="auto"/>
        <w:bottom w:val="none" w:sz="0" w:space="0" w:color="auto"/>
        <w:right w:val="none" w:sz="0" w:space="0" w:color="auto"/>
      </w:divBdr>
    </w:div>
    <w:div w:id="431822286">
      <w:bodyDiv w:val="1"/>
      <w:marLeft w:val="0"/>
      <w:marRight w:val="0"/>
      <w:marTop w:val="0"/>
      <w:marBottom w:val="0"/>
      <w:divBdr>
        <w:top w:val="none" w:sz="0" w:space="0" w:color="auto"/>
        <w:left w:val="none" w:sz="0" w:space="0" w:color="auto"/>
        <w:bottom w:val="none" w:sz="0" w:space="0" w:color="auto"/>
        <w:right w:val="none" w:sz="0" w:space="0" w:color="auto"/>
      </w:divBdr>
    </w:div>
    <w:div w:id="446582946">
      <w:bodyDiv w:val="1"/>
      <w:marLeft w:val="0"/>
      <w:marRight w:val="0"/>
      <w:marTop w:val="0"/>
      <w:marBottom w:val="0"/>
      <w:divBdr>
        <w:top w:val="none" w:sz="0" w:space="0" w:color="auto"/>
        <w:left w:val="none" w:sz="0" w:space="0" w:color="auto"/>
        <w:bottom w:val="none" w:sz="0" w:space="0" w:color="auto"/>
        <w:right w:val="none" w:sz="0" w:space="0" w:color="auto"/>
      </w:divBdr>
    </w:div>
    <w:div w:id="467212434">
      <w:bodyDiv w:val="1"/>
      <w:marLeft w:val="0"/>
      <w:marRight w:val="0"/>
      <w:marTop w:val="0"/>
      <w:marBottom w:val="0"/>
      <w:divBdr>
        <w:top w:val="none" w:sz="0" w:space="0" w:color="auto"/>
        <w:left w:val="none" w:sz="0" w:space="0" w:color="auto"/>
        <w:bottom w:val="none" w:sz="0" w:space="0" w:color="auto"/>
        <w:right w:val="none" w:sz="0" w:space="0" w:color="auto"/>
      </w:divBdr>
    </w:div>
    <w:div w:id="508565484">
      <w:bodyDiv w:val="1"/>
      <w:marLeft w:val="0"/>
      <w:marRight w:val="0"/>
      <w:marTop w:val="0"/>
      <w:marBottom w:val="0"/>
      <w:divBdr>
        <w:top w:val="none" w:sz="0" w:space="0" w:color="auto"/>
        <w:left w:val="none" w:sz="0" w:space="0" w:color="auto"/>
        <w:bottom w:val="none" w:sz="0" w:space="0" w:color="auto"/>
        <w:right w:val="none" w:sz="0" w:space="0" w:color="auto"/>
      </w:divBdr>
    </w:div>
    <w:div w:id="536544628">
      <w:bodyDiv w:val="1"/>
      <w:marLeft w:val="0"/>
      <w:marRight w:val="0"/>
      <w:marTop w:val="0"/>
      <w:marBottom w:val="0"/>
      <w:divBdr>
        <w:top w:val="none" w:sz="0" w:space="0" w:color="auto"/>
        <w:left w:val="none" w:sz="0" w:space="0" w:color="auto"/>
        <w:bottom w:val="none" w:sz="0" w:space="0" w:color="auto"/>
        <w:right w:val="none" w:sz="0" w:space="0" w:color="auto"/>
      </w:divBdr>
    </w:div>
    <w:div w:id="540098429">
      <w:bodyDiv w:val="1"/>
      <w:marLeft w:val="0"/>
      <w:marRight w:val="0"/>
      <w:marTop w:val="0"/>
      <w:marBottom w:val="0"/>
      <w:divBdr>
        <w:top w:val="none" w:sz="0" w:space="0" w:color="auto"/>
        <w:left w:val="none" w:sz="0" w:space="0" w:color="auto"/>
        <w:bottom w:val="none" w:sz="0" w:space="0" w:color="auto"/>
        <w:right w:val="none" w:sz="0" w:space="0" w:color="auto"/>
      </w:divBdr>
    </w:div>
    <w:div w:id="583997137">
      <w:bodyDiv w:val="1"/>
      <w:marLeft w:val="0"/>
      <w:marRight w:val="0"/>
      <w:marTop w:val="0"/>
      <w:marBottom w:val="0"/>
      <w:divBdr>
        <w:top w:val="none" w:sz="0" w:space="0" w:color="auto"/>
        <w:left w:val="none" w:sz="0" w:space="0" w:color="auto"/>
        <w:bottom w:val="none" w:sz="0" w:space="0" w:color="auto"/>
        <w:right w:val="none" w:sz="0" w:space="0" w:color="auto"/>
      </w:divBdr>
    </w:div>
    <w:div w:id="606889684">
      <w:bodyDiv w:val="1"/>
      <w:marLeft w:val="0"/>
      <w:marRight w:val="0"/>
      <w:marTop w:val="0"/>
      <w:marBottom w:val="0"/>
      <w:divBdr>
        <w:top w:val="none" w:sz="0" w:space="0" w:color="auto"/>
        <w:left w:val="none" w:sz="0" w:space="0" w:color="auto"/>
        <w:bottom w:val="none" w:sz="0" w:space="0" w:color="auto"/>
        <w:right w:val="none" w:sz="0" w:space="0" w:color="auto"/>
      </w:divBdr>
    </w:div>
    <w:div w:id="607085815">
      <w:bodyDiv w:val="1"/>
      <w:marLeft w:val="0"/>
      <w:marRight w:val="0"/>
      <w:marTop w:val="0"/>
      <w:marBottom w:val="0"/>
      <w:divBdr>
        <w:top w:val="none" w:sz="0" w:space="0" w:color="auto"/>
        <w:left w:val="none" w:sz="0" w:space="0" w:color="auto"/>
        <w:bottom w:val="none" w:sz="0" w:space="0" w:color="auto"/>
        <w:right w:val="none" w:sz="0" w:space="0" w:color="auto"/>
      </w:divBdr>
    </w:div>
    <w:div w:id="611281343">
      <w:bodyDiv w:val="1"/>
      <w:marLeft w:val="0"/>
      <w:marRight w:val="0"/>
      <w:marTop w:val="0"/>
      <w:marBottom w:val="0"/>
      <w:divBdr>
        <w:top w:val="none" w:sz="0" w:space="0" w:color="auto"/>
        <w:left w:val="none" w:sz="0" w:space="0" w:color="auto"/>
        <w:bottom w:val="none" w:sz="0" w:space="0" w:color="auto"/>
        <w:right w:val="none" w:sz="0" w:space="0" w:color="auto"/>
      </w:divBdr>
    </w:div>
    <w:div w:id="650986072">
      <w:bodyDiv w:val="1"/>
      <w:marLeft w:val="0"/>
      <w:marRight w:val="0"/>
      <w:marTop w:val="0"/>
      <w:marBottom w:val="0"/>
      <w:divBdr>
        <w:top w:val="none" w:sz="0" w:space="0" w:color="auto"/>
        <w:left w:val="none" w:sz="0" w:space="0" w:color="auto"/>
        <w:bottom w:val="none" w:sz="0" w:space="0" w:color="auto"/>
        <w:right w:val="none" w:sz="0" w:space="0" w:color="auto"/>
      </w:divBdr>
    </w:div>
    <w:div w:id="694844329">
      <w:bodyDiv w:val="1"/>
      <w:marLeft w:val="0"/>
      <w:marRight w:val="0"/>
      <w:marTop w:val="0"/>
      <w:marBottom w:val="0"/>
      <w:divBdr>
        <w:top w:val="none" w:sz="0" w:space="0" w:color="auto"/>
        <w:left w:val="none" w:sz="0" w:space="0" w:color="auto"/>
        <w:bottom w:val="none" w:sz="0" w:space="0" w:color="auto"/>
        <w:right w:val="none" w:sz="0" w:space="0" w:color="auto"/>
      </w:divBdr>
    </w:div>
    <w:div w:id="721293458">
      <w:bodyDiv w:val="1"/>
      <w:marLeft w:val="0"/>
      <w:marRight w:val="0"/>
      <w:marTop w:val="0"/>
      <w:marBottom w:val="0"/>
      <w:divBdr>
        <w:top w:val="none" w:sz="0" w:space="0" w:color="auto"/>
        <w:left w:val="none" w:sz="0" w:space="0" w:color="auto"/>
        <w:bottom w:val="none" w:sz="0" w:space="0" w:color="auto"/>
        <w:right w:val="none" w:sz="0" w:space="0" w:color="auto"/>
      </w:divBdr>
    </w:div>
    <w:div w:id="758794526">
      <w:bodyDiv w:val="1"/>
      <w:marLeft w:val="0"/>
      <w:marRight w:val="0"/>
      <w:marTop w:val="0"/>
      <w:marBottom w:val="0"/>
      <w:divBdr>
        <w:top w:val="none" w:sz="0" w:space="0" w:color="auto"/>
        <w:left w:val="none" w:sz="0" w:space="0" w:color="auto"/>
        <w:bottom w:val="none" w:sz="0" w:space="0" w:color="auto"/>
        <w:right w:val="none" w:sz="0" w:space="0" w:color="auto"/>
      </w:divBdr>
    </w:div>
    <w:div w:id="791676720">
      <w:bodyDiv w:val="1"/>
      <w:marLeft w:val="0"/>
      <w:marRight w:val="0"/>
      <w:marTop w:val="0"/>
      <w:marBottom w:val="0"/>
      <w:divBdr>
        <w:top w:val="none" w:sz="0" w:space="0" w:color="auto"/>
        <w:left w:val="none" w:sz="0" w:space="0" w:color="auto"/>
        <w:bottom w:val="none" w:sz="0" w:space="0" w:color="auto"/>
        <w:right w:val="none" w:sz="0" w:space="0" w:color="auto"/>
      </w:divBdr>
    </w:div>
    <w:div w:id="816999003">
      <w:bodyDiv w:val="1"/>
      <w:marLeft w:val="0"/>
      <w:marRight w:val="0"/>
      <w:marTop w:val="0"/>
      <w:marBottom w:val="0"/>
      <w:divBdr>
        <w:top w:val="none" w:sz="0" w:space="0" w:color="auto"/>
        <w:left w:val="none" w:sz="0" w:space="0" w:color="auto"/>
        <w:bottom w:val="none" w:sz="0" w:space="0" w:color="auto"/>
        <w:right w:val="none" w:sz="0" w:space="0" w:color="auto"/>
      </w:divBdr>
    </w:div>
    <w:div w:id="822627182">
      <w:bodyDiv w:val="1"/>
      <w:marLeft w:val="0"/>
      <w:marRight w:val="0"/>
      <w:marTop w:val="0"/>
      <w:marBottom w:val="0"/>
      <w:divBdr>
        <w:top w:val="none" w:sz="0" w:space="0" w:color="auto"/>
        <w:left w:val="none" w:sz="0" w:space="0" w:color="auto"/>
        <w:bottom w:val="none" w:sz="0" w:space="0" w:color="auto"/>
        <w:right w:val="none" w:sz="0" w:space="0" w:color="auto"/>
      </w:divBdr>
    </w:div>
    <w:div w:id="831143355">
      <w:bodyDiv w:val="1"/>
      <w:marLeft w:val="0"/>
      <w:marRight w:val="0"/>
      <w:marTop w:val="0"/>
      <w:marBottom w:val="0"/>
      <w:divBdr>
        <w:top w:val="none" w:sz="0" w:space="0" w:color="auto"/>
        <w:left w:val="none" w:sz="0" w:space="0" w:color="auto"/>
        <w:bottom w:val="none" w:sz="0" w:space="0" w:color="auto"/>
        <w:right w:val="none" w:sz="0" w:space="0" w:color="auto"/>
      </w:divBdr>
    </w:div>
    <w:div w:id="861091186">
      <w:bodyDiv w:val="1"/>
      <w:marLeft w:val="0"/>
      <w:marRight w:val="0"/>
      <w:marTop w:val="0"/>
      <w:marBottom w:val="0"/>
      <w:divBdr>
        <w:top w:val="none" w:sz="0" w:space="0" w:color="auto"/>
        <w:left w:val="none" w:sz="0" w:space="0" w:color="auto"/>
        <w:bottom w:val="none" w:sz="0" w:space="0" w:color="auto"/>
        <w:right w:val="none" w:sz="0" w:space="0" w:color="auto"/>
      </w:divBdr>
    </w:div>
    <w:div w:id="914319617">
      <w:bodyDiv w:val="1"/>
      <w:marLeft w:val="0"/>
      <w:marRight w:val="0"/>
      <w:marTop w:val="0"/>
      <w:marBottom w:val="0"/>
      <w:divBdr>
        <w:top w:val="none" w:sz="0" w:space="0" w:color="auto"/>
        <w:left w:val="none" w:sz="0" w:space="0" w:color="auto"/>
        <w:bottom w:val="none" w:sz="0" w:space="0" w:color="auto"/>
        <w:right w:val="none" w:sz="0" w:space="0" w:color="auto"/>
      </w:divBdr>
    </w:div>
    <w:div w:id="940720190">
      <w:bodyDiv w:val="1"/>
      <w:marLeft w:val="0"/>
      <w:marRight w:val="0"/>
      <w:marTop w:val="0"/>
      <w:marBottom w:val="0"/>
      <w:divBdr>
        <w:top w:val="none" w:sz="0" w:space="0" w:color="auto"/>
        <w:left w:val="none" w:sz="0" w:space="0" w:color="auto"/>
        <w:bottom w:val="none" w:sz="0" w:space="0" w:color="auto"/>
        <w:right w:val="none" w:sz="0" w:space="0" w:color="auto"/>
      </w:divBdr>
    </w:div>
    <w:div w:id="941230006">
      <w:bodyDiv w:val="1"/>
      <w:marLeft w:val="0"/>
      <w:marRight w:val="0"/>
      <w:marTop w:val="0"/>
      <w:marBottom w:val="0"/>
      <w:divBdr>
        <w:top w:val="none" w:sz="0" w:space="0" w:color="auto"/>
        <w:left w:val="none" w:sz="0" w:space="0" w:color="auto"/>
        <w:bottom w:val="none" w:sz="0" w:space="0" w:color="auto"/>
        <w:right w:val="none" w:sz="0" w:space="0" w:color="auto"/>
      </w:divBdr>
    </w:div>
    <w:div w:id="945308864">
      <w:bodyDiv w:val="1"/>
      <w:marLeft w:val="0"/>
      <w:marRight w:val="0"/>
      <w:marTop w:val="0"/>
      <w:marBottom w:val="0"/>
      <w:divBdr>
        <w:top w:val="none" w:sz="0" w:space="0" w:color="auto"/>
        <w:left w:val="none" w:sz="0" w:space="0" w:color="auto"/>
        <w:bottom w:val="none" w:sz="0" w:space="0" w:color="auto"/>
        <w:right w:val="none" w:sz="0" w:space="0" w:color="auto"/>
      </w:divBdr>
    </w:div>
    <w:div w:id="954747545">
      <w:bodyDiv w:val="1"/>
      <w:marLeft w:val="0"/>
      <w:marRight w:val="0"/>
      <w:marTop w:val="0"/>
      <w:marBottom w:val="0"/>
      <w:divBdr>
        <w:top w:val="none" w:sz="0" w:space="0" w:color="auto"/>
        <w:left w:val="none" w:sz="0" w:space="0" w:color="auto"/>
        <w:bottom w:val="none" w:sz="0" w:space="0" w:color="auto"/>
        <w:right w:val="none" w:sz="0" w:space="0" w:color="auto"/>
      </w:divBdr>
    </w:div>
    <w:div w:id="976028144">
      <w:bodyDiv w:val="1"/>
      <w:marLeft w:val="0"/>
      <w:marRight w:val="0"/>
      <w:marTop w:val="0"/>
      <w:marBottom w:val="0"/>
      <w:divBdr>
        <w:top w:val="none" w:sz="0" w:space="0" w:color="auto"/>
        <w:left w:val="none" w:sz="0" w:space="0" w:color="auto"/>
        <w:bottom w:val="none" w:sz="0" w:space="0" w:color="auto"/>
        <w:right w:val="none" w:sz="0" w:space="0" w:color="auto"/>
      </w:divBdr>
    </w:div>
    <w:div w:id="1033072434">
      <w:bodyDiv w:val="1"/>
      <w:marLeft w:val="0"/>
      <w:marRight w:val="0"/>
      <w:marTop w:val="0"/>
      <w:marBottom w:val="0"/>
      <w:divBdr>
        <w:top w:val="none" w:sz="0" w:space="0" w:color="auto"/>
        <w:left w:val="none" w:sz="0" w:space="0" w:color="auto"/>
        <w:bottom w:val="none" w:sz="0" w:space="0" w:color="auto"/>
        <w:right w:val="none" w:sz="0" w:space="0" w:color="auto"/>
      </w:divBdr>
    </w:div>
    <w:div w:id="1046763114">
      <w:bodyDiv w:val="1"/>
      <w:marLeft w:val="0"/>
      <w:marRight w:val="0"/>
      <w:marTop w:val="0"/>
      <w:marBottom w:val="0"/>
      <w:divBdr>
        <w:top w:val="none" w:sz="0" w:space="0" w:color="auto"/>
        <w:left w:val="none" w:sz="0" w:space="0" w:color="auto"/>
        <w:bottom w:val="none" w:sz="0" w:space="0" w:color="auto"/>
        <w:right w:val="none" w:sz="0" w:space="0" w:color="auto"/>
      </w:divBdr>
    </w:div>
    <w:div w:id="1061099213">
      <w:bodyDiv w:val="1"/>
      <w:marLeft w:val="0"/>
      <w:marRight w:val="0"/>
      <w:marTop w:val="0"/>
      <w:marBottom w:val="0"/>
      <w:divBdr>
        <w:top w:val="none" w:sz="0" w:space="0" w:color="auto"/>
        <w:left w:val="none" w:sz="0" w:space="0" w:color="auto"/>
        <w:bottom w:val="none" w:sz="0" w:space="0" w:color="auto"/>
        <w:right w:val="none" w:sz="0" w:space="0" w:color="auto"/>
      </w:divBdr>
    </w:div>
    <w:div w:id="1076442027">
      <w:bodyDiv w:val="1"/>
      <w:marLeft w:val="0"/>
      <w:marRight w:val="0"/>
      <w:marTop w:val="0"/>
      <w:marBottom w:val="0"/>
      <w:divBdr>
        <w:top w:val="none" w:sz="0" w:space="0" w:color="auto"/>
        <w:left w:val="none" w:sz="0" w:space="0" w:color="auto"/>
        <w:bottom w:val="none" w:sz="0" w:space="0" w:color="auto"/>
        <w:right w:val="none" w:sz="0" w:space="0" w:color="auto"/>
      </w:divBdr>
    </w:div>
    <w:div w:id="1077439138">
      <w:bodyDiv w:val="1"/>
      <w:marLeft w:val="0"/>
      <w:marRight w:val="0"/>
      <w:marTop w:val="0"/>
      <w:marBottom w:val="0"/>
      <w:divBdr>
        <w:top w:val="none" w:sz="0" w:space="0" w:color="auto"/>
        <w:left w:val="none" w:sz="0" w:space="0" w:color="auto"/>
        <w:bottom w:val="none" w:sz="0" w:space="0" w:color="auto"/>
        <w:right w:val="none" w:sz="0" w:space="0" w:color="auto"/>
      </w:divBdr>
    </w:div>
    <w:div w:id="1077635437">
      <w:bodyDiv w:val="1"/>
      <w:marLeft w:val="0"/>
      <w:marRight w:val="0"/>
      <w:marTop w:val="0"/>
      <w:marBottom w:val="0"/>
      <w:divBdr>
        <w:top w:val="none" w:sz="0" w:space="0" w:color="auto"/>
        <w:left w:val="none" w:sz="0" w:space="0" w:color="auto"/>
        <w:bottom w:val="none" w:sz="0" w:space="0" w:color="auto"/>
        <w:right w:val="none" w:sz="0" w:space="0" w:color="auto"/>
      </w:divBdr>
    </w:div>
    <w:div w:id="1088649837">
      <w:bodyDiv w:val="1"/>
      <w:marLeft w:val="0"/>
      <w:marRight w:val="0"/>
      <w:marTop w:val="0"/>
      <w:marBottom w:val="0"/>
      <w:divBdr>
        <w:top w:val="none" w:sz="0" w:space="0" w:color="auto"/>
        <w:left w:val="none" w:sz="0" w:space="0" w:color="auto"/>
        <w:bottom w:val="none" w:sz="0" w:space="0" w:color="auto"/>
        <w:right w:val="none" w:sz="0" w:space="0" w:color="auto"/>
      </w:divBdr>
    </w:div>
    <w:div w:id="1093671254">
      <w:bodyDiv w:val="1"/>
      <w:marLeft w:val="0"/>
      <w:marRight w:val="0"/>
      <w:marTop w:val="0"/>
      <w:marBottom w:val="0"/>
      <w:divBdr>
        <w:top w:val="none" w:sz="0" w:space="0" w:color="auto"/>
        <w:left w:val="none" w:sz="0" w:space="0" w:color="auto"/>
        <w:bottom w:val="none" w:sz="0" w:space="0" w:color="auto"/>
        <w:right w:val="none" w:sz="0" w:space="0" w:color="auto"/>
      </w:divBdr>
    </w:div>
    <w:div w:id="1114442645">
      <w:bodyDiv w:val="1"/>
      <w:marLeft w:val="0"/>
      <w:marRight w:val="0"/>
      <w:marTop w:val="0"/>
      <w:marBottom w:val="0"/>
      <w:divBdr>
        <w:top w:val="none" w:sz="0" w:space="0" w:color="auto"/>
        <w:left w:val="none" w:sz="0" w:space="0" w:color="auto"/>
        <w:bottom w:val="none" w:sz="0" w:space="0" w:color="auto"/>
        <w:right w:val="none" w:sz="0" w:space="0" w:color="auto"/>
      </w:divBdr>
    </w:div>
    <w:div w:id="1135489331">
      <w:bodyDiv w:val="1"/>
      <w:marLeft w:val="0"/>
      <w:marRight w:val="0"/>
      <w:marTop w:val="0"/>
      <w:marBottom w:val="0"/>
      <w:divBdr>
        <w:top w:val="none" w:sz="0" w:space="0" w:color="auto"/>
        <w:left w:val="none" w:sz="0" w:space="0" w:color="auto"/>
        <w:bottom w:val="none" w:sz="0" w:space="0" w:color="auto"/>
        <w:right w:val="none" w:sz="0" w:space="0" w:color="auto"/>
      </w:divBdr>
    </w:div>
    <w:div w:id="1143424438">
      <w:bodyDiv w:val="1"/>
      <w:marLeft w:val="0"/>
      <w:marRight w:val="0"/>
      <w:marTop w:val="0"/>
      <w:marBottom w:val="0"/>
      <w:divBdr>
        <w:top w:val="none" w:sz="0" w:space="0" w:color="auto"/>
        <w:left w:val="none" w:sz="0" w:space="0" w:color="auto"/>
        <w:bottom w:val="none" w:sz="0" w:space="0" w:color="auto"/>
        <w:right w:val="none" w:sz="0" w:space="0" w:color="auto"/>
      </w:divBdr>
    </w:div>
    <w:div w:id="1152408170">
      <w:bodyDiv w:val="1"/>
      <w:marLeft w:val="0"/>
      <w:marRight w:val="0"/>
      <w:marTop w:val="0"/>
      <w:marBottom w:val="0"/>
      <w:divBdr>
        <w:top w:val="none" w:sz="0" w:space="0" w:color="auto"/>
        <w:left w:val="none" w:sz="0" w:space="0" w:color="auto"/>
        <w:bottom w:val="none" w:sz="0" w:space="0" w:color="auto"/>
        <w:right w:val="none" w:sz="0" w:space="0" w:color="auto"/>
      </w:divBdr>
    </w:div>
    <w:div w:id="1174490615">
      <w:bodyDiv w:val="1"/>
      <w:marLeft w:val="0"/>
      <w:marRight w:val="0"/>
      <w:marTop w:val="0"/>
      <w:marBottom w:val="0"/>
      <w:divBdr>
        <w:top w:val="none" w:sz="0" w:space="0" w:color="auto"/>
        <w:left w:val="none" w:sz="0" w:space="0" w:color="auto"/>
        <w:bottom w:val="none" w:sz="0" w:space="0" w:color="auto"/>
        <w:right w:val="none" w:sz="0" w:space="0" w:color="auto"/>
      </w:divBdr>
    </w:div>
    <w:div w:id="1190223824">
      <w:bodyDiv w:val="1"/>
      <w:marLeft w:val="0"/>
      <w:marRight w:val="0"/>
      <w:marTop w:val="0"/>
      <w:marBottom w:val="0"/>
      <w:divBdr>
        <w:top w:val="none" w:sz="0" w:space="0" w:color="auto"/>
        <w:left w:val="none" w:sz="0" w:space="0" w:color="auto"/>
        <w:bottom w:val="none" w:sz="0" w:space="0" w:color="auto"/>
        <w:right w:val="none" w:sz="0" w:space="0" w:color="auto"/>
      </w:divBdr>
    </w:div>
    <w:div w:id="1212573707">
      <w:bodyDiv w:val="1"/>
      <w:marLeft w:val="0"/>
      <w:marRight w:val="0"/>
      <w:marTop w:val="0"/>
      <w:marBottom w:val="0"/>
      <w:divBdr>
        <w:top w:val="none" w:sz="0" w:space="0" w:color="auto"/>
        <w:left w:val="none" w:sz="0" w:space="0" w:color="auto"/>
        <w:bottom w:val="none" w:sz="0" w:space="0" w:color="auto"/>
        <w:right w:val="none" w:sz="0" w:space="0" w:color="auto"/>
      </w:divBdr>
    </w:div>
    <w:div w:id="1280994599">
      <w:bodyDiv w:val="1"/>
      <w:marLeft w:val="0"/>
      <w:marRight w:val="0"/>
      <w:marTop w:val="0"/>
      <w:marBottom w:val="0"/>
      <w:divBdr>
        <w:top w:val="none" w:sz="0" w:space="0" w:color="auto"/>
        <w:left w:val="none" w:sz="0" w:space="0" w:color="auto"/>
        <w:bottom w:val="none" w:sz="0" w:space="0" w:color="auto"/>
        <w:right w:val="none" w:sz="0" w:space="0" w:color="auto"/>
      </w:divBdr>
    </w:div>
    <w:div w:id="1327856415">
      <w:bodyDiv w:val="1"/>
      <w:marLeft w:val="0"/>
      <w:marRight w:val="0"/>
      <w:marTop w:val="0"/>
      <w:marBottom w:val="0"/>
      <w:divBdr>
        <w:top w:val="none" w:sz="0" w:space="0" w:color="auto"/>
        <w:left w:val="none" w:sz="0" w:space="0" w:color="auto"/>
        <w:bottom w:val="none" w:sz="0" w:space="0" w:color="auto"/>
        <w:right w:val="none" w:sz="0" w:space="0" w:color="auto"/>
      </w:divBdr>
    </w:div>
    <w:div w:id="1333264972">
      <w:bodyDiv w:val="1"/>
      <w:marLeft w:val="0"/>
      <w:marRight w:val="0"/>
      <w:marTop w:val="0"/>
      <w:marBottom w:val="0"/>
      <w:divBdr>
        <w:top w:val="none" w:sz="0" w:space="0" w:color="auto"/>
        <w:left w:val="none" w:sz="0" w:space="0" w:color="auto"/>
        <w:bottom w:val="none" w:sz="0" w:space="0" w:color="auto"/>
        <w:right w:val="none" w:sz="0" w:space="0" w:color="auto"/>
      </w:divBdr>
    </w:div>
    <w:div w:id="1338733001">
      <w:bodyDiv w:val="1"/>
      <w:marLeft w:val="0"/>
      <w:marRight w:val="0"/>
      <w:marTop w:val="0"/>
      <w:marBottom w:val="0"/>
      <w:divBdr>
        <w:top w:val="none" w:sz="0" w:space="0" w:color="auto"/>
        <w:left w:val="none" w:sz="0" w:space="0" w:color="auto"/>
        <w:bottom w:val="none" w:sz="0" w:space="0" w:color="auto"/>
        <w:right w:val="none" w:sz="0" w:space="0" w:color="auto"/>
      </w:divBdr>
    </w:div>
    <w:div w:id="1347945710">
      <w:bodyDiv w:val="1"/>
      <w:marLeft w:val="0"/>
      <w:marRight w:val="0"/>
      <w:marTop w:val="0"/>
      <w:marBottom w:val="0"/>
      <w:divBdr>
        <w:top w:val="none" w:sz="0" w:space="0" w:color="auto"/>
        <w:left w:val="none" w:sz="0" w:space="0" w:color="auto"/>
        <w:bottom w:val="none" w:sz="0" w:space="0" w:color="auto"/>
        <w:right w:val="none" w:sz="0" w:space="0" w:color="auto"/>
      </w:divBdr>
    </w:div>
    <w:div w:id="1365980742">
      <w:bodyDiv w:val="1"/>
      <w:marLeft w:val="0"/>
      <w:marRight w:val="0"/>
      <w:marTop w:val="0"/>
      <w:marBottom w:val="0"/>
      <w:divBdr>
        <w:top w:val="none" w:sz="0" w:space="0" w:color="auto"/>
        <w:left w:val="none" w:sz="0" w:space="0" w:color="auto"/>
        <w:bottom w:val="none" w:sz="0" w:space="0" w:color="auto"/>
        <w:right w:val="none" w:sz="0" w:space="0" w:color="auto"/>
      </w:divBdr>
    </w:div>
    <w:div w:id="1391803267">
      <w:bodyDiv w:val="1"/>
      <w:marLeft w:val="0"/>
      <w:marRight w:val="0"/>
      <w:marTop w:val="0"/>
      <w:marBottom w:val="0"/>
      <w:divBdr>
        <w:top w:val="none" w:sz="0" w:space="0" w:color="auto"/>
        <w:left w:val="none" w:sz="0" w:space="0" w:color="auto"/>
        <w:bottom w:val="none" w:sz="0" w:space="0" w:color="auto"/>
        <w:right w:val="none" w:sz="0" w:space="0" w:color="auto"/>
      </w:divBdr>
    </w:div>
    <w:div w:id="1402673979">
      <w:bodyDiv w:val="1"/>
      <w:marLeft w:val="0"/>
      <w:marRight w:val="0"/>
      <w:marTop w:val="0"/>
      <w:marBottom w:val="0"/>
      <w:divBdr>
        <w:top w:val="none" w:sz="0" w:space="0" w:color="auto"/>
        <w:left w:val="none" w:sz="0" w:space="0" w:color="auto"/>
        <w:bottom w:val="none" w:sz="0" w:space="0" w:color="auto"/>
        <w:right w:val="none" w:sz="0" w:space="0" w:color="auto"/>
      </w:divBdr>
    </w:div>
    <w:div w:id="1427456877">
      <w:bodyDiv w:val="1"/>
      <w:marLeft w:val="0"/>
      <w:marRight w:val="0"/>
      <w:marTop w:val="0"/>
      <w:marBottom w:val="0"/>
      <w:divBdr>
        <w:top w:val="none" w:sz="0" w:space="0" w:color="auto"/>
        <w:left w:val="none" w:sz="0" w:space="0" w:color="auto"/>
        <w:bottom w:val="none" w:sz="0" w:space="0" w:color="auto"/>
        <w:right w:val="none" w:sz="0" w:space="0" w:color="auto"/>
      </w:divBdr>
    </w:div>
    <w:div w:id="1451899048">
      <w:bodyDiv w:val="1"/>
      <w:marLeft w:val="0"/>
      <w:marRight w:val="0"/>
      <w:marTop w:val="0"/>
      <w:marBottom w:val="0"/>
      <w:divBdr>
        <w:top w:val="none" w:sz="0" w:space="0" w:color="auto"/>
        <w:left w:val="none" w:sz="0" w:space="0" w:color="auto"/>
        <w:bottom w:val="none" w:sz="0" w:space="0" w:color="auto"/>
        <w:right w:val="none" w:sz="0" w:space="0" w:color="auto"/>
      </w:divBdr>
    </w:div>
    <w:div w:id="1452087345">
      <w:bodyDiv w:val="1"/>
      <w:marLeft w:val="0"/>
      <w:marRight w:val="0"/>
      <w:marTop w:val="0"/>
      <w:marBottom w:val="0"/>
      <w:divBdr>
        <w:top w:val="none" w:sz="0" w:space="0" w:color="auto"/>
        <w:left w:val="none" w:sz="0" w:space="0" w:color="auto"/>
        <w:bottom w:val="none" w:sz="0" w:space="0" w:color="auto"/>
        <w:right w:val="none" w:sz="0" w:space="0" w:color="auto"/>
      </w:divBdr>
    </w:div>
    <w:div w:id="1486971335">
      <w:bodyDiv w:val="1"/>
      <w:marLeft w:val="0"/>
      <w:marRight w:val="0"/>
      <w:marTop w:val="0"/>
      <w:marBottom w:val="0"/>
      <w:divBdr>
        <w:top w:val="none" w:sz="0" w:space="0" w:color="auto"/>
        <w:left w:val="none" w:sz="0" w:space="0" w:color="auto"/>
        <w:bottom w:val="none" w:sz="0" w:space="0" w:color="auto"/>
        <w:right w:val="none" w:sz="0" w:space="0" w:color="auto"/>
      </w:divBdr>
    </w:div>
    <w:div w:id="1513566909">
      <w:bodyDiv w:val="1"/>
      <w:marLeft w:val="0"/>
      <w:marRight w:val="0"/>
      <w:marTop w:val="0"/>
      <w:marBottom w:val="0"/>
      <w:divBdr>
        <w:top w:val="none" w:sz="0" w:space="0" w:color="auto"/>
        <w:left w:val="none" w:sz="0" w:space="0" w:color="auto"/>
        <w:bottom w:val="none" w:sz="0" w:space="0" w:color="auto"/>
        <w:right w:val="none" w:sz="0" w:space="0" w:color="auto"/>
      </w:divBdr>
    </w:div>
    <w:div w:id="1526165400">
      <w:bodyDiv w:val="1"/>
      <w:marLeft w:val="0"/>
      <w:marRight w:val="0"/>
      <w:marTop w:val="0"/>
      <w:marBottom w:val="0"/>
      <w:divBdr>
        <w:top w:val="none" w:sz="0" w:space="0" w:color="auto"/>
        <w:left w:val="none" w:sz="0" w:space="0" w:color="auto"/>
        <w:bottom w:val="none" w:sz="0" w:space="0" w:color="auto"/>
        <w:right w:val="none" w:sz="0" w:space="0" w:color="auto"/>
      </w:divBdr>
    </w:div>
    <w:div w:id="1530680286">
      <w:bodyDiv w:val="1"/>
      <w:marLeft w:val="0"/>
      <w:marRight w:val="0"/>
      <w:marTop w:val="0"/>
      <w:marBottom w:val="0"/>
      <w:divBdr>
        <w:top w:val="none" w:sz="0" w:space="0" w:color="auto"/>
        <w:left w:val="none" w:sz="0" w:space="0" w:color="auto"/>
        <w:bottom w:val="none" w:sz="0" w:space="0" w:color="auto"/>
        <w:right w:val="none" w:sz="0" w:space="0" w:color="auto"/>
      </w:divBdr>
    </w:div>
    <w:div w:id="1549561274">
      <w:bodyDiv w:val="1"/>
      <w:marLeft w:val="0"/>
      <w:marRight w:val="0"/>
      <w:marTop w:val="0"/>
      <w:marBottom w:val="0"/>
      <w:divBdr>
        <w:top w:val="none" w:sz="0" w:space="0" w:color="auto"/>
        <w:left w:val="none" w:sz="0" w:space="0" w:color="auto"/>
        <w:bottom w:val="none" w:sz="0" w:space="0" w:color="auto"/>
        <w:right w:val="none" w:sz="0" w:space="0" w:color="auto"/>
      </w:divBdr>
    </w:div>
    <w:div w:id="1569801465">
      <w:bodyDiv w:val="1"/>
      <w:marLeft w:val="0"/>
      <w:marRight w:val="0"/>
      <w:marTop w:val="0"/>
      <w:marBottom w:val="0"/>
      <w:divBdr>
        <w:top w:val="none" w:sz="0" w:space="0" w:color="auto"/>
        <w:left w:val="none" w:sz="0" w:space="0" w:color="auto"/>
        <w:bottom w:val="none" w:sz="0" w:space="0" w:color="auto"/>
        <w:right w:val="none" w:sz="0" w:space="0" w:color="auto"/>
      </w:divBdr>
    </w:div>
    <w:div w:id="1573463750">
      <w:bodyDiv w:val="1"/>
      <w:marLeft w:val="0"/>
      <w:marRight w:val="0"/>
      <w:marTop w:val="0"/>
      <w:marBottom w:val="0"/>
      <w:divBdr>
        <w:top w:val="none" w:sz="0" w:space="0" w:color="auto"/>
        <w:left w:val="none" w:sz="0" w:space="0" w:color="auto"/>
        <w:bottom w:val="none" w:sz="0" w:space="0" w:color="auto"/>
        <w:right w:val="none" w:sz="0" w:space="0" w:color="auto"/>
      </w:divBdr>
    </w:div>
    <w:div w:id="1625965793">
      <w:bodyDiv w:val="1"/>
      <w:marLeft w:val="0"/>
      <w:marRight w:val="0"/>
      <w:marTop w:val="0"/>
      <w:marBottom w:val="0"/>
      <w:divBdr>
        <w:top w:val="none" w:sz="0" w:space="0" w:color="auto"/>
        <w:left w:val="none" w:sz="0" w:space="0" w:color="auto"/>
        <w:bottom w:val="none" w:sz="0" w:space="0" w:color="auto"/>
        <w:right w:val="none" w:sz="0" w:space="0" w:color="auto"/>
      </w:divBdr>
    </w:div>
    <w:div w:id="1626698126">
      <w:bodyDiv w:val="1"/>
      <w:marLeft w:val="0"/>
      <w:marRight w:val="0"/>
      <w:marTop w:val="0"/>
      <w:marBottom w:val="0"/>
      <w:divBdr>
        <w:top w:val="none" w:sz="0" w:space="0" w:color="auto"/>
        <w:left w:val="none" w:sz="0" w:space="0" w:color="auto"/>
        <w:bottom w:val="none" w:sz="0" w:space="0" w:color="auto"/>
        <w:right w:val="none" w:sz="0" w:space="0" w:color="auto"/>
      </w:divBdr>
    </w:div>
    <w:div w:id="1629503949">
      <w:bodyDiv w:val="1"/>
      <w:marLeft w:val="0"/>
      <w:marRight w:val="0"/>
      <w:marTop w:val="0"/>
      <w:marBottom w:val="0"/>
      <w:divBdr>
        <w:top w:val="none" w:sz="0" w:space="0" w:color="auto"/>
        <w:left w:val="none" w:sz="0" w:space="0" w:color="auto"/>
        <w:bottom w:val="none" w:sz="0" w:space="0" w:color="auto"/>
        <w:right w:val="none" w:sz="0" w:space="0" w:color="auto"/>
      </w:divBdr>
    </w:div>
    <w:div w:id="1678800819">
      <w:bodyDiv w:val="1"/>
      <w:marLeft w:val="0"/>
      <w:marRight w:val="0"/>
      <w:marTop w:val="0"/>
      <w:marBottom w:val="0"/>
      <w:divBdr>
        <w:top w:val="none" w:sz="0" w:space="0" w:color="auto"/>
        <w:left w:val="none" w:sz="0" w:space="0" w:color="auto"/>
        <w:bottom w:val="none" w:sz="0" w:space="0" w:color="auto"/>
        <w:right w:val="none" w:sz="0" w:space="0" w:color="auto"/>
      </w:divBdr>
    </w:div>
    <w:div w:id="1679506603">
      <w:bodyDiv w:val="1"/>
      <w:marLeft w:val="0"/>
      <w:marRight w:val="0"/>
      <w:marTop w:val="0"/>
      <w:marBottom w:val="0"/>
      <w:divBdr>
        <w:top w:val="none" w:sz="0" w:space="0" w:color="auto"/>
        <w:left w:val="none" w:sz="0" w:space="0" w:color="auto"/>
        <w:bottom w:val="none" w:sz="0" w:space="0" w:color="auto"/>
        <w:right w:val="none" w:sz="0" w:space="0" w:color="auto"/>
      </w:divBdr>
    </w:div>
    <w:div w:id="1691372117">
      <w:bodyDiv w:val="1"/>
      <w:marLeft w:val="0"/>
      <w:marRight w:val="0"/>
      <w:marTop w:val="0"/>
      <w:marBottom w:val="0"/>
      <w:divBdr>
        <w:top w:val="none" w:sz="0" w:space="0" w:color="auto"/>
        <w:left w:val="none" w:sz="0" w:space="0" w:color="auto"/>
        <w:bottom w:val="none" w:sz="0" w:space="0" w:color="auto"/>
        <w:right w:val="none" w:sz="0" w:space="0" w:color="auto"/>
      </w:divBdr>
    </w:div>
    <w:div w:id="1691494454">
      <w:bodyDiv w:val="1"/>
      <w:marLeft w:val="0"/>
      <w:marRight w:val="0"/>
      <w:marTop w:val="0"/>
      <w:marBottom w:val="0"/>
      <w:divBdr>
        <w:top w:val="none" w:sz="0" w:space="0" w:color="auto"/>
        <w:left w:val="none" w:sz="0" w:space="0" w:color="auto"/>
        <w:bottom w:val="none" w:sz="0" w:space="0" w:color="auto"/>
        <w:right w:val="none" w:sz="0" w:space="0" w:color="auto"/>
      </w:divBdr>
    </w:div>
    <w:div w:id="1712804968">
      <w:bodyDiv w:val="1"/>
      <w:marLeft w:val="0"/>
      <w:marRight w:val="0"/>
      <w:marTop w:val="0"/>
      <w:marBottom w:val="0"/>
      <w:divBdr>
        <w:top w:val="none" w:sz="0" w:space="0" w:color="auto"/>
        <w:left w:val="none" w:sz="0" w:space="0" w:color="auto"/>
        <w:bottom w:val="none" w:sz="0" w:space="0" w:color="auto"/>
        <w:right w:val="none" w:sz="0" w:space="0" w:color="auto"/>
      </w:divBdr>
    </w:div>
    <w:div w:id="1732458472">
      <w:bodyDiv w:val="1"/>
      <w:marLeft w:val="0"/>
      <w:marRight w:val="0"/>
      <w:marTop w:val="0"/>
      <w:marBottom w:val="0"/>
      <w:divBdr>
        <w:top w:val="none" w:sz="0" w:space="0" w:color="auto"/>
        <w:left w:val="none" w:sz="0" w:space="0" w:color="auto"/>
        <w:bottom w:val="none" w:sz="0" w:space="0" w:color="auto"/>
        <w:right w:val="none" w:sz="0" w:space="0" w:color="auto"/>
      </w:divBdr>
    </w:div>
    <w:div w:id="1769738869">
      <w:bodyDiv w:val="1"/>
      <w:marLeft w:val="0"/>
      <w:marRight w:val="0"/>
      <w:marTop w:val="0"/>
      <w:marBottom w:val="0"/>
      <w:divBdr>
        <w:top w:val="none" w:sz="0" w:space="0" w:color="auto"/>
        <w:left w:val="none" w:sz="0" w:space="0" w:color="auto"/>
        <w:bottom w:val="none" w:sz="0" w:space="0" w:color="auto"/>
        <w:right w:val="none" w:sz="0" w:space="0" w:color="auto"/>
      </w:divBdr>
    </w:div>
    <w:div w:id="1788230775">
      <w:bodyDiv w:val="1"/>
      <w:marLeft w:val="0"/>
      <w:marRight w:val="0"/>
      <w:marTop w:val="0"/>
      <w:marBottom w:val="0"/>
      <w:divBdr>
        <w:top w:val="none" w:sz="0" w:space="0" w:color="auto"/>
        <w:left w:val="none" w:sz="0" w:space="0" w:color="auto"/>
        <w:bottom w:val="none" w:sz="0" w:space="0" w:color="auto"/>
        <w:right w:val="none" w:sz="0" w:space="0" w:color="auto"/>
      </w:divBdr>
    </w:div>
    <w:div w:id="1821534166">
      <w:bodyDiv w:val="1"/>
      <w:marLeft w:val="0"/>
      <w:marRight w:val="0"/>
      <w:marTop w:val="0"/>
      <w:marBottom w:val="0"/>
      <w:divBdr>
        <w:top w:val="none" w:sz="0" w:space="0" w:color="auto"/>
        <w:left w:val="none" w:sz="0" w:space="0" w:color="auto"/>
        <w:bottom w:val="none" w:sz="0" w:space="0" w:color="auto"/>
        <w:right w:val="none" w:sz="0" w:space="0" w:color="auto"/>
      </w:divBdr>
    </w:div>
    <w:div w:id="1830124355">
      <w:bodyDiv w:val="1"/>
      <w:marLeft w:val="0"/>
      <w:marRight w:val="0"/>
      <w:marTop w:val="0"/>
      <w:marBottom w:val="0"/>
      <w:divBdr>
        <w:top w:val="none" w:sz="0" w:space="0" w:color="auto"/>
        <w:left w:val="none" w:sz="0" w:space="0" w:color="auto"/>
        <w:bottom w:val="none" w:sz="0" w:space="0" w:color="auto"/>
        <w:right w:val="none" w:sz="0" w:space="0" w:color="auto"/>
      </w:divBdr>
    </w:div>
    <w:div w:id="1838885288">
      <w:bodyDiv w:val="1"/>
      <w:marLeft w:val="0"/>
      <w:marRight w:val="0"/>
      <w:marTop w:val="0"/>
      <w:marBottom w:val="0"/>
      <w:divBdr>
        <w:top w:val="none" w:sz="0" w:space="0" w:color="auto"/>
        <w:left w:val="none" w:sz="0" w:space="0" w:color="auto"/>
        <w:bottom w:val="none" w:sz="0" w:space="0" w:color="auto"/>
        <w:right w:val="none" w:sz="0" w:space="0" w:color="auto"/>
      </w:divBdr>
    </w:div>
    <w:div w:id="1861509405">
      <w:bodyDiv w:val="1"/>
      <w:marLeft w:val="0"/>
      <w:marRight w:val="0"/>
      <w:marTop w:val="0"/>
      <w:marBottom w:val="0"/>
      <w:divBdr>
        <w:top w:val="none" w:sz="0" w:space="0" w:color="auto"/>
        <w:left w:val="none" w:sz="0" w:space="0" w:color="auto"/>
        <w:bottom w:val="none" w:sz="0" w:space="0" w:color="auto"/>
        <w:right w:val="none" w:sz="0" w:space="0" w:color="auto"/>
      </w:divBdr>
    </w:div>
    <w:div w:id="1862670808">
      <w:bodyDiv w:val="1"/>
      <w:marLeft w:val="0"/>
      <w:marRight w:val="0"/>
      <w:marTop w:val="0"/>
      <w:marBottom w:val="0"/>
      <w:divBdr>
        <w:top w:val="none" w:sz="0" w:space="0" w:color="auto"/>
        <w:left w:val="none" w:sz="0" w:space="0" w:color="auto"/>
        <w:bottom w:val="none" w:sz="0" w:space="0" w:color="auto"/>
        <w:right w:val="none" w:sz="0" w:space="0" w:color="auto"/>
      </w:divBdr>
    </w:div>
    <w:div w:id="1876845459">
      <w:bodyDiv w:val="1"/>
      <w:marLeft w:val="0"/>
      <w:marRight w:val="0"/>
      <w:marTop w:val="0"/>
      <w:marBottom w:val="0"/>
      <w:divBdr>
        <w:top w:val="none" w:sz="0" w:space="0" w:color="auto"/>
        <w:left w:val="none" w:sz="0" w:space="0" w:color="auto"/>
        <w:bottom w:val="none" w:sz="0" w:space="0" w:color="auto"/>
        <w:right w:val="none" w:sz="0" w:space="0" w:color="auto"/>
      </w:divBdr>
    </w:div>
    <w:div w:id="1886871827">
      <w:bodyDiv w:val="1"/>
      <w:marLeft w:val="0"/>
      <w:marRight w:val="0"/>
      <w:marTop w:val="0"/>
      <w:marBottom w:val="0"/>
      <w:divBdr>
        <w:top w:val="none" w:sz="0" w:space="0" w:color="auto"/>
        <w:left w:val="none" w:sz="0" w:space="0" w:color="auto"/>
        <w:bottom w:val="none" w:sz="0" w:space="0" w:color="auto"/>
        <w:right w:val="none" w:sz="0" w:space="0" w:color="auto"/>
      </w:divBdr>
    </w:div>
    <w:div w:id="1901284897">
      <w:bodyDiv w:val="1"/>
      <w:marLeft w:val="0"/>
      <w:marRight w:val="0"/>
      <w:marTop w:val="0"/>
      <w:marBottom w:val="0"/>
      <w:divBdr>
        <w:top w:val="none" w:sz="0" w:space="0" w:color="auto"/>
        <w:left w:val="none" w:sz="0" w:space="0" w:color="auto"/>
        <w:bottom w:val="none" w:sz="0" w:space="0" w:color="auto"/>
        <w:right w:val="none" w:sz="0" w:space="0" w:color="auto"/>
      </w:divBdr>
    </w:div>
    <w:div w:id="1901868765">
      <w:bodyDiv w:val="1"/>
      <w:marLeft w:val="0"/>
      <w:marRight w:val="0"/>
      <w:marTop w:val="0"/>
      <w:marBottom w:val="0"/>
      <w:divBdr>
        <w:top w:val="none" w:sz="0" w:space="0" w:color="auto"/>
        <w:left w:val="none" w:sz="0" w:space="0" w:color="auto"/>
        <w:bottom w:val="none" w:sz="0" w:space="0" w:color="auto"/>
        <w:right w:val="none" w:sz="0" w:space="0" w:color="auto"/>
      </w:divBdr>
    </w:div>
    <w:div w:id="1907760424">
      <w:bodyDiv w:val="1"/>
      <w:marLeft w:val="0"/>
      <w:marRight w:val="0"/>
      <w:marTop w:val="0"/>
      <w:marBottom w:val="0"/>
      <w:divBdr>
        <w:top w:val="none" w:sz="0" w:space="0" w:color="auto"/>
        <w:left w:val="none" w:sz="0" w:space="0" w:color="auto"/>
        <w:bottom w:val="none" w:sz="0" w:space="0" w:color="auto"/>
        <w:right w:val="none" w:sz="0" w:space="0" w:color="auto"/>
      </w:divBdr>
    </w:div>
    <w:div w:id="1917280625">
      <w:bodyDiv w:val="1"/>
      <w:marLeft w:val="0"/>
      <w:marRight w:val="0"/>
      <w:marTop w:val="0"/>
      <w:marBottom w:val="0"/>
      <w:divBdr>
        <w:top w:val="none" w:sz="0" w:space="0" w:color="auto"/>
        <w:left w:val="none" w:sz="0" w:space="0" w:color="auto"/>
        <w:bottom w:val="none" w:sz="0" w:space="0" w:color="auto"/>
        <w:right w:val="none" w:sz="0" w:space="0" w:color="auto"/>
      </w:divBdr>
    </w:div>
    <w:div w:id="1919509497">
      <w:bodyDiv w:val="1"/>
      <w:marLeft w:val="0"/>
      <w:marRight w:val="0"/>
      <w:marTop w:val="0"/>
      <w:marBottom w:val="0"/>
      <w:divBdr>
        <w:top w:val="none" w:sz="0" w:space="0" w:color="auto"/>
        <w:left w:val="none" w:sz="0" w:space="0" w:color="auto"/>
        <w:bottom w:val="none" w:sz="0" w:space="0" w:color="auto"/>
        <w:right w:val="none" w:sz="0" w:space="0" w:color="auto"/>
      </w:divBdr>
    </w:div>
    <w:div w:id="1928028503">
      <w:bodyDiv w:val="1"/>
      <w:marLeft w:val="0"/>
      <w:marRight w:val="0"/>
      <w:marTop w:val="0"/>
      <w:marBottom w:val="0"/>
      <w:divBdr>
        <w:top w:val="none" w:sz="0" w:space="0" w:color="auto"/>
        <w:left w:val="none" w:sz="0" w:space="0" w:color="auto"/>
        <w:bottom w:val="none" w:sz="0" w:space="0" w:color="auto"/>
        <w:right w:val="none" w:sz="0" w:space="0" w:color="auto"/>
      </w:divBdr>
    </w:div>
    <w:div w:id="1938321057">
      <w:bodyDiv w:val="1"/>
      <w:marLeft w:val="0"/>
      <w:marRight w:val="0"/>
      <w:marTop w:val="0"/>
      <w:marBottom w:val="0"/>
      <w:divBdr>
        <w:top w:val="none" w:sz="0" w:space="0" w:color="auto"/>
        <w:left w:val="none" w:sz="0" w:space="0" w:color="auto"/>
        <w:bottom w:val="none" w:sz="0" w:space="0" w:color="auto"/>
        <w:right w:val="none" w:sz="0" w:space="0" w:color="auto"/>
      </w:divBdr>
    </w:div>
    <w:div w:id="1942029662">
      <w:bodyDiv w:val="1"/>
      <w:marLeft w:val="0"/>
      <w:marRight w:val="0"/>
      <w:marTop w:val="0"/>
      <w:marBottom w:val="0"/>
      <w:divBdr>
        <w:top w:val="none" w:sz="0" w:space="0" w:color="auto"/>
        <w:left w:val="none" w:sz="0" w:space="0" w:color="auto"/>
        <w:bottom w:val="none" w:sz="0" w:space="0" w:color="auto"/>
        <w:right w:val="none" w:sz="0" w:space="0" w:color="auto"/>
      </w:divBdr>
    </w:div>
    <w:div w:id="1945576737">
      <w:bodyDiv w:val="1"/>
      <w:marLeft w:val="0"/>
      <w:marRight w:val="0"/>
      <w:marTop w:val="0"/>
      <w:marBottom w:val="0"/>
      <w:divBdr>
        <w:top w:val="none" w:sz="0" w:space="0" w:color="auto"/>
        <w:left w:val="none" w:sz="0" w:space="0" w:color="auto"/>
        <w:bottom w:val="none" w:sz="0" w:space="0" w:color="auto"/>
        <w:right w:val="none" w:sz="0" w:space="0" w:color="auto"/>
      </w:divBdr>
    </w:div>
    <w:div w:id="1990136188">
      <w:bodyDiv w:val="1"/>
      <w:marLeft w:val="0"/>
      <w:marRight w:val="0"/>
      <w:marTop w:val="0"/>
      <w:marBottom w:val="0"/>
      <w:divBdr>
        <w:top w:val="none" w:sz="0" w:space="0" w:color="auto"/>
        <w:left w:val="none" w:sz="0" w:space="0" w:color="auto"/>
        <w:bottom w:val="none" w:sz="0" w:space="0" w:color="auto"/>
        <w:right w:val="none" w:sz="0" w:space="0" w:color="auto"/>
      </w:divBdr>
    </w:div>
    <w:div w:id="2011178217">
      <w:bodyDiv w:val="1"/>
      <w:marLeft w:val="0"/>
      <w:marRight w:val="0"/>
      <w:marTop w:val="0"/>
      <w:marBottom w:val="0"/>
      <w:divBdr>
        <w:top w:val="none" w:sz="0" w:space="0" w:color="auto"/>
        <w:left w:val="none" w:sz="0" w:space="0" w:color="auto"/>
        <w:bottom w:val="none" w:sz="0" w:space="0" w:color="auto"/>
        <w:right w:val="none" w:sz="0" w:space="0" w:color="auto"/>
      </w:divBdr>
    </w:div>
    <w:div w:id="2015960592">
      <w:bodyDiv w:val="1"/>
      <w:marLeft w:val="0"/>
      <w:marRight w:val="0"/>
      <w:marTop w:val="0"/>
      <w:marBottom w:val="0"/>
      <w:divBdr>
        <w:top w:val="none" w:sz="0" w:space="0" w:color="auto"/>
        <w:left w:val="none" w:sz="0" w:space="0" w:color="auto"/>
        <w:bottom w:val="none" w:sz="0" w:space="0" w:color="auto"/>
        <w:right w:val="none" w:sz="0" w:space="0" w:color="auto"/>
      </w:divBdr>
    </w:div>
    <w:div w:id="2028018180">
      <w:bodyDiv w:val="1"/>
      <w:marLeft w:val="0"/>
      <w:marRight w:val="0"/>
      <w:marTop w:val="0"/>
      <w:marBottom w:val="0"/>
      <w:divBdr>
        <w:top w:val="none" w:sz="0" w:space="0" w:color="auto"/>
        <w:left w:val="none" w:sz="0" w:space="0" w:color="auto"/>
        <w:bottom w:val="none" w:sz="0" w:space="0" w:color="auto"/>
        <w:right w:val="none" w:sz="0" w:space="0" w:color="auto"/>
      </w:divBdr>
    </w:div>
    <w:div w:id="2035960524">
      <w:bodyDiv w:val="1"/>
      <w:marLeft w:val="0"/>
      <w:marRight w:val="0"/>
      <w:marTop w:val="0"/>
      <w:marBottom w:val="0"/>
      <w:divBdr>
        <w:top w:val="none" w:sz="0" w:space="0" w:color="auto"/>
        <w:left w:val="none" w:sz="0" w:space="0" w:color="auto"/>
        <w:bottom w:val="none" w:sz="0" w:space="0" w:color="auto"/>
        <w:right w:val="none" w:sz="0" w:space="0" w:color="auto"/>
      </w:divBdr>
    </w:div>
    <w:div w:id="2044206521">
      <w:bodyDiv w:val="1"/>
      <w:marLeft w:val="0"/>
      <w:marRight w:val="0"/>
      <w:marTop w:val="0"/>
      <w:marBottom w:val="0"/>
      <w:divBdr>
        <w:top w:val="none" w:sz="0" w:space="0" w:color="auto"/>
        <w:left w:val="none" w:sz="0" w:space="0" w:color="auto"/>
        <w:bottom w:val="none" w:sz="0" w:space="0" w:color="auto"/>
        <w:right w:val="none" w:sz="0" w:space="0" w:color="auto"/>
      </w:divBdr>
    </w:div>
    <w:div w:id="2073624696">
      <w:bodyDiv w:val="1"/>
      <w:marLeft w:val="0"/>
      <w:marRight w:val="0"/>
      <w:marTop w:val="0"/>
      <w:marBottom w:val="0"/>
      <w:divBdr>
        <w:top w:val="none" w:sz="0" w:space="0" w:color="auto"/>
        <w:left w:val="none" w:sz="0" w:space="0" w:color="auto"/>
        <w:bottom w:val="none" w:sz="0" w:space="0" w:color="auto"/>
        <w:right w:val="none" w:sz="0" w:space="0" w:color="auto"/>
      </w:divBdr>
    </w:div>
    <w:div w:id="2093811327">
      <w:bodyDiv w:val="1"/>
      <w:marLeft w:val="0"/>
      <w:marRight w:val="0"/>
      <w:marTop w:val="0"/>
      <w:marBottom w:val="0"/>
      <w:divBdr>
        <w:top w:val="none" w:sz="0" w:space="0" w:color="auto"/>
        <w:left w:val="none" w:sz="0" w:space="0" w:color="auto"/>
        <w:bottom w:val="none" w:sz="0" w:space="0" w:color="auto"/>
        <w:right w:val="none" w:sz="0" w:space="0" w:color="auto"/>
      </w:divBdr>
    </w:div>
    <w:div w:id="2093891752">
      <w:bodyDiv w:val="1"/>
      <w:marLeft w:val="0"/>
      <w:marRight w:val="0"/>
      <w:marTop w:val="0"/>
      <w:marBottom w:val="0"/>
      <w:divBdr>
        <w:top w:val="none" w:sz="0" w:space="0" w:color="auto"/>
        <w:left w:val="none" w:sz="0" w:space="0" w:color="auto"/>
        <w:bottom w:val="none" w:sz="0" w:space="0" w:color="auto"/>
        <w:right w:val="none" w:sz="0" w:space="0" w:color="auto"/>
      </w:divBdr>
    </w:div>
    <w:div w:id="2125731320">
      <w:bodyDiv w:val="1"/>
      <w:marLeft w:val="0"/>
      <w:marRight w:val="0"/>
      <w:marTop w:val="0"/>
      <w:marBottom w:val="0"/>
      <w:divBdr>
        <w:top w:val="none" w:sz="0" w:space="0" w:color="auto"/>
        <w:left w:val="none" w:sz="0" w:space="0" w:color="auto"/>
        <w:bottom w:val="none" w:sz="0" w:space="0" w:color="auto"/>
        <w:right w:val="none" w:sz="0" w:space="0" w:color="auto"/>
      </w:divBdr>
    </w:div>
    <w:div w:id="2140997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12984</TotalTime>
  <Pages>5</Pages>
  <Words>1676</Words>
  <Characters>9554</Characters>
  <Application>Microsoft Office Word</Application>
  <DocSecurity>0</DocSecurity>
  <Lines>79</Lines>
  <Paragraphs>22</Paragraphs>
  <ScaleCrop>false</ScaleCrop>
  <Company>IEEE</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Yihao Chen</cp:lastModifiedBy>
  <cp:revision>922</cp:revision>
  <cp:lastPrinted>2025-01-12T12:59:00Z</cp:lastPrinted>
  <dcterms:created xsi:type="dcterms:W3CDTF">2024-12-03T17:38:00Z</dcterms:created>
  <dcterms:modified xsi:type="dcterms:W3CDTF">2025-01-12T15:34:00Z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99EEF949B4A6490996F681D65A08D89C_12</vt:lpwstr>
  </property>
</Properties>
</file>