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DBE44" w14:textId="68261577" w:rsidR="00DA0594" w:rsidRPr="000834A6" w:rsidRDefault="006B0BDB" w:rsidP="006B0BDB">
      <w:pPr>
        <w:pStyle w:val="a9"/>
      </w:pPr>
      <w:r>
        <w:rPr>
          <w:rFonts w:hint="eastAsia"/>
        </w:rPr>
        <w:t>变温霍尔效应</w:t>
      </w:r>
    </w:p>
    <w:p w14:paraId="7B88F74A" w14:textId="77777777" w:rsidR="00DA0594" w:rsidRDefault="00DA0594">
      <w:pPr>
        <w:pStyle w:val="Author"/>
        <w:spacing w:before="100" w:beforeAutospacing="1" w:after="100" w:afterAutospacing="1" w:line="120" w:lineRule="auto"/>
        <w:rPr>
          <w:sz w:val="16"/>
          <w:szCs w:val="16"/>
          <w:lang w:eastAsia="zh-CN"/>
        </w:rPr>
        <w:sectPr w:rsidR="00DA0594" w:rsidSect="00E279A5">
          <w:pgSz w:w="11906" w:h="16838"/>
          <w:pgMar w:top="540" w:right="893" w:bottom="1440" w:left="893" w:header="720" w:footer="720" w:gutter="0"/>
          <w:cols w:space="720"/>
          <w:titlePg/>
          <w:docGrid w:linePitch="360"/>
        </w:sectPr>
      </w:pPr>
    </w:p>
    <w:p w14:paraId="69ACDADC" w14:textId="7DC812A7" w:rsidR="00DA0594" w:rsidRPr="00B83CEA" w:rsidRDefault="004F634E" w:rsidP="00B83CEA">
      <w:pPr>
        <w:pStyle w:val="Author"/>
        <w:spacing w:before="100" w:beforeAutospacing="1"/>
        <w:rPr>
          <w:sz w:val="18"/>
          <w:szCs w:val="18"/>
          <w:lang w:eastAsia="zh-CN"/>
        </w:rPr>
      </w:pPr>
      <w:r>
        <w:rPr>
          <w:sz w:val="18"/>
          <w:szCs w:val="18"/>
          <w:lang w:eastAsia="zh-CN"/>
        </w:rPr>
        <w:br w:type="column"/>
      </w:r>
      <w:r w:rsidR="00765218">
        <w:rPr>
          <w:rFonts w:hint="eastAsia"/>
          <w:sz w:val="18"/>
          <w:szCs w:val="18"/>
          <w:lang w:eastAsia="zh-CN"/>
        </w:rPr>
        <w:t>1</w:t>
      </w:r>
      <w:r w:rsidR="00765218">
        <w:rPr>
          <w:rFonts w:hint="eastAsia"/>
          <w:sz w:val="18"/>
          <w:szCs w:val="18"/>
          <w:vertAlign w:val="superscript"/>
          <w:lang w:eastAsia="zh-CN"/>
        </w:rPr>
        <w:t>st</w:t>
      </w:r>
      <w:r>
        <w:rPr>
          <w:rFonts w:hint="eastAsia"/>
          <w:sz w:val="18"/>
          <w:szCs w:val="18"/>
          <w:lang w:eastAsia="zh-CN"/>
        </w:rPr>
        <w:t xml:space="preserve"> </w:t>
      </w:r>
      <w:r w:rsidR="00765218">
        <w:rPr>
          <w:rFonts w:hint="eastAsia"/>
          <w:sz w:val="18"/>
          <w:szCs w:val="18"/>
          <w:lang w:eastAsia="zh-CN"/>
        </w:rPr>
        <w:t>Chen Yihao</w:t>
      </w:r>
      <w:r>
        <w:rPr>
          <w:sz w:val="18"/>
          <w:szCs w:val="18"/>
        </w:rPr>
        <w:br/>
      </w:r>
      <w:r w:rsidR="006B1A23">
        <w:rPr>
          <w:rFonts w:hint="eastAsia"/>
          <w:i/>
          <w:sz w:val="18"/>
          <w:szCs w:val="18"/>
          <w:lang w:eastAsia="zh-CN"/>
        </w:rPr>
        <w:t xml:space="preserve">School of </w:t>
      </w:r>
      <w:r w:rsidR="00765218">
        <w:rPr>
          <w:rFonts w:hint="eastAsia"/>
          <w:i/>
          <w:sz w:val="18"/>
          <w:szCs w:val="18"/>
          <w:lang w:eastAsia="zh-CN"/>
        </w:rPr>
        <w:t>Physics and Astronomy</w:t>
      </w:r>
      <w:r>
        <w:rPr>
          <w:i/>
          <w:sz w:val="18"/>
          <w:szCs w:val="18"/>
        </w:rPr>
        <w:t xml:space="preserve"> </w:t>
      </w:r>
      <w:r>
        <w:rPr>
          <w:sz w:val="18"/>
          <w:szCs w:val="18"/>
        </w:rPr>
        <w:br/>
      </w:r>
      <w:bookmarkStart w:id="0" w:name="_Hlk162692083"/>
      <w:r w:rsidR="00765218">
        <w:rPr>
          <w:rFonts w:hint="eastAsia"/>
          <w:i/>
          <w:sz w:val="18"/>
          <w:szCs w:val="18"/>
          <w:lang w:eastAsia="zh-CN"/>
        </w:rPr>
        <w:t xml:space="preserve">Beijing Normal </w:t>
      </w:r>
      <w:r>
        <w:rPr>
          <w:i/>
          <w:sz w:val="18"/>
          <w:szCs w:val="18"/>
        </w:rPr>
        <w:t xml:space="preserve">University </w:t>
      </w:r>
      <w:r>
        <w:rPr>
          <w:i/>
          <w:sz w:val="18"/>
          <w:szCs w:val="18"/>
        </w:rPr>
        <w:br/>
      </w:r>
      <w:bookmarkStart w:id="1" w:name="_Hlk162692096"/>
      <w:bookmarkEnd w:id="0"/>
      <w:r w:rsidR="00765218">
        <w:rPr>
          <w:rFonts w:hint="eastAsia"/>
          <w:sz w:val="18"/>
          <w:szCs w:val="18"/>
          <w:lang w:eastAsia="zh-CN"/>
        </w:rPr>
        <w:t>Beijing</w:t>
      </w:r>
      <w:r>
        <w:rPr>
          <w:sz w:val="18"/>
          <w:szCs w:val="18"/>
        </w:rPr>
        <w:t>, China</w:t>
      </w:r>
      <w:bookmarkEnd w:id="1"/>
      <w:r>
        <w:rPr>
          <w:sz w:val="18"/>
          <w:szCs w:val="18"/>
        </w:rPr>
        <w:br/>
        <w:t>202</w:t>
      </w:r>
      <w:bookmarkStart w:id="2" w:name="_Hlk162692125"/>
      <w:r w:rsidR="00765218">
        <w:rPr>
          <w:rFonts w:hint="eastAsia"/>
          <w:sz w:val="18"/>
          <w:szCs w:val="18"/>
          <w:lang w:eastAsia="zh-CN"/>
        </w:rPr>
        <w:t>211140007</w:t>
      </w:r>
      <w:r>
        <w:rPr>
          <w:sz w:val="18"/>
          <w:szCs w:val="18"/>
        </w:rPr>
        <w:t>@</w:t>
      </w:r>
      <w:r w:rsidR="00765218">
        <w:rPr>
          <w:rFonts w:hint="eastAsia"/>
          <w:sz w:val="18"/>
          <w:szCs w:val="18"/>
          <w:lang w:eastAsia="zh-CN"/>
        </w:rPr>
        <w:t>mail</w:t>
      </w:r>
      <w:r>
        <w:rPr>
          <w:sz w:val="18"/>
          <w:szCs w:val="18"/>
        </w:rPr>
        <w:t>.</w:t>
      </w:r>
      <w:r w:rsidR="00765218">
        <w:rPr>
          <w:rFonts w:hint="eastAsia"/>
          <w:sz w:val="18"/>
          <w:szCs w:val="18"/>
          <w:lang w:eastAsia="zh-CN"/>
        </w:rPr>
        <w:t>bnu</w:t>
      </w:r>
      <w:r>
        <w:rPr>
          <w:sz w:val="18"/>
          <w:szCs w:val="18"/>
        </w:rPr>
        <w:t>.edu.cn</w:t>
      </w:r>
      <w:bookmarkEnd w:id="2"/>
      <w:r>
        <w:t xml:space="preserve"> </w:t>
      </w:r>
    </w:p>
    <w:p w14:paraId="04783644" w14:textId="39A5B7B8" w:rsidR="00DA0594" w:rsidRDefault="00DA0594" w:rsidP="004F7FD9">
      <w:pPr>
        <w:pStyle w:val="Author"/>
        <w:spacing w:before="100" w:beforeAutospacing="1"/>
        <w:jc w:val="both"/>
        <w:rPr>
          <w:sz w:val="18"/>
          <w:szCs w:val="18"/>
          <w:lang w:eastAsia="zh-CN"/>
        </w:rPr>
      </w:pPr>
    </w:p>
    <w:p w14:paraId="626EE80C" w14:textId="77777777" w:rsidR="00DA0594" w:rsidRPr="00830CE7" w:rsidRDefault="004F634E" w:rsidP="000834A6">
      <w:pPr>
        <w:sectPr w:rsidR="00DA0594" w:rsidRPr="00830CE7" w:rsidSect="00E279A5">
          <w:type w:val="continuous"/>
          <w:pgSz w:w="11906" w:h="16838"/>
          <w:pgMar w:top="450" w:right="893" w:bottom="1440" w:left="893" w:header="720" w:footer="720" w:gutter="0"/>
          <w:cols w:num="3" w:space="720"/>
          <w:docGrid w:linePitch="360"/>
        </w:sectPr>
      </w:pPr>
      <w:r w:rsidRPr="00830CE7">
        <w:br w:type="column"/>
      </w:r>
    </w:p>
    <w:p w14:paraId="069678F9" w14:textId="21E928C9" w:rsidR="00E11ACE" w:rsidRDefault="006B1A23" w:rsidP="00E11ACE">
      <w:pPr>
        <w:pStyle w:val="Keywords"/>
        <w:ind w:firstLine="0"/>
        <w:rPr>
          <w:b w:val="0"/>
          <w:bCs w:val="0"/>
          <w:lang w:eastAsia="zh-CN"/>
        </w:rPr>
      </w:pPr>
      <w:r w:rsidRPr="00830CE7">
        <w:rPr>
          <w:rFonts w:eastAsia="黑体" w:hint="eastAsia"/>
          <w:lang w:eastAsia="zh-CN"/>
        </w:rPr>
        <w:t>摘要</w:t>
      </w:r>
      <w:r w:rsidR="00830CE7" w:rsidRPr="00830CE7">
        <w:rPr>
          <w:rFonts w:hint="eastAsia"/>
          <w:lang w:eastAsia="zh-CN"/>
        </w:rPr>
        <w:t>——</w:t>
      </w:r>
      <w:r w:rsidR="0049100C" w:rsidRPr="0049100C">
        <w:rPr>
          <w:rFonts w:hint="eastAsia"/>
          <w:b w:val="0"/>
          <w:bCs w:val="0"/>
          <w:lang w:eastAsia="zh-CN"/>
        </w:rPr>
        <w:t>本实验学习了变温霍尔的原理，用范德堡法测量了不同温度下半导体样品的霍尔系数，并利用改变磁场的方法消除实验误差，</w:t>
      </w:r>
      <w:r w:rsidR="0049100C" w:rsidRPr="00B1156D">
        <w:rPr>
          <w:rFonts w:hint="eastAsia"/>
          <w:b w:val="0"/>
          <w:bCs w:val="0"/>
          <w:lang w:eastAsia="zh-CN"/>
        </w:rPr>
        <w:t>测得的</w:t>
      </w:r>
      <m:oMath>
        <m:r>
          <w:rPr>
            <w:rFonts w:ascii="Cambria Math" w:hAnsi="Cambria Math"/>
            <w:sz w:val="16"/>
            <w:szCs w:val="16"/>
            <w:lang w:eastAsia="zh-CN"/>
          </w:rPr>
          <m:t xml:space="preserve"> ln</m:t>
        </m:r>
        <m:d>
          <m:dPr>
            <m:begChr m:val="|"/>
            <m:endChr m:val="|"/>
            <m:ctrlPr>
              <w:rPr>
                <w:rFonts w:ascii="Cambria Math" w:hAnsi="Cambria Math"/>
                <w:b w:val="0"/>
                <w:bCs w:val="0"/>
                <w:sz w:val="16"/>
                <w:szCs w:val="16"/>
              </w:rPr>
            </m:ctrlPr>
          </m:dPr>
          <m:e>
            <m:sSub>
              <m:sSubPr>
                <m:ctrlPr>
                  <w:rPr>
                    <w:rFonts w:ascii="Cambria Math" w:hAnsi="Cambria Math"/>
                    <w:b w:val="0"/>
                    <w:bCs w:val="0"/>
                    <w:sz w:val="16"/>
                    <w:szCs w:val="16"/>
                  </w:rPr>
                </m:ctrlPr>
              </m:sSubPr>
              <m:e>
                <m:r>
                  <w:rPr>
                    <w:rFonts w:ascii="Cambria Math" w:hAnsi="Cambria Math"/>
                    <w:sz w:val="16"/>
                    <w:szCs w:val="16"/>
                    <w:lang w:eastAsia="zh-CN"/>
                  </w:rPr>
                  <m:t>R</m:t>
                </m:r>
              </m:e>
              <m:sub>
                <m:r>
                  <w:rPr>
                    <w:rFonts w:ascii="Cambria Math" w:hAnsi="Cambria Math"/>
                    <w:sz w:val="16"/>
                    <w:szCs w:val="16"/>
                    <w:lang w:eastAsia="zh-CN"/>
                  </w:rPr>
                  <m:t>H</m:t>
                </m:r>
              </m:sub>
            </m:sSub>
          </m:e>
        </m:d>
        <m:r>
          <w:rPr>
            <w:rFonts w:ascii="Cambria Math" w:hAnsi="Cambria Math"/>
            <w:sz w:val="16"/>
            <w:szCs w:val="16"/>
            <w:lang w:eastAsia="zh-CN"/>
          </w:rPr>
          <m:t>-1/T</m:t>
        </m:r>
      </m:oMath>
      <w:r w:rsidR="0049100C" w:rsidRPr="00B1156D">
        <w:rPr>
          <w:rFonts w:hint="eastAsia"/>
          <w:b w:val="0"/>
          <w:bCs w:val="0"/>
          <w:lang w:eastAsia="zh-CN"/>
        </w:rPr>
        <w:t>曲线与理论值相符合。</w:t>
      </w:r>
      <w:r w:rsidR="00B17DCD" w:rsidRPr="00B17DCD">
        <w:rPr>
          <w:rFonts w:hint="eastAsia"/>
          <w:b w:val="0"/>
          <w:bCs w:val="0"/>
          <w:lang w:eastAsia="zh-CN"/>
        </w:rPr>
        <w:t>测得转变点温度为</w:t>
      </w:r>
      <w:r w:rsidR="00B17DCD" w:rsidRPr="00B17DCD">
        <w:rPr>
          <w:rFonts w:hint="eastAsia"/>
          <w:b w:val="0"/>
          <w:bCs w:val="0"/>
          <w:lang w:eastAsia="zh-CN"/>
        </w:rPr>
        <w:t>139K</w:t>
      </w:r>
      <w:r w:rsidR="00B17DCD" w:rsidRPr="00B17DCD">
        <w:rPr>
          <w:rFonts w:hint="eastAsia"/>
          <w:b w:val="0"/>
          <w:bCs w:val="0"/>
          <w:lang w:eastAsia="zh-CN"/>
        </w:rPr>
        <w:t>；霍尔系数最小值</w:t>
      </w:r>
      <m:oMath>
        <m:sSub>
          <m:sSubPr>
            <m:ctrlPr>
              <w:rPr>
                <w:rFonts w:ascii="Cambria Math" w:hAnsi="Cambria Math"/>
                <w:b w:val="0"/>
                <w:bCs w:val="0"/>
                <w:lang w:eastAsia="zh-CN"/>
              </w:rPr>
            </m:ctrlPr>
          </m:sSubPr>
          <m:e>
            <m:r>
              <w:rPr>
                <w:rFonts w:ascii="Cambria Math" w:hAnsi="Cambria Math" w:hint="eastAsia"/>
                <w:lang w:eastAsia="zh-CN"/>
              </w:rPr>
              <m:t>R</m:t>
            </m:r>
            <m:ctrlPr>
              <w:rPr>
                <w:rFonts w:ascii="Cambria Math" w:hAnsi="Cambria Math" w:hint="eastAsia"/>
                <w:b w:val="0"/>
                <w:bCs w:val="0"/>
                <w:lang w:eastAsia="zh-CN"/>
              </w:rPr>
            </m:ctrlPr>
          </m:e>
          <m:sub>
            <m:r>
              <w:rPr>
                <w:rFonts w:ascii="Cambria Math" w:hAnsi="Cambria Math" w:hint="eastAsia"/>
                <w:lang w:eastAsia="zh-CN"/>
              </w:rPr>
              <m:t>HM</m:t>
            </m:r>
          </m:sub>
        </m:sSub>
        <m:r>
          <w:rPr>
            <w:rFonts w:ascii="Cambria Math" w:hAnsi="Cambria Math" w:hint="eastAsia"/>
            <w:lang w:eastAsia="zh-CN"/>
          </w:rPr>
          <m:t>=</m:t>
        </m:r>
        <m:r>
          <w:rPr>
            <w:rFonts w:ascii="Cambria Math" w:hAnsi="Cambria Math" w:cs="Cambria Math"/>
            <w:lang w:eastAsia="zh-CN"/>
          </w:rPr>
          <m:t>-</m:t>
        </m:r>
        <m:r>
          <w:rPr>
            <w:rFonts w:ascii="Cambria Math" w:hAnsi="Cambria Math" w:hint="eastAsia"/>
            <w:lang w:eastAsia="zh-CN"/>
          </w:rPr>
          <m:t>2.45</m:t>
        </m:r>
        <m:r>
          <w:rPr>
            <w:rFonts w:ascii="Cambria Math" w:hAnsi="Cambria Math" w:hint="eastAsia"/>
            <w:lang w:eastAsia="zh-CN"/>
          </w:rPr>
          <m:t>×</m:t>
        </m:r>
        <m:sSup>
          <m:sSupPr>
            <m:ctrlPr>
              <w:rPr>
                <w:rFonts w:ascii="Cambria Math" w:hAnsi="Cambria Math"/>
                <w:b w:val="0"/>
                <w:bCs w:val="0"/>
                <w:lang w:eastAsia="zh-CN"/>
              </w:rPr>
            </m:ctrlPr>
          </m:sSupPr>
          <m:e>
            <m:r>
              <w:rPr>
                <w:rFonts w:ascii="Cambria Math" w:hAnsi="Cambria Math" w:hint="eastAsia"/>
                <w:lang w:eastAsia="zh-CN"/>
              </w:rPr>
              <m:t>10</m:t>
            </m:r>
          </m:e>
          <m:sup>
            <m:r>
              <w:rPr>
                <w:rFonts w:ascii="Cambria Math" w:hAnsi="Cambria Math" w:cs="Cambria Math"/>
                <w:lang w:eastAsia="zh-CN"/>
              </w:rPr>
              <m:t>-</m:t>
            </m:r>
            <m:r>
              <w:rPr>
                <w:rFonts w:ascii="Cambria Math" w:hAnsi="Cambria Math" w:hint="eastAsia"/>
                <w:lang w:eastAsia="zh-CN"/>
              </w:rPr>
              <m:t>2</m:t>
            </m:r>
          </m:sup>
        </m:sSup>
        <m:r>
          <w:rPr>
            <w:rFonts w:ascii="Cambria Math" w:hAnsi="Cambria Math" w:hint="eastAsia"/>
            <w:lang w:eastAsia="zh-CN"/>
          </w:rPr>
          <m:t xml:space="preserve"> </m:t>
        </m:r>
        <m:sSup>
          <m:sSupPr>
            <m:ctrlPr>
              <w:rPr>
                <w:rFonts w:ascii="Cambria Math" w:hAnsi="Cambria Math"/>
                <w:b w:val="0"/>
                <w:bCs w:val="0"/>
                <w:lang w:eastAsia="zh-CN"/>
              </w:rPr>
            </m:ctrlPr>
          </m:sSupPr>
          <m:e>
            <m:r>
              <w:rPr>
                <w:rFonts w:ascii="Cambria Math" w:hAnsi="Cambria Math" w:hint="eastAsia"/>
                <w:lang w:eastAsia="zh-CN"/>
              </w:rPr>
              <m:t>m</m:t>
            </m:r>
          </m:e>
          <m:sup>
            <m:r>
              <w:rPr>
                <w:rFonts w:ascii="Cambria Math" w:hAnsi="Cambria Math" w:hint="eastAsia"/>
                <w:lang w:eastAsia="zh-CN"/>
              </w:rPr>
              <m:t>2</m:t>
            </m:r>
          </m:sup>
        </m:sSup>
        <m:r>
          <w:rPr>
            <w:rFonts w:ascii="Cambria Math" w:hAnsi="Cambria Math" w:hint="eastAsia"/>
            <w:lang w:eastAsia="zh-CN"/>
          </w:rPr>
          <m:t>/C</m:t>
        </m:r>
      </m:oMath>
      <w:r w:rsidR="00B17DCD" w:rsidRPr="00B17DCD">
        <w:rPr>
          <w:rFonts w:hint="eastAsia"/>
          <w:b w:val="0"/>
          <w:bCs w:val="0"/>
          <w:lang w:eastAsia="zh-CN"/>
        </w:rPr>
        <w:t>，对应的温度值</w:t>
      </w:r>
      <w:r w:rsidR="00B17DCD" w:rsidRPr="00B17DCD">
        <w:rPr>
          <w:rFonts w:hint="eastAsia"/>
          <w:b w:val="0"/>
          <w:bCs w:val="0"/>
          <w:lang w:eastAsia="zh-CN"/>
        </w:rPr>
        <w:t>168K</w:t>
      </w:r>
      <w:r w:rsidR="00B17DCD" w:rsidRPr="00B17DCD">
        <w:rPr>
          <w:rFonts w:hint="eastAsia"/>
          <w:b w:val="0"/>
          <w:bCs w:val="0"/>
          <w:lang w:eastAsia="zh-CN"/>
        </w:rPr>
        <w:t>；室温下测得的霍尔系数</w:t>
      </w:r>
      <w:r w:rsidR="00B17DCD" w:rsidRPr="00B17DCD">
        <w:rPr>
          <w:rFonts w:hint="eastAsia"/>
          <w:b w:val="0"/>
          <w:bCs w:val="0"/>
          <w:lang w:eastAsia="zh-CN"/>
        </w:rPr>
        <w:t xml:space="preserve"> </w:t>
      </w:r>
      <m:oMath>
        <m:sSub>
          <m:sSubPr>
            <m:ctrlPr>
              <w:rPr>
                <w:rFonts w:ascii="Cambria Math" w:hAnsi="Cambria Math"/>
                <w:b w:val="0"/>
                <w:bCs w:val="0"/>
                <w:lang w:eastAsia="zh-CN"/>
              </w:rPr>
            </m:ctrlPr>
          </m:sSubPr>
          <m:e>
            <m:r>
              <w:rPr>
                <w:rFonts w:ascii="Cambria Math" w:hAnsi="Cambria Math" w:hint="eastAsia"/>
                <w:lang w:eastAsia="zh-CN"/>
              </w:rPr>
              <m:t>R</m:t>
            </m:r>
            <m:ctrlPr>
              <w:rPr>
                <w:rFonts w:ascii="Cambria Math" w:hAnsi="Cambria Math" w:hint="eastAsia"/>
                <w:b w:val="0"/>
                <w:bCs w:val="0"/>
                <w:lang w:eastAsia="zh-CN"/>
              </w:rPr>
            </m:ctrlPr>
          </m:e>
          <m:sub>
            <m:r>
              <w:rPr>
                <w:rFonts w:ascii="Cambria Math" w:hAnsi="Cambria Math" w:hint="eastAsia"/>
                <w:lang w:eastAsia="zh-CN"/>
              </w:rPr>
              <m:t>H</m:t>
            </m:r>
          </m:sub>
        </m:sSub>
        <m:r>
          <w:rPr>
            <w:rFonts w:ascii="Cambria Math" w:hAnsi="Cambria Math" w:hint="eastAsia"/>
            <w:lang w:eastAsia="zh-CN"/>
          </w:rPr>
          <m:t>=</m:t>
        </m:r>
        <m:r>
          <w:rPr>
            <w:rFonts w:ascii="Cambria Math" w:hAnsi="Cambria Math" w:cs="Cambria Math"/>
            <w:lang w:eastAsia="zh-CN"/>
          </w:rPr>
          <m:t>-</m:t>
        </m:r>
        <m:r>
          <w:rPr>
            <w:rFonts w:ascii="Cambria Math" w:hAnsi="Cambria Math" w:hint="eastAsia"/>
            <w:lang w:eastAsia="zh-CN"/>
          </w:rPr>
          <m:t>1.81</m:t>
        </m:r>
        <m:r>
          <w:rPr>
            <w:rFonts w:ascii="Cambria Math" w:hAnsi="Cambria Math" w:hint="eastAsia"/>
            <w:lang w:eastAsia="zh-CN"/>
          </w:rPr>
          <m:t>×</m:t>
        </m:r>
        <m:sSup>
          <m:sSupPr>
            <m:ctrlPr>
              <w:rPr>
                <w:rFonts w:ascii="Cambria Math" w:hAnsi="Cambria Math"/>
                <w:b w:val="0"/>
                <w:bCs w:val="0"/>
                <w:lang w:eastAsia="zh-CN"/>
              </w:rPr>
            </m:ctrlPr>
          </m:sSupPr>
          <m:e>
            <m:r>
              <w:rPr>
                <w:rFonts w:ascii="Cambria Math" w:hAnsi="Cambria Math" w:hint="eastAsia"/>
                <w:lang w:eastAsia="zh-CN"/>
              </w:rPr>
              <m:t>10</m:t>
            </m:r>
          </m:e>
          <m:sup>
            <m:r>
              <w:rPr>
                <w:rFonts w:ascii="Cambria Math" w:hAnsi="Cambria Math" w:cs="Cambria Math"/>
                <w:lang w:eastAsia="zh-CN"/>
              </w:rPr>
              <m:t>-</m:t>
            </m:r>
            <m:r>
              <w:rPr>
                <w:rFonts w:ascii="Cambria Math" w:hAnsi="Cambria Math" w:hint="eastAsia"/>
                <w:lang w:eastAsia="zh-CN"/>
              </w:rPr>
              <m:t>2</m:t>
            </m:r>
          </m:sup>
        </m:sSup>
        <m:r>
          <w:rPr>
            <w:rFonts w:ascii="Cambria Math" w:hAnsi="Cambria Math" w:hint="eastAsia"/>
            <w:lang w:eastAsia="zh-CN"/>
          </w:rPr>
          <m:t xml:space="preserve"> </m:t>
        </m:r>
        <m:sSup>
          <m:sSupPr>
            <m:ctrlPr>
              <w:rPr>
                <w:rFonts w:ascii="Cambria Math" w:hAnsi="Cambria Math"/>
                <w:b w:val="0"/>
                <w:bCs w:val="0"/>
                <w:lang w:eastAsia="zh-CN"/>
              </w:rPr>
            </m:ctrlPr>
          </m:sSupPr>
          <m:e>
            <m:r>
              <w:rPr>
                <w:rFonts w:ascii="Cambria Math" w:hAnsi="Cambria Math" w:hint="eastAsia"/>
                <w:lang w:eastAsia="zh-CN"/>
              </w:rPr>
              <m:t>m</m:t>
            </m:r>
          </m:e>
          <m:sup>
            <m:r>
              <w:rPr>
                <w:rFonts w:ascii="Cambria Math" w:hAnsi="Cambria Math" w:hint="eastAsia"/>
                <w:lang w:eastAsia="zh-CN"/>
              </w:rPr>
              <m:t>2</m:t>
            </m:r>
          </m:sup>
        </m:sSup>
        <m:r>
          <w:rPr>
            <w:rFonts w:ascii="Cambria Math" w:hAnsi="Cambria Math" w:hint="eastAsia"/>
            <w:lang w:eastAsia="zh-CN"/>
          </w:rPr>
          <m:t>/C</m:t>
        </m:r>
      </m:oMath>
      <w:r w:rsidR="00B17DCD" w:rsidRPr="00B17DCD">
        <w:rPr>
          <w:rFonts w:hint="eastAsia"/>
          <w:b w:val="0"/>
          <w:bCs w:val="0"/>
          <w:lang w:eastAsia="zh-CN"/>
        </w:rPr>
        <w:t>，估算载流子浓度为</w:t>
      </w:r>
      <m:oMath>
        <m:r>
          <w:rPr>
            <w:rFonts w:ascii="Cambria Math" w:hAnsi="Cambria Math"/>
            <w:lang w:eastAsia="zh-CN"/>
          </w:rPr>
          <m:t xml:space="preserve"> </m:t>
        </m:r>
        <m:r>
          <w:rPr>
            <w:rFonts w:ascii="Cambria Math" w:hAnsi="Cambria Math" w:hint="eastAsia"/>
            <w:lang w:eastAsia="zh-CN"/>
          </w:rPr>
          <m:t>p=3.47</m:t>
        </m:r>
        <m:r>
          <w:rPr>
            <w:rFonts w:ascii="Cambria Math" w:hAnsi="Cambria Math" w:hint="eastAsia"/>
            <w:lang w:eastAsia="zh-CN"/>
          </w:rPr>
          <m:t>×</m:t>
        </m:r>
        <m:sSup>
          <m:sSupPr>
            <m:ctrlPr>
              <w:rPr>
                <w:rFonts w:ascii="Cambria Math" w:hAnsi="Cambria Math"/>
                <w:b w:val="0"/>
                <w:bCs w:val="0"/>
                <w:lang w:eastAsia="zh-CN"/>
              </w:rPr>
            </m:ctrlPr>
          </m:sSupPr>
          <m:e>
            <m:r>
              <w:rPr>
                <w:rFonts w:ascii="Cambria Math" w:hAnsi="Cambria Math" w:hint="eastAsia"/>
                <w:lang w:eastAsia="zh-CN"/>
              </w:rPr>
              <m:t>10</m:t>
            </m:r>
            <m:ctrlPr>
              <w:rPr>
                <w:rFonts w:ascii="Cambria Math" w:hAnsi="Cambria Math" w:hint="eastAsia"/>
                <w:b w:val="0"/>
                <w:bCs w:val="0"/>
                <w:lang w:eastAsia="zh-CN"/>
              </w:rPr>
            </m:ctrlPr>
          </m:e>
          <m:sup>
            <m:r>
              <w:rPr>
                <w:rFonts w:ascii="Cambria Math" w:hAnsi="Cambria Math" w:hint="eastAsia"/>
                <w:lang w:eastAsia="zh-CN"/>
              </w:rPr>
              <m:t>22</m:t>
            </m:r>
          </m:sup>
        </m:sSup>
        <m:r>
          <w:rPr>
            <w:rFonts w:ascii="Cambria Math" w:hAnsi="Cambria Math" w:hint="eastAsia"/>
            <w:lang w:eastAsia="zh-CN"/>
          </w:rPr>
          <m:t xml:space="preserve"> </m:t>
        </m:r>
        <m:sSup>
          <m:sSupPr>
            <m:ctrlPr>
              <w:rPr>
                <w:rFonts w:ascii="Cambria Math" w:hAnsi="Cambria Math"/>
                <w:b w:val="0"/>
                <w:bCs w:val="0"/>
                <w:lang w:eastAsia="zh-CN"/>
              </w:rPr>
            </m:ctrlPr>
          </m:sSupPr>
          <m:e>
            <m:r>
              <w:rPr>
                <w:rFonts w:ascii="Cambria Math" w:hAnsi="Cambria Math" w:hint="eastAsia"/>
                <w:lang w:eastAsia="zh-CN"/>
              </w:rPr>
              <m:t>m</m:t>
            </m:r>
          </m:e>
          <m:sup>
            <m:r>
              <w:rPr>
                <w:rFonts w:ascii="Cambria Math" w:hAnsi="Cambria Math" w:hint="eastAsia"/>
                <w:lang w:eastAsia="zh-CN"/>
              </w:rPr>
              <m:t>3</m:t>
            </m:r>
          </m:sup>
        </m:sSup>
      </m:oMath>
    </w:p>
    <w:p w14:paraId="621E6164" w14:textId="720B6848" w:rsidR="00DA0594" w:rsidRDefault="006B1A23" w:rsidP="00E11ACE">
      <w:pPr>
        <w:pStyle w:val="Keywords"/>
        <w:ind w:firstLine="0"/>
        <w:rPr>
          <w:b w:val="0"/>
          <w:bCs w:val="0"/>
          <w:lang w:eastAsia="zh-CN"/>
        </w:rPr>
      </w:pPr>
      <w:r w:rsidRPr="00830CE7">
        <w:rPr>
          <w:rFonts w:eastAsia="黑体" w:hint="eastAsia"/>
          <w:lang w:eastAsia="zh-CN"/>
        </w:rPr>
        <w:t>关键字</w:t>
      </w:r>
      <w:r w:rsidR="00830CE7" w:rsidRPr="00830CE7">
        <w:rPr>
          <w:rFonts w:eastAsia="黑体" w:hint="eastAsia"/>
          <w:lang w:eastAsia="zh-CN"/>
        </w:rPr>
        <w:t>——</w:t>
      </w:r>
      <w:r w:rsidR="0049100C" w:rsidRPr="0049100C">
        <w:rPr>
          <w:rFonts w:hint="eastAsia"/>
          <w:b w:val="0"/>
          <w:bCs w:val="0"/>
          <w:lang w:eastAsia="zh-CN"/>
        </w:rPr>
        <w:t>变温霍尔效应</w:t>
      </w:r>
      <w:r w:rsidR="0049100C" w:rsidRPr="0049100C">
        <w:rPr>
          <w:rFonts w:hint="eastAsia"/>
          <w:b w:val="0"/>
          <w:bCs w:val="0"/>
          <w:lang w:eastAsia="zh-CN"/>
        </w:rPr>
        <w:t xml:space="preserve"> </w:t>
      </w:r>
      <w:r w:rsidR="0049100C" w:rsidRPr="0049100C">
        <w:rPr>
          <w:rFonts w:hint="eastAsia"/>
          <w:b w:val="0"/>
          <w:bCs w:val="0"/>
          <w:lang w:eastAsia="zh-CN"/>
        </w:rPr>
        <w:t>霍尔系数</w:t>
      </w:r>
      <w:r w:rsidR="0049100C" w:rsidRPr="0049100C">
        <w:rPr>
          <w:rFonts w:hint="eastAsia"/>
          <w:b w:val="0"/>
          <w:bCs w:val="0"/>
          <w:lang w:eastAsia="zh-CN"/>
        </w:rPr>
        <w:t xml:space="preserve"> </w:t>
      </w:r>
      <w:r w:rsidR="0049100C" w:rsidRPr="0049100C">
        <w:rPr>
          <w:rFonts w:hint="eastAsia"/>
          <w:b w:val="0"/>
          <w:bCs w:val="0"/>
          <w:lang w:eastAsia="zh-CN"/>
        </w:rPr>
        <w:t>迁移率</w:t>
      </w:r>
      <w:r w:rsidR="0049100C" w:rsidRPr="0049100C">
        <w:rPr>
          <w:rFonts w:hint="eastAsia"/>
          <w:b w:val="0"/>
          <w:bCs w:val="0"/>
          <w:lang w:eastAsia="zh-CN"/>
        </w:rPr>
        <w:t xml:space="preserve"> </w:t>
      </w:r>
      <w:r w:rsidR="0049100C" w:rsidRPr="0049100C">
        <w:rPr>
          <w:rFonts w:hint="eastAsia"/>
          <w:b w:val="0"/>
          <w:bCs w:val="0"/>
          <w:lang w:eastAsia="zh-CN"/>
        </w:rPr>
        <w:t>禁带宽度</w:t>
      </w:r>
    </w:p>
    <w:p w14:paraId="35C909E6" w14:textId="77777777" w:rsidR="003308D4" w:rsidRPr="00830CE7" w:rsidRDefault="003308D4" w:rsidP="002F5820">
      <w:pPr>
        <w:pStyle w:val="Keywords"/>
        <w:ind w:firstLine="0"/>
        <w:rPr>
          <w:lang w:eastAsia="zh-CN"/>
        </w:rPr>
      </w:pPr>
    </w:p>
    <w:p w14:paraId="1F0CA886" w14:textId="39187DA8" w:rsidR="00830CE7" w:rsidRPr="00FC10AE" w:rsidRDefault="006B1A23" w:rsidP="000834A6">
      <w:pPr>
        <w:pStyle w:val="1"/>
      </w:pPr>
      <w:r w:rsidRPr="00FC10AE">
        <w:rPr>
          <w:rFonts w:hint="eastAsia"/>
        </w:rPr>
        <w:t>引言</w:t>
      </w:r>
    </w:p>
    <w:p w14:paraId="3B4F5CFF" w14:textId="77777777" w:rsidR="007D37DC" w:rsidRDefault="007D37DC" w:rsidP="007D37DC">
      <w:r>
        <w:rPr>
          <w:rFonts w:hint="eastAsia"/>
        </w:rPr>
        <w:t>1879</w:t>
      </w:r>
      <w:r>
        <w:rPr>
          <w:rFonts w:hint="eastAsia"/>
        </w:rPr>
        <w:t>年，霍耳（</w:t>
      </w:r>
      <w:r>
        <w:rPr>
          <w:rFonts w:hint="eastAsia"/>
        </w:rPr>
        <w:t>E. H. Hall</w:t>
      </w:r>
      <w:r>
        <w:rPr>
          <w:rFonts w:hint="eastAsia"/>
        </w:rPr>
        <w:t>）在研究导体中电流与磁场相互作用时首次发现了霍耳效应：当电流垂直于外加磁场流过导体时，导体中垂直于电流和磁场方向会出现电压，这一现象表明了载流子在洛伦兹力作用下的偏转行为。霍耳效应的发现不仅为电子在材料中输运行为的研究提供了新的视角，也成为后续固体电输运理论发展的重要基础。</w:t>
      </w:r>
    </w:p>
    <w:p w14:paraId="5E105CF0" w14:textId="77777777" w:rsidR="007D37DC" w:rsidRDefault="007D37DC" w:rsidP="007D37DC">
      <w:r>
        <w:rPr>
          <w:rFonts w:hint="eastAsia"/>
        </w:rPr>
        <w:t>霍耳系数与电导率的测量，是揭示材料载流子性质（包括类型、浓度及其运动状态）的一种经典手段，尤其在半导体物理中占有极其重要的地位。通过分析霍耳系数随温度的变化，可以获得材料的禁带宽度、杂质电离能、载流子浓度、迁移率等关键参数，从而判断其导电类型、导电机制以及主要散射机制。</w:t>
      </w:r>
    </w:p>
    <w:p w14:paraId="3E834BB2" w14:textId="5045E82D" w:rsidR="007D37DC" w:rsidRPr="007D37DC" w:rsidRDefault="007D37DC" w:rsidP="007D37DC">
      <w:r>
        <w:rPr>
          <w:rFonts w:hint="eastAsia"/>
        </w:rPr>
        <w:t>本实验采用范德堡尔（</w:t>
      </w:r>
      <w:r>
        <w:rPr>
          <w:rFonts w:hint="eastAsia"/>
        </w:rPr>
        <w:t>van der Pauw</w:t>
      </w:r>
      <w:r>
        <w:rPr>
          <w:rFonts w:hint="eastAsia"/>
        </w:rPr>
        <w:t>）方法测量半导体样品在不同温度下的霍耳电压与电阻率，从而获得霍耳系数与电导率的温度依赖关系。借助这些实验数据，可以进一步推导出样品的禁带宽度、杂质电离能及迁移率等参数，并对其电输运特性进行系统分析。</w:t>
      </w:r>
    </w:p>
    <w:p w14:paraId="215496B2" w14:textId="4AC1250E" w:rsidR="00EF5D39" w:rsidRDefault="00DC46DD" w:rsidP="000834A6">
      <w:pPr>
        <w:pStyle w:val="1"/>
      </w:pPr>
      <w:r w:rsidRPr="00193D03">
        <w:rPr>
          <w:rFonts w:hint="eastAsia"/>
        </w:rPr>
        <w:t>实验原理</w:t>
      </w:r>
    </w:p>
    <w:p w14:paraId="2A085C8C" w14:textId="11B41D35" w:rsidR="00DB04B7" w:rsidRPr="00B41882" w:rsidRDefault="00DB04B7" w:rsidP="00DB04B7">
      <w:pPr>
        <w:pStyle w:val="2"/>
      </w:pPr>
      <w:r>
        <w:rPr>
          <w:rFonts w:hint="eastAsia"/>
        </w:rPr>
        <w:t>半导体中的载流子</w:t>
      </w:r>
    </w:p>
    <w:p w14:paraId="1DD32C05" w14:textId="77777777" w:rsidR="00DB04B7" w:rsidRDefault="00DB04B7" w:rsidP="00DB04B7">
      <w:pPr>
        <w:rPr>
          <w:szCs w:val="21"/>
        </w:rPr>
      </w:pPr>
      <w:r w:rsidRPr="001C77FE">
        <w:rPr>
          <w:szCs w:val="21"/>
        </w:rPr>
        <w:t>在一定的温度下，由于原子的热运动，价键中的电子获得能量摆脱共价键的束缚，成为可以自由运动的电子。共价键上留下了一个电子空位，邻键上的电子可以填充这个空位，从而使空位转移到邻键上去，因此空位是可以移动的。这种可以自由移动的空位被称为空穴。半导体也靠这种空穴导电。因此半导体有两种载流子：电子和空穴。</w:t>
      </w:r>
    </w:p>
    <w:p w14:paraId="494C8865" w14:textId="77777777" w:rsidR="00DB04B7" w:rsidRDefault="00DB04B7" w:rsidP="00DB04B7">
      <w:pPr>
        <w:rPr>
          <w:szCs w:val="21"/>
        </w:rPr>
      </w:pPr>
      <w:r w:rsidRPr="001C77FE">
        <w:rPr>
          <w:szCs w:val="21"/>
        </w:rPr>
        <w:t>构成共价键的电子</w:t>
      </w:r>
      <w:r w:rsidRPr="001C77FE">
        <w:rPr>
          <w:szCs w:val="21"/>
        </w:rPr>
        <w:t>(</w:t>
      </w:r>
      <w:r w:rsidRPr="001C77FE">
        <w:rPr>
          <w:szCs w:val="21"/>
        </w:rPr>
        <w:t>也就是填充价带的电子</w:t>
      </w:r>
      <w:r w:rsidRPr="001C77FE">
        <w:rPr>
          <w:szCs w:val="21"/>
        </w:rPr>
        <w:t>)</w:t>
      </w:r>
      <w:r w:rsidRPr="001C77FE">
        <w:rPr>
          <w:szCs w:val="21"/>
        </w:rPr>
        <w:t>形成一对电子和空穴的过程，就是一个电子从价带到导带的量子</w:t>
      </w:r>
      <w:r w:rsidRPr="001C77FE">
        <w:rPr>
          <w:szCs w:val="21"/>
        </w:rPr>
        <w:t>跃迁过程，如图</w:t>
      </w:r>
      <w:r w:rsidRPr="001C77FE">
        <w:rPr>
          <w:szCs w:val="21"/>
        </w:rPr>
        <w:t>1</w:t>
      </w:r>
      <w:r w:rsidRPr="001C77FE">
        <w:rPr>
          <w:szCs w:val="21"/>
        </w:rPr>
        <w:t>所示。导带中的电子和价带中出现的空穴，都能导电。</w:t>
      </w:r>
    </w:p>
    <w:p w14:paraId="18195699" w14:textId="77777777" w:rsidR="00DB04B7" w:rsidRDefault="00DB04B7" w:rsidP="00DB04B7">
      <w:pPr>
        <w:rPr>
          <w:szCs w:val="21"/>
        </w:rPr>
      </w:pPr>
      <w:r w:rsidRPr="001C77FE">
        <w:rPr>
          <w:szCs w:val="21"/>
        </w:rPr>
        <w:t>本征激发纯净的半导体中费米能级位置和载流子浓度只是由材料本身的本征性质决定的，这种半导体称本征半导体。本征半导体中，电子和空穴的浓度相同，</w:t>
      </w:r>
      <m:oMath>
        <m:r>
          <w:rPr>
            <w:rFonts w:ascii="Cambria Math" w:hAnsi="Cambria Math"/>
            <w:szCs w:val="21"/>
          </w:rPr>
          <m:t>n=p=</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oMath>
      <w:r w:rsidRPr="001C77FE">
        <w:rPr>
          <w:szCs w:val="21"/>
        </w:rPr>
        <w:t>，称为本征浓度。本征载流子浓度不受外来掺杂的影响，这种载流子的产生过程通常叫做本征激发。杂质电离硅中掺有</w:t>
      </w:r>
      <w:r w:rsidRPr="001C77FE">
        <w:rPr>
          <w:szCs w:val="21"/>
        </w:rPr>
        <w:t>III</w:t>
      </w:r>
      <w:r w:rsidRPr="001C77FE">
        <w:rPr>
          <w:szCs w:val="21"/>
        </w:rPr>
        <w:t>族元素杂质</w:t>
      </w:r>
      <w:r w:rsidRPr="001C77FE">
        <w:rPr>
          <w:szCs w:val="21"/>
        </w:rPr>
        <w:t>(</w:t>
      </w:r>
      <w:r w:rsidRPr="001C77FE">
        <w:rPr>
          <w:szCs w:val="21"/>
        </w:rPr>
        <w:t>如硼、铝等</w:t>
      </w:r>
      <w:r w:rsidRPr="001C77FE">
        <w:rPr>
          <w:szCs w:val="21"/>
        </w:rPr>
        <w:t>)</w:t>
      </w:r>
      <w:r w:rsidRPr="001C77FE">
        <w:rPr>
          <w:szCs w:val="21"/>
        </w:rPr>
        <w:t>，这些</w:t>
      </w:r>
      <w:r w:rsidRPr="001C77FE">
        <w:rPr>
          <w:szCs w:val="21"/>
        </w:rPr>
        <w:t>III</w:t>
      </w:r>
      <w:r w:rsidRPr="001C77FE">
        <w:rPr>
          <w:szCs w:val="21"/>
        </w:rPr>
        <w:t>族杂质原子外层有三个价电子，在与周围硅原子形成共价键时，缺少一个电子，附近硅原子上的价电子会来填补这个空位。导致硅原子的价键中产生一个空穴，硼原子变成带负电的硼离子。从能带角度看，价带中的电子激发到禁带中的杂</w:t>
      </w:r>
      <w:r w:rsidRPr="00897173">
        <w:rPr>
          <w:szCs w:val="21"/>
        </w:rPr>
        <w:t>质能级上，使硼原子变成硼离子，而在价带中留下空穴，参与导电。相应的杂质能级称为受主能级。这种由受主杂质电离提供空穴导电的半导体叫做</w:t>
      </w:r>
      <w:r w:rsidRPr="00897173">
        <w:rPr>
          <w:szCs w:val="21"/>
        </w:rPr>
        <w:t>P</w:t>
      </w:r>
      <w:r w:rsidRPr="00897173">
        <w:rPr>
          <w:szCs w:val="21"/>
        </w:rPr>
        <w:t>型半导体。</w:t>
      </w:r>
    </w:p>
    <w:p w14:paraId="1F1BDF23" w14:textId="77777777" w:rsidR="00DB04B7" w:rsidRDefault="00DB04B7" w:rsidP="00DB04B7">
      <w:pPr>
        <w:rPr>
          <w:szCs w:val="21"/>
        </w:rPr>
      </w:pPr>
      <w:r w:rsidRPr="00897173">
        <w:rPr>
          <w:szCs w:val="21"/>
        </w:rPr>
        <w:t>硅中如果掺有</w:t>
      </w:r>
      <w:r w:rsidRPr="00897173">
        <w:rPr>
          <w:szCs w:val="21"/>
        </w:rPr>
        <w:t>V</w:t>
      </w:r>
      <w:r w:rsidRPr="00897173">
        <w:rPr>
          <w:szCs w:val="21"/>
        </w:rPr>
        <w:t>族元素杂质</w:t>
      </w:r>
      <w:r w:rsidRPr="00897173">
        <w:rPr>
          <w:szCs w:val="21"/>
        </w:rPr>
        <w:t>(</w:t>
      </w:r>
      <w:r w:rsidRPr="00897173">
        <w:rPr>
          <w:szCs w:val="21"/>
        </w:rPr>
        <w:t>如磷、砷等</w:t>
      </w:r>
      <w:r w:rsidRPr="00897173">
        <w:rPr>
          <w:szCs w:val="21"/>
        </w:rPr>
        <w:t>)</w:t>
      </w:r>
      <w:r w:rsidRPr="00897173">
        <w:rPr>
          <w:szCs w:val="21"/>
        </w:rPr>
        <w:t>，由于</w:t>
      </w:r>
      <w:r w:rsidRPr="00897173">
        <w:rPr>
          <w:szCs w:val="21"/>
        </w:rPr>
        <w:t>V</w:t>
      </w:r>
      <w:r w:rsidRPr="00897173">
        <w:rPr>
          <w:szCs w:val="21"/>
        </w:rPr>
        <w:t>族元素外层有五个价电子，其中四个与周围硅原子形成共价键，多余的一个价电子能级处于禁带之中，很接近于导带底，可以被激发到导带中。具有这种特点的能级称为施主能级。这种由施主杂质电离提供电子导电的半导体叫做</w:t>
      </w:r>
      <w:r w:rsidRPr="00897173">
        <w:rPr>
          <w:szCs w:val="21"/>
        </w:rPr>
        <w:t>N</w:t>
      </w:r>
      <w:r w:rsidRPr="00897173">
        <w:rPr>
          <w:szCs w:val="21"/>
        </w:rPr>
        <w:t>型半导体。</w:t>
      </w:r>
    </w:p>
    <w:p w14:paraId="0B4BF3FF" w14:textId="77777777" w:rsidR="00DB04B7" w:rsidRDefault="00DB04B7" w:rsidP="007F104D">
      <w:pPr>
        <w:keepNext/>
        <w:ind w:firstLine="0"/>
        <w:jc w:val="left"/>
      </w:pPr>
      <w:r w:rsidRPr="00A21DFF">
        <w:rPr>
          <w:rFonts w:ascii="宋体" w:hAnsi="宋体" w:cs="宋体"/>
          <w:noProof/>
          <w:sz w:val="24"/>
          <w:szCs w:val="24"/>
        </w:rPr>
        <w:drawing>
          <wp:inline distT="0" distB="0" distL="0" distR="0" wp14:anchorId="42A351DF" wp14:editId="2F028B5F">
            <wp:extent cx="3202178" cy="132786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3696" cy="1328498"/>
                    </a:xfrm>
                    <a:prstGeom prst="rect">
                      <a:avLst/>
                    </a:prstGeom>
                    <a:noFill/>
                    <a:ln>
                      <a:noFill/>
                    </a:ln>
                  </pic:spPr>
                </pic:pic>
              </a:graphicData>
            </a:graphic>
          </wp:inline>
        </w:drawing>
      </w:r>
    </w:p>
    <w:p w14:paraId="7BDC2C8A" w14:textId="71860EF4" w:rsidR="00DB04B7" w:rsidRPr="00DD2B14" w:rsidRDefault="007272AD" w:rsidP="005F54E2">
      <w:pPr>
        <w:pStyle w:val="figurecaption"/>
        <w:rPr>
          <w:rFonts w:ascii="宋体" w:hAnsi="宋体" w:cs="宋体"/>
          <w:sz w:val="24"/>
          <w:szCs w:val="24"/>
          <w:lang w:eastAsia="zh-CN"/>
        </w:rPr>
      </w:pPr>
      <w:r>
        <w:rPr>
          <w:rFonts w:hint="eastAsia"/>
          <w:lang w:eastAsia="zh-CN"/>
        </w:rPr>
        <w:t>Ｐ</w:t>
      </w:r>
      <w:r>
        <w:rPr>
          <w:rFonts w:hint="eastAsia"/>
          <w:lang w:eastAsia="zh-CN"/>
        </w:rPr>
        <w:t xml:space="preserve"> </w:t>
      </w:r>
      <w:r w:rsidR="00DB04B7">
        <w:rPr>
          <w:rFonts w:hint="eastAsia"/>
          <w:lang w:eastAsia="zh-CN"/>
        </w:rPr>
        <w:t>型半导</w:t>
      </w:r>
      <w:r w:rsidR="00CE384F">
        <w:rPr>
          <w:rFonts w:hint="eastAsia"/>
          <w:lang w:eastAsia="zh-CN"/>
        </w:rPr>
        <w:t>体与</w:t>
      </w:r>
      <w:r>
        <w:rPr>
          <w:rFonts w:hint="eastAsia"/>
          <w:lang w:eastAsia="zh-CN"/>
        </w:rPr>
        <w:t xml:space="preserve"> N </w:t>
      </w:r>
      <w:r w:rsidR="00DB04B7">
        <w:rPr>
          <w:rFonts w:hint="eastAsia"/>
          <w:lang w:eastAsia="zh-CN"/>
        </w:rPr>
        <w:t>型半导体</w:t>
      </w:r>
    </w:p>
    <w:p w14:paraId="48A59F18" w14:textId="77777777" w:rsidR="00DB04B7" w:rsidRDefault="00DB04B7" w:rsidP="00DB04B7">
      <w:pPr>
        <w:rPr>
          <w:szCs w:val="21"/>
        </w:rPr>
      </w:pPr>
      <w:r w:rsidRPr="00897173">
        <w:rPr>
          <w:szCs w:val="21"/>
        </w:rPr>
        <w:t>设</w:t>
      </w:r>
      <w:r w:rsidRPr="00897173">
        <w:rPr>
          <w:szCs w:val="21"/>
        </w:rPr>
        <w:t>P</w:t>
      </w:r>
      <w:r w:rsidRPr="00897173">
        <w:rPr>
          <w:szCs w:val="21"/>
        </w:rPr>
        <w:t>型半导体含有一种受主杂质，受主能级为</w:t>
      </w:r>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A</m:t>
            </m:r>
          </m:sub>
        </m:sSub>
      </m:oMath>
      <w:r w:rsidRPr="00897173">
        <w:rPr>
          <w:szCs w:val="21"/>
        </w:rPr>
        <w:t>，空穴密度为</w:t>
      </w: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A</m:t>
            </m:r>
          </m:sub>
        </m:sSub>
      </m:oMath>
      <w:r w:rsidRPr="00897173">
        <w:rPr>
          <w:szCs w:val="21"/>
        </w:rPr>
        <w:t>，在足够低的温度下，载流子是价带中电子激发到受主能级后所留下的空穴。在</w:t>
      </w:r>
      <m:oMath>
        <m:r>
          <w:rPr>
            <w:rFonts w:ascii="Cambria Math" w:hAnsi="Cambria Math"/>
            <w:szCs w:val="21"/>
          </w:rPr>
          <m:t>T</m:t>
        </m:r>
      </m:oMath>
      <w:r w:rsidRPr="00897173">
        <w:rPr>
          <w:szCs w:val="21"/>
        </w:rPr>
        <w:t>很低时，</w:t>
      </w:r>
      <m:oMath>
        <m:r>
          <w:rPr>
            <w:rFonts w:ascii="Cambria Math" w:hAnsi="Cambria Math"/>
            <w:szCs w:val="21"/>
          </w:rPr>
          <m:t>kT</m:t>
        </m:r>
      </m:oMath>
      <w:r w:rsidRPr="00897173">
        <w:rPr>
          <w:szCs w:val="21"/>
        </w:rPr>
        <w:t>比</w:t>
      </w:r>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V</m:t>
            </m:r>
          </m:sub>
        </m:sSub>
      </m:oMath>
      <w:r w:rsidRPr="00897173">
        <w:rPr>
          <w:szCs w:val="21"/>
        </w:rPr>
        <w:t>小很多，有：</w:t>
      </w:r>
    </w:p>
    <w:p w14:paraId="14D54A64" w14:textId="77777777" w:rsidR="00DB04B7" w:rsidRPr="00A21DFF" w:rsidRDefault="00000000" w:rsidP="00DB04B7">
      <w:pPr>
        <w:tabs>
          <w:tab w:val="left" w:pos="3119"/>
        </w:tabs>
        <w:rPr>
          <w:rFonts w:eastAsia="黑体"/>
          <w:szCs w:val="21"/>
        </w:rPr>
      </w:pPr>
      <m:oMathPara>
        <m:oMath>
          <m:eqArr>
            <m:eqArrPr>
              <m:maxDist m:val="1"/>
              <m:ctrlPr>
                <w:rPr>
                  <w:rFonts w:ascii="Cambria Math" w:hAnsi="Cambria Math"/>
                  <w:i/>
                  <w:szCs w:val="21"/>
                </w:rPr>
              </m:ctrlPr>
            </m:eqArrPr>
            <m:e>
              <m:r>
                <w:rPr>
                  <w:rFonts w:ascii="Cambria Math" w:hAnsi="Cambria Math"/>
                  <w:szCs w:val="21"/>
                </w:rPr>
                <m:t>lnp=ln</m:t>
              </m:r>
              <m:rad>
                <m:radPr>
                  <m:degHide m:val="1"/>
                  <m:ctrlPr>
                    <w:rPr>
                      <w:rFonts w:ascii="Cambria Math" w:hAnsi="Cambria Math"/>
                      <w:i/>
                      <w:szCs w:val="21"/>
                    </w:rPr>
                  </m:ctrlPr>
                </m:radPr>
                <m:deg/>
                <m:e>
                  <m:sSub>
                    <m:sSubPr>
                      <m:ctrlPr>
                        <w:rPr>
                          <w:rFonts w:ascii="Cambria Math" w:hAnsi="Cambria Math"/>
                          <w:i/>
                          <w:szCs w:val="21"/>
                        </w:rPr>
                      </m:ctrlPr>
                    </m:sSubPr>
                    <m:e>
                      <m:r>
                        <w:rPr>
                          <w:rFonts w:ascii="Cambria Math" w:hAnsi="Cambria Math"/>
                          <w:szCs w:val="21"/>
                        </w:rPr>
                        <m:t>N</m:t>
                      </m:r>
                    </m:e>
                    <m:sub>
                      <m:r>
                        <w:rPr>
                          <w:rFonts w:ascii="Cambria Math" w:hAnsi="Cambria Math"/>
                          <w:szCs w:val="21"/>
                        </w:rPr>
                        <m:t>A</m:t>
                      </m:r>
                    </m:sub>
                  </m:sSub>
                  <m:sSub>
                    <m:sSubPr>
                      <m:ctrlPr>
                        <w:rPr>
                          <w:rFonts w:ascii="Cambria Math" w:hAnsi="Cambria Math"/>
                          <w:i/>
                          <w:szCs w:val="21"/>
                        </w:rPr>
                      </m:ctrlPr>
                    </m:sSubPr>
                    <m:e>
                      <m:r>
                        <w:rPr>
                          <w:rFonts w:ascii="Cambria Math" w:hAnsi="Cambria Math"/>
                          <w:szCs w:val="21"/>
                        </w:rPr>
                        <m:t>N</m:t>
                      </m:r>
                    </m:e>
                    <m:sub>
                      <m:r>
                        <w:rPr>
                          <w:rFonts w:ascii="Cambria Math" w:hAnsi="Cambria Math"/>
                          <w:szCs w:val="21"/>
                        </w:rPr>
                        <m:t>V</m:t>
                      </m:r>
                    </m:sub>
                  </m:sSub>
                </m:e>
              </m:rad>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E</m:t>
                      </m:r>
                    </m:e>
                    <m:sub>
                      <m:r>
                        <w:rPr>
                          <w:rFonts w:ascii="Cambria Math" w:hAnsi="Cambria Math"/>
                          <w:szCs w:val="21"/>
                        </w:rPr>
                        <m:t>A</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V</m:t>
                      </m:r>
                    </m:sub>
                  </m:sSub>
                </m:num>
                <m:den>
                  <m:r>
                    <w:rPr>
                      <w:rFonts w:ascii="Cambria Math" w:hAnsi="Cambria Math"/>
                      <w:szCs w:val="21"/>
                    </w:rPr>
                    <m:t>2kT</m:t>
                  </m:r>
                </m:den>
              </m:f>
              <m:r>
                <w:rPr>
                  <w:rFonts w:ascii="Cambria Math" w:hAnsi="Cambria Math"/>
                  <w:szCs w:val="21"/>
                </w:rPr>
                <m:t>#</m:t>
              </m:r>
              <m:d>
                <m:dPr>
                  <m:ctrlPr>
                    <w:rPr>
                      <w:rFonts w:ascii="Cambria Math" w:hAnsi="Cambria Math"/>
                      <w:i/>
                      <w:szCs w:val="21"/>
                    </w:rPr>
                  </m:ctrlPr>
                </m:dPr>
                <m:e>
                  <m:r>
                    <w:rPr>
                      <w:rFonts w:ascii="Cambria Math" w:hAnsi="Cambria Math"/>
                      <w:szCs w:val="21"/>
                    </w:rPr>
                    <m:t>1</m:t>
                  </m:r>
                </m:e>
              </m:d>
            </m:e>
          </m:eqArr>
        </m:oMath>
      </m:oMathPara>
    </w:p>
    <w:p w14:paraId="55939CAB" w14:textId="533E455C" w:rsidR="00DB04B7" w:rsidRPr="004036F4" w:rsidRDefault="00DB04B7" w:rsidP="00DB04B7">
      <w:pPr>
        <w:rPr>
          <w:szCs w:val="21"/>
        </w:rPr>
      </w:pPr>
      <w:r w:rsidRPr="004036F4">
        <w:rPr>
          <w:szCs w:val="21"/>
        </w:rPr>
        <w:t>做</w:t>
      </w:r>
      <m:oMath>
        <m:r>
          <w:rPr>
            <w:rFonts w:ascii="Cambria Math" w:hAnsi="Cambria Math"/>
            <w:szCs w:val="21"/>
          </w:rPr>
          <m:t xml:space="preserve"> lnp</m:t>
        </m:r>
        <m:r>
          <w:rPr>
            <w:rFonts w:ascii="Cambria Math" w:eastAsia="微软雅黑" w:hAnsi="Cambria Math" w:cs="微软雅黑" w:hint="eastAsia"/>
            <w:szCs w:val="21"/>
          </w:rPr>
          <m:t>-</m:t>
        </m:r>
        <m:r>
          <w:rPr>
            <w:rFonts w:ascii="Cambria Math" w:hAnsi="Cambria Math"/>
            <w:szCs w:val="21"/>
          </w:rPr>
          <m:t xml:space="preserve">(1/T) </m:t>
        </m:r>
      </m:oMath>
      <w:r w:rsidRPr="004036F4">
        <w:rPr>
          <w:szCs w:val="21"/>
        </w:rPr>
        <w:t>曲线，通过斜率可以求得受主杂质的电离能。在</w:t>
      </w:r>
      <w:r w:rsidRPr="004036F4">
        <w:rPr>
          <w:szCs w:val="21"/>
        </w:rPr>
        <w:t>T</w:t>
      </w:r>
      <w:r w:rsidRPr="004036F4">
        <w:rPr>
          <w:szCs w:val="21"/>
        </w:rPr>
        <w:t>较高时，受主杂质几乎完全电离，价带中</w:t>
      </w:r>
      <w:r w:rsidRPr="004036F4">
        <w:rPr>
          <w:szCs w:val="21"/>
        </w:rPr>
        <w:lastRenderedPageBreak/>
        <w:t>的空穴数接近受主杂质数，此时有</w:t>
      </w:r>
      <w:r w:rsidRPr="004036F4">
        <w:rPr>
          <w:szCs w:val="21"/>
        </w:rPr>
        <w:t>p≈</w:t>
      </w: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A</m:t>
            </m:r>
          </m:sub>
        </m:sSub>
      </m:oMath>
      <w:r w:rsidRPr="004036F4">
        <w:rPr>
          <w:szCs w:val="21"/>
        </w:rPr>
        <w:t>。</w:t>
      </w:r>
      <w:r w:rsidRPr="004036F4">
        <w:rPr>
          <w:szCs w:val="21"/>
        </w:rPr>
        <w:t>N</w:t>
      </w:r>
      <w:r w:rsidRPr="004036F4">
        <w:rPr>
          <w:szCs w:val="21"/>
        </w:rPr>
        <w:t>型半导体的电子浓度满足：</w:t>
      </w:r>
    </w:p>
    <w:p w14:paraId="1AEE2AC2" w14:textId="1B4C75B6" w:rsidR="00DB04B7" w:rsidRPr="004036F4" w:rsidRDefault="00000000" w:rsidP="00DB04B7">
      <w:pPr>
        <w:rPr>
          <w:szCs w:val="21"/>
        </w:rPr>
      </w:pPr>
      <m:oMathPara>
        <m:oMath>
          <m:eqArr>
            <m:eqArrPr>
              <m:maxDist m:val="1"/>
              <m:ctrlPr>
                <w:rPr>
                  <w:rFonts w:ascii="Cambria Math" w:hAnsi="Cambria Math"/>
                  <w:szCs w:val="21"/>
                </w:rPr>
              </m:ctrlPr>
            </m:eqArrPr>
            <m:e>
              <m:r>
                <w:rPr>
                  <w:rFonts w:ascii="Cambria Math" w:hAnsi="Cambria Math"/>
                  <w:szCs w:val="21"/>
                </w:rPr>
                <m:t>ln n</m:t>
              </m:r>
              <m:r>
                <m:rPr>
                  <m:sty m:val="p"/>
                </m:rPr>
                <w:rPr>
                  <w:rFonts w:ascii="Cambria Math" w:hAnsi="Cambria Math"/>
                  <w:szCs w:val="21"/>
                </w:rPr>
                <m:t>=</m:t>
              </m:r>
              <m:r>
                <w:rPr>
                  <w:rFonts w:ascii="Cambria Math" w:hAnsi="Cambria Math"/>
                  <w:szCs w:val="21"/>
                </w:rPr>
                <m:t>ln</m:t>
              </m:r>
              <m:rad>
                <m:radPr>
                  <m:degHide m:val="1"/>
                  <m:ctrlPr>
                    <w:rPr>
                      <w:rFonts w:ascii="Cambria Math" w:hAnsi="Cambria Math"/>
                      <w:szCs w:val="21"/>
                    </w:rPr>
                  </m:ctrlPr>
                </m:radPr>
                <m:deg/>
                <m:e>
                  <m:sSub>
                    <m:sSubPr>
                      <m:ctrlPr>
                        <w:rPr>
                          <w:rFonts w:ascii="Cambria Math" w:hAnsi="Cambria Math"/>
                          <w:szCs w:val="21"/>
                        </w:rPr>
                      </m:ctrlPr>
                    </m:sSubPr>
                    <m:e>
                      <m:r>
                        <w:rPr>
                          <w:rFonts w:ascii="Cambria Math" w:hAnsi="Cambria Math"/>
                          <w:szCs w:val="21"/>
                        </w:rPr>
                        <m:t>N</m:t>
                      </m:r>
                    </m:e>
                    <m:sub>
                      <m:r>
                        <w:rPr>
                          <w:rFonts w:ascii="Cambria Math" w:hAnsi="Cambria Math"/>
                          <w:szCs w:val="21"/>
                        </w:rPr>
                        <m:t>D</m:t>
                      </m:r>
                    </m:sub>
                  </m:sSub>
                  <m:sSub>
                    <m:sSubPr>
                      <m:ctrlPr>
                        <w:rPr>
                          <w:rFonts w:ascii="Cambria Math" w:hAnsi="Cambria Math"/>
                          <w:szCs w:val="21"/>
                        </w:rPr>
                      </m:ctrlPr>
                    </m:sSubPr>
                    <m:e>
                      <m:r>
                        <w:rPr>
                          <w:rFonts w:ascii="Cambria Math" w:hAnsi="Cambria Math"/>
                          <w:szCs w:val="21"/>
                        </w:rPr>
                        <m:t>N</m:t>
                      </m:r>
                    </m:e>
                    <m:sub>
                      <m:r>
                        <w:rPr>
                          <w:rFonts w:ascii="Cambria Math" w:hAnsi="Cambria Math"/>
                          <w:szCs w:val="21"/>
                        </w:rPr>
                        <m:t>C</m:t>
                      </m:r>
                    </m:sub>
                  </m:sSub>
                </m:e>
              </m:rad>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E</m:t>
                      </m:r>
                    </m:e>
                    <m:sub>
                      <m:r>
                        <w:rPr>
                          <w:rFonts w:ascii="Cambria Math" w:hAnsi="Cambria Math"/>
                          <w:szCs w:val="21"/>
                        </w:rPr>
                        <m:t>C</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E</m:t>
                      </m:r>
                    </m:e>
                    <m:sub>
                      <m:r>
                        <w:rPr>
                          <w:rFonts w:ascii="Cambria Math" w:hAnsi="Cambria Math"/>
                          <w:szCs w:val="21"/>
                        </w:rPr>
                        <m:t>D</m:t>
                      </m:r>
                    </m:sub>
                  </m:sSub>
                </m:num>
                <m:den>
                  <m:r>
                    <m:rPr>
                      <m:sty m:val="p"/>
                    </m:rPr>
                    <w:rPr>
                      <w:rFonts w:ascii="Cambria Math" w:hAnsi="Cambria Math"/>
                      <w:szCs w:val="21"/>
                    </w:rPr>
                    <m:t>2</m:t>
                  </m:r>
                  <m:r>
                    <w:rPr>
                      <w:rFonts w:ascii="Cambria Math" w:hAnsi="Cambria Math"/>
                      <w:szCs w:val="21"/>
                    </w:rPr>
                    <m:t>kT</m:t>
                  </m:r>
                </m:den>
              </m:f>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2</m:t>
                  </m:r>
                </m:e>
              </m:d>
            </m:e>
          </m:eqArr>
        </m:oMath>
      </m:oMathPara>
    </w:p>
    <w:p w14:paraId="3DEB17C3" w14:textId="77777777" w:rsidR="00DB04B7" w:rsidRPr="004036F4" w:rsidRDefault="00DB04B7" w:rsidP="00DB04B7">
      <w:pPr>
        <w:rPr>
          <w:szCs w:val="21"/>
        </w:rPr>
      </w:pPr>
      <w:r w:rsidRPr="004036F4">
        <w:rPr>
          <w:szCs w:val="21"/>
        </w:rPr>
        <w:t>其中</w:t>
      </w:r>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D</m:t>
            </m:r>
          </m:sub>
        </m:sSub>
        <m:r>
          <m:rPr>
            <m:sty m:val="p"/>
          </m:rPr>
          <w:rPr>
            <w:rFonts w:ascii="Cambria Math" w:hAnsi="Cambria Math"/>
            <w:szCs w:val="21"/>
          </w:rPr>
          <m:t>和</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D</m:t>
            </m:r>
          </m:sub>
        </m:sSub>
      </m:oMath>
      <w:r w:rsidRPr="004036F4">
        <w:rPr>
          <w:szCs w:val="21"/>
        </w:rPr>
        <w:t>为受主能级和受主密度。通过直线拟合可以求得施主杂质的电离能。</w:t>
      </w:r>
    </w:p>
    <w:p w14:paraId="7EFB7205" w14:textId="2FBA52FF" w:rsidR="00DB04B7" w:rsidRPr="00B41882" w:rsidRDefault="00DB04B7" w:rsidP="003A59E3">
      <w:pPr>
        <w:pStyle w:val="2"/>
      </w:pPr>
      <w:r>
        <w:rPr>
          <w:rFonts w:hint="eastAsia"/>
        </w:rPr>
        <w:t>霍尔效应</w:t>
      </w:r>
    </w:p>
    <w:p w14:paraId="0F523663" w14:textId="77777777" w:rsidR="00DB04B7" w:rsidRPr="004036F4" w:rsidRDefault="00DB04B7" w:rsidP="00DB04B7">
      <w:pPr>
        <w:rPr>
          <w:szCs w:val="21"/>
        </w:rPr>
      </w:pPr>
      <w:r w:rsidRPr="004036F4">
        <w:rPr>
          <w:szCs w:val="21"/>
        </w:rPr>
        <w:t>当样品通以电流</w:t>
      </w:r>
      <w:r w:rsidRPr="004036F4">
        <w:rPr>
          <w:szCs w:val="21"/>
        </w:rPr>
        <w:t>I</w:t>
      </w:r>
      <w:r w:rsidRPr="004036F4">
        <w:rPr>
          <w:szCs w:val="21"/>
        </w:rPr>
        <w:t>，并加一磁场垂直于电流，则在样品的两侧产生一个霍耳电势差：</w:t>
      </w:r>
    </w:p>
    <w:p w14:paraId="5FFD1E26" w14:textId="77777777" w:rsidR="00DB04B7" w:rsidRPr="004036F4" w:rsidRDefault="00000000" w:rsidP="00DB04B7">
      <w:pPr>
        <w:rPr>
          <w:szCs w:val="21"/>
        </w:rPr>
      </w:pPr>
      <m:oMathPara>
        <m:oMath>
          <m:eqArr>
            <m:eqArrPr>
              <m:maxDist m:val="1"/>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V</m:t>
                  </m:r>
                </m:e>
                <m:sub>
                  <m:r>
                    <w:rPr>
                      <w:rFonts w:ascii="Cambria Math" w:hAnsi="Cambria Math"/>
                      <w:szCs w:val="21"/>
                    </w:rPr>
                    <m:t>H</m:t>
                  </m:r>
                </m:sub>
              </m:sSub>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R</m:t>
                      </m:r>
                    </m:e>
                    <m:sub>
                      <m:r>
                        <w:rPr>
                          <w:rFonts w:ascii="Cambria Math" w:hAnsi="Cambria Math"/>
                          <w:szCs w:val="21"/>
                        </w:rPr>
                        <m:t>H</m:t>
                      </m:r>
                    </m:sub>
                  </m:sSub>
                  <m:r>
                    <w:rPr>
                      <w:rFonts w:ascii="Cambria Math" w:hAnsi="Cambria Math"/>
                      <w:szCs w:val="21"/>
                    </w:rPr>
                    <m:t>IB</m:t>
                  </m:r>
                </m:num>
                <m:den>
                  <m:r>
                    <w:rPr>
                      <w:rFonts w:ascii="Cambria Math" w:hAnsi="Cambria Math"/>
                      <w:szCs w:val="21"/>
                    </w:rPr>
                    <m:t>d</m:t>
                  </m:r>
                </m:den>
              </m:f>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m:t>
                  </m:r>
                </m:e>
              </m:d>
            </m:e>
          </m:eqArr>
        </m:oMath>
      </m:oMathPara>
    </w:p>
    <w:p w14:paraId="0C7A7BC3" w14:textId="77777777" w:rsidR="00DB04B7" w:rsidRDefault="00DB04B7" w:rsidP="00DB04B7">
      <w:pPr>
        <w:rPr>
          <w:szCs w:val="21"/>
        </w:rPr>
      </w:pPr>
      <w:r w:rsidRPr="004036F4">
        <w:rPr>
          <w:szCs w:val="21"/>
        </w:rPr>
        <w:t>其中</w:t>
      </w:r>
      <w:r w:rsidRPr="004036F4">
        <w:rPr>
          <w:szCs w:val="21"/>
        </w:rPr>
        <w:t>B</w:t>
      </w:r>
      <w:r w:rsidRPr="004036F4">
        <w:rPr>
          <w:szCs w:val="21"/>
        </w:rPr>
        <w:t>为磁感应强度，</w:t>
      </w:r>
      <w:r w:rsidRPr="004036F4">
        <w:rPr>
          <w:szCs w:val="21"/>
        </w:rPr>
        <w:t>d</w:t>
      </w:r>
      <w:r w:rsidRPr="004036F4">
        <w:rPr>
          <w:szCs w:val="21"/>
        </w:rPr>
        <w:t>为样品厚度。比例系数</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H</m:t>
            </m:r>
          </m:sub>
        </m:sSub>
      </m:oMath>
      <w:r w:rsidRPr="004036F4">
        <w:rPr>
          <w:szCs w:val="21"/>
        </w:rPr>
        <w:t>为霍尔系数。如果为</w:t>
      </w:r>
      <w:r w:rsidRPr="004036F4">
        <w:rPr>
          <w:szCs w:val="21"/>
        </w:rPr>
        <w:t>N</w:t>
      </w:r>
      <w:r w:rsidRPr="004036F4">
        <w:rPr>
          <w:szCs w:val="21"/>
        </w:rPr>
        <w:t>型半导体，横向电场与前者相反。两种半导体的霍尔系数具有不同的符号。</w:t>
      </w:r>
    </w:p>
    <w:p w14:paraId="51EAA727" w14:textId="77777777" w:rsidR="00DB04B7" w:rsidRDefault="00DB04B7" w:rsidP="00DB04B7">
      <w:pPr>
        <w:keepNext/>
        <w:jc w:val="center"/>
      </w:pPr>
      <w:r w:rsidRPr="004B2E42">
        <w:rPr>
          <w:rFonts w:ascii="宋体" w:hAnsi="宋体" w:cs="宋体"/>
          <w:noProof/>
          <w:sz w:val="24"/>
          <w:szCs w:val="24"/>
        </w:rPr>
        <w:drawing>
          <wp:inline distT="0" distB="0" distL="0" distR="0" wp14:anchorId="2C2774DD" wp14:editId="00BAFA56">
            <wp:extent cx="1922906" cy="1471612"/>
            <wp:effectExtent l="0" t="0" r="1270" b="0"/>
            <wp:docPr id="983619067" name="图片 983619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913" cy="1473148"/>
                    </a:xfrm>
                    <a:prstGeom prst="rect">
                      <a:avLst/>
                    </a:prstGeom>
                    <a:noFill/>
                    <a:ln>
                      <a:noFill/>
                    </a:ln>
                  </pic:spPr>
                </pic:pic>
              </a:graphicData>
            </a:graphic>
          </wp:inline>
        </w:drawing>
      </w:r>
    </w:p>
    <w:p w14:paraId="321B6FAA" w14:textId="634FBE8A" w:rsidR="00DB04B7" w:rsidRPr="004B2E42" w:rsidRDefault="00DB04B7" w:rsidP="00CC6848">
      <w:pPr>
        <w:pStyle w:val="figurecaption"/>
        <w:rPr>
          <w:rFonts w:ascii="宋体" w:hAnsi="宋体" w:cs="宋体"/>
          <w:sz w:val="24"/>
          <w:szCs w:val="24"/>
        </w:rPr>
      </w:pPr>
      <w:r>
        <w:rPr>
          <w:rFonts w:hint="eastAsia"/>
          <w:lang w:eastAsia="zh-CN"/>
        </w:rPr>
        <w:t>霍尔效应</w:t>
      </w:r>
    </w:p>
    <w:p w14:paraId="6197A732" w14:textId="77777777" w:rsidR="00DB04B7" w:rsidRPr="004036F4" w:rsidRDefault="00DB04B7" w:rsidP="00DB04B7">
      <w:pPr>
        <w:rPr>
          <w:szCs w:val="21"/>
        </w:rPr>
      </w:pPr>
      <w:r w:rsidRPr="004036F4">
        <w:rPr>
          <w:szCs w:val="21"/>
        </w:rPr>
        <w:t>半导体内杂质电离和本征激发都可产生载流子。因两者所需要的激发能量不同，哪一种起主导作用取决于所处的温度，因此霍耳系数将随温度变化而变化。以</w:t>
      </w:r>
      <w:r w:rsidRPr="004036F4">
        <w:rPr>
          <w:szCs w:val="21"/>
        </w:rPr>
        <w:t>P</w:t>
      </w:r>
      <w:r w:rsidRPr="004036F4">
        <w:rPr>
          <w:szCs w:val="21"/>
        </w:rPr>
        <w:t>型为例，</w:t>
      </w:r>
    </w:p>
    <w:p w14:paraId="11F60C39" w14:textId="651517D7" w:rsidR="00DB04B7" w:rsidRPr="004036F4" w:rsidRDefault="00DB04B7" w:rsidP="00DB04B7">
      <w:pPr>
        <w:rPr>
          <w:szCs w:val="21"/>
        </w:rPr>
      </w:pPr>
      <w:r w:rsidRPr="004036F4">
        <w:rPr>
          <w:szCs w:val="21"/>
        </w:rPr>
        <w:t>1)</w:t>
      </w:r>
      <w:r w:rsidR="005A2429">
        <w:rPr>
          <w:rFonts w:hint="eastAsia"/>
          <w:szCs w:val="21"/>
        </w:rPr>
        <w:t xml:space="preserve"> </w:t>
      </w:r>
      <w:r w:rsidRPr="004036F4">
        <w:rPr>
          <w:szCs w:val="21"/>
        </w:rPr>
        <w:t>杂质电离饱和区，所有的杂质都已经电离，载流子浓度保持不变，主要是空穴导电。</w:t>
      </w:r>
      <w:r w:rsidRPr="004036F4">
        <w:rPr>
          <w:szCs w:val="21"/>
        </w:rPr>
        <w:t>P</w:t>
      </w:r>
      <w:r w:rsidRPr="004036F4">
        <w:rPr>
          <w:szCs w:val="21"/>
        </w:rPr>
        <w:t>型半导体中这段区域内</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H</m:t>
            </m:r>
          </m:sub>
        </m:sSub>
      </m:oMath>
      <w:r w:rsidRPr="004036F4">
        <w:rPr>
          <w:szCs w:val="21"/>
        </w:rPr>
        <w:t>&gt;0</w:t>
      </w:r>
      <w:r w:rsidRPr="004036F4">
        <w:rPr>
          <w:szCs w:val="21"/>
        </w:rPr>
        <w:t>。</w:t>
      </w:r>
    </w:p>
    <w:p w14:paraId="273F9F21" w14:textId="259A9BC9" w:rsidR="00DB04B7" w:rsidRPr="004036F4" w:rsidRDefault="00DB04B7" w:rsidP="00DB04B7">
      <w:pPr>
        <w:rPr>
          <w:szCs w:val="21"/>
        </w:rPr>
      </w:pPr>
      <w:r w:rsidRPr="004036F4">
        <w:rPr>
          <w:szCs w:val="21"/>
        </w:rPr>
        <w:t>2)</w:t>
      </w:r>
      <w:r w:rsidR="005A2429">
        <w:rPr>
          <w:rFonts w:hint="eastAsia"/>
          <w:szCs w:val="21"/>
        </w:rPr>
        <w:t xml:space="preserve"> </w:t>
      </w:r>
      <w:r w:rsidRPr="004036F4">
        <w:rPr>
          <w:szCs w:val="21"/>
        </w:rPr>
        <w:t>温度逐渐升高时，价带上的电子开始激发到导带，由于电子迁移率大于空穴迁移率，</w:t>
      </w:r>
      <w:r w:rsidRPr="004036F4">
        <w:rPr>
          <w:szCs w:val="21"/>
        </w:rPr>
        <w:t>b&gt;1</w:t>
      </w:r>
      <w:r w:rsidRPr="004036F4">
        <w:rPr>
          <w:szCs w:val="21"/>
        </w:rPr>
        <w:t>，当温度升高到使</w:t>
      </w:r>
      <m:oMath>
        <m:r>
          <w:rPr>
            <w:rFonts w:ascii="Cambria Math" w:hAnsi="Cambria Math"/>
            <w:szCs w:val="21"/>
          </w:rPr>
          <m:t>p=n</m:t>
        </m:r>
        <m:sSup>
          <m:sSupPr>
            <m:ctrlPr>
              <w:rPr>
                <w:rFonts w:ascii="Cambria Math" w:hAnsi="Cambria Math"/>
                <w:i/>
                <w:szCs w:val="21"/>
              </w:rPr>
            </m:ctrlPr>
          </m:sSupPr>
          <m:e>
            <m:r>
              <w:rPr>
                <w:rFonts w:ascii="Cambria Math" w:hAnsi="Cambria Math"/>
                <w:szCs w:val="21"/>
              </w:rPr>
              <m:t>b</m:t>
            </m:r>
          </m:e>
          <m:sup>
            <m:r>
              <w:rPr>
                <w:rFonts w:ascii="Cambria Math" w:hAnsi="Cambria Math"/>
                <w:szCs w:val="21"/>
              </w:rPr>
              <m:t>2</m:t>
            </m:r>
          </m:sup>
        </m:sSup>
      </m:oMath>
      <w:r w:rsidRPr="004036F4">
        <w:rPr>
          <w:szCs w:val="21"/>
        </w:rPr>
        <w:t>时，</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H</m:t>
            </m:r>
          </m:sub>
        </m:sSub>
      </m:oMath>
      <w:r w:rsidRPr="004036F4">
        <w:rPr>
          <w:szCs w:val="21"/>
        </w:rPr>
        <w:t>=0</w:t>
      </w:r>
      <w:r w:rsidRPr="004036F4">
        <w:rPr>
          <w:szCs w:val="21"/>
        </w:rPr>
        <w:t>。</w:t>
      </w:r>
    </w:p>
    <w:p w14:paraId="4EC88636" w14:textId="375735CD" w:rsidR="00DB04B7" w:rsidRPr="004036F4" w:rsidRDefault="00DB04B7" w:rsidP="00DB04B7">
      <w:pPr>
        <w:rPr>
          <w:szCs w:val="21"/>
        </w:rPr>
      </w:pPr>
      <w:r w:rsidRPr="004036F4">
        <w:rPr>
          <w:szCs w:val="21"/>
        </w:rPr>
        <w:t>3)</w:t>
      </w:r>
      <w:r w:rsidR="005A2429">
        <w:rPr>
          <w:rFonts w:hint="eastAsia"/>
          <w:szCs w:val="21"/>
        </w:rPr>
        <w:t xml:space="preserve"> </w:t>
      </w:r>
      <w:r w:rsidRPr="004036F4">
        <w:rPr>
          <w:szCs w:val="21"/>
        </w:rPr>
        <w:t>当温度再升高时，更多的电子从价带激发到导带，</w:t>
      </w:r>
      <m:oMath>
        <m:r>
          <w:rPr>
            <w:rFonts w:ascii="Cambria Math" w:hAnsi="Cambria Math"/>
            <w:szCs w:val="21"/>
          </w:rPr>
          <m:t>p&lt;n</m:t>
        </m:r>
        <m:sSup>
          <m:sSupPr>
            <m:ctrlPr>
              <w:rPr>
                <w:rFonts w:ascii="Cambria Math" w:hAnsi="Cambria Math"/>
                <w:i/>
                <w:szCs w:val="21"/>
              </w:rPr>
            </m:ctrlPr>
          </m:sSupPr>
          <m:e>
            <m:r>
              <w:rPr>
                <w:rFonts w:ascii="Cambria Math" w:hAnsi="Cambria Math"/>
                <w:szCs w:val="21"/>
              </w:rPr>
              <m:t>b</m:t>
            </m:r>
          </m:e>
          <m:sup>
            <m:r>
              <w:rPr>
                <w:rFonts w:ascii="Cambria Math" w:hAnsi="Cambria Math"/>
                <w:szCs w:val="21"/>
              </w:rPr>
              <m:t>2</m:t>
            </m:r>
          </m:sup>
        </m:sSup>
      </m:oMath>
      <w:r w:rsidRPr="004036F4">
        <w:rPr>
          <w:szCs w:val="21"/>
        </w:rPr>
        <w:t>而使</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H</m:t>
            </m:r>
          </m:sub>
        </m:sSub>
      </m:oMath>
      <w:r w:rsidRPr="004036F4">
        <w:rPr>
          <w:szCs w:val="21"/>
        </w:rPr>
        <w:t>&lt;0</w:t>
      </w:r>
      <w:r w:rsidRPr="004036F4">
        <w:rPr>
          <w:szCs w:val="21"/>
        </w:rPr>
        <w:t>，随后</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H</m:t>
            </m:r>
          </m:sub>
        </m:sSub>
      </m:oMath>
      <w:r w:rsidRPr="004036F4">
        <w:rPr>
          <w:szCs w:val="21"/>
        </w:rPr>
        <w:t>将会达到一个极值：</w:t>
      </w:r>
    </w:p>
    <w:p w14:paraId="7DD19B8E" w14:textId="77777777" w:rsidR="00DB04B7" w:rsidRPr="004036F4" w:rsidRDefault="00000000" w:rsidP="00DB04B7">
      <w:pPr>
        <w:rPr>
          <w:szCs w:val="21"/>
        </w:rPr>
      </w:pPr>
      <m:oMathPara>
        <m:oMath>
          <m:eqArr>
            <m:eqArrPr>
              <m:maxDist m:val="1"/>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R</m:t>
                  </m:r>
                </m:e>
                <m:sub>
                  <m:r>
                    <w:rPr>
                      <w:rFonts w:ascii="Cambria Math" w:hAnsi="Cambria Math"/>
                      <w:szCs w:val="21"/>
                    </w:rPr>
                    <m:t>HM</m:t>
                  </m:r>
                </m:sub>
              </m:sSub>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R</m:t>
                      </m:r>
                    </m:e>
                    <m:sub>
                      <m:r>
                        <w:rPr>
                          <w:rFonts w:ascii="Cambria Math" w:hAnsi="Cambria Math"/>
                          <w:szCs w:val="21"/>
                        </w:rPr>
                        <m:t>HS</m:t>
                      </m:r>
                    </m:sub>
                  </m:sSub>
                  <m:sSup>
                    <m:sSupPr>
                      <m:ctrlPr>
                        <w:rPr>
                          <w:rFonts w:ascii="Cambria Math" w:hAnsi="Cambria Math"/>
                          <w:szCs w:val="21"/>
                        </w:rPr>
                      </m:ctrlPr>
                    </m:sSupPr>
                    <m:e>
                      <m:d>
                        <m:dPr>
                          <m:ctrlPr>
                            <w:rPr>
                              <w:rFonts w:ascii="Cambria Math" w:hAnsi="Cambria Math"/>
                              <w:szCs w:val="21"/>
                            </w:rPr>
                          </m:ctrlPr>
                        </m:dPr>
                        <m:e>
                          <m:r>
                            <w:rPr>
                              <w:rFonts w:ascii="Cambria Math" w:hAnsi="Cambria Math"/>
                              <w:szCs w:val="21"/>
                            </w:rPr>
                            <m:t>b</m:t>
                          </m:r>
                          <m:r>
                            <m:rPr>
                              <m:sty m:val="p"/>
                            </m:rPr>
                            <w:rPr>
                              <w:rFonts w:ascii="Cambria Math" w:hAnsi="Cambria Math"/>
                              <w:szCs w:val="21"/>
                            </w:rPr>
                            <m:t>-1</m:t>
                          </m:r>
                        </m:e>
                      </m:d>
                    </m:e>
                    <m:sup>
                      <m:r>
                        <m:rPr>
                          <m:sty m:val="p"/>
                        </m:rPr>
                        <w:rPr>
                          <w:rFonts w:ascii="Cambria Math" w:hAnsi="Cambria Math"/>
                          <w:szCs w:val="21"/>
                        </w:rPr>
                        <m:t>2</m:t>
                      </m:r>
                    </m:sup>
                  </m:sSup>
                </m:num>
                <m:den>
                  <m:r>
                    <m:rPr>
                      <m:sty m:val="p"/>
                    </m:rPr>
                    <w:rPr>
                      <w:rFonts w:ascii="Cambria Math" w:hAnsi="Cambria Math"/>
                      <w:szCs w:val="21"/>
                    </w:rPr>
                    <m:t>4</m:t>
                  </m:r>
                  <m:r>
                    <w:rPr>
                      <w:rFonts w:ascii="Cambria Math" w:hAnsi="Cambria Math"/>
                      <w:szCs w:val="21"/>
                    </w:rPr>
                    <m:t>b</m:t>
                  </m:r>
                </m:den>
              </m:f>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4</m:t>
                  </m:r>
                </m:e>
              </m:d>
            </m:e>
          </m:eqArr>
        </m:oMath>
      </m:oMathPara>
    </w:p>
    <w:p w14:paraId="6D49A3E6" w14:textId="77777777" w:rsidR="00DB04B7" w:rsidRPr="004036F4" w:rsidRDefault="00000000" w:rsidP="00DB04B7">
      <w:pPr>
        <w:rPr>
          <w:szCs w:val="21"/>
        </w:rPr>
      </w:pPr>
      <m:oMath>
        <m:sSub>
          <m:sSubPr>
            <m:ctrlPr>
              <w:rPr>
                <w:rFonts w:ascii="Cambria Math" w:hAnsi="Cambria Math"/>
                <w:szCs w:val="21"/>
              </w:rPr>
            </m:ctrlPr>
          </m:sSubPr>
          <m:e>
            <m:r>
              <w:rPr>
                <w:rFonts w:ascii="Cambria Math" w:hAnsi="Cambria Math"/>
                <w:szCs w:val="21"/>
              </w:rPr>
              <m:t>R</m:t>
            </m:r>
          </m:e>
          <m:sub>
            <m:r>
              <w:rPr>
                <w:rFonts w:ascii="Cambria Math" w:hAnsi="Cambria Math"/>
                <w:szCs w:val="21"/>
              </w:rPr>
              <m:t>HS</m:t>
            </m:r>
          </m:sub>
        </m:sSub>
      </m:oMath>
      <w:r w:rsidR="00DB04B7" w:rsidRPr="004036F4">
        <w:rPr>
          <w:rFonts w:hint="eastAsia"/>
          <w:szCs w:val="21"/>
        </w:rPr>
        <w:t>是杂质电离饱和区的霍尔系数。</w:t>
      </w:r>
    </w:p>
    <w:p w14:paraId="3D219E93" w14:textId="27B7D3C3" w:rsidR="00DB04B7" w:rsidRDefault="00DB04B7" w:rsidP="00DB04B7">
      <w:pPr>
        <w:rPr>
          <w:szCs w:val="21"/>
        </w:rPr>
      </w:pPr>
      <w:r w:rsidRPr="004036F4">
        <w:rPr>
          <w:szCs w:val="21"/>
        </w:rPr>
        <w:t>4)</w:t>
      </w:r>
      <w:r w:rsidR="005A2429">
        <w:rPr>
          <w:rFonts w:hint="eastAsia"/>
          <w:szCs w:val="21"/>
        </w:rPr>
        <w:t xml:space="preserve"> </w:t>
      </w:r>
      <w:r w:rsidRPr="004036F4">
        <w:rPr>
          <w:szCs w:val="21"/>
        </w:rPr>
        <w:t>当温度继续升高，到达本征激发范围内，霍耳系数与导带中电子浓度成反比。随温度的上升，曲线基本上按指数下降。由于此时载流子浓度几乎与受主浓度无关，所以代表杂质含量不同的各种样品的曲线都聚合在一起。</w:t>
      </w:r>
    </w:p>
    <w:p w14:paraId="4DCD3628" w14:textId="77777777" w:rsidR="00DB04B7" w:rsidRDefault="00DB04B7" w:rsidP="00DB04B7">
      <w:pPr>
        <w:keepNext/>
        <w:jc w:val="center"/>
      </w:pPr>
      <w:r w:rsidRPr="004B2E42">
        <w:rPr>
          <w:rFonts w:ascii="宋体" w:hAnsi="宋体" w:cs="宋体"/>
          <w:noProof/>
          <w:sz w:val="24"/>
          <w:szCs w:val="24"/>
        </w:rPr>
        <w:drawing>
          <wp:inline distT="0" distB="0" distL="0" distR="0" wp14:anchorId="202263A0" wp14:editId="6254B54F">
            <wp:extent cx="2090876" cy="1373187"/>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3314" cy="1374788"/>
                    </a:xfrm>
                    <a:prstGeom prst="rect">
                      <a:avLst/>
                    </a:prstGeom>
                    <a:noFill/>
                    <a:ln>
                      <a:noFill/>
                    </a:ln>
                  </pic:spPr>
                </pic:pic>
              </a:graphicData>
            </a:graphic>
          </wp:inline>
        </w:drawing>
      </w:r>
    </w:p>
    <w:p w14:paraId="54A384AE" w14:textId="40EEFF2D" w:rsidR="00DB04B7" w:rsidRPr="004B2E42" w:rsidRDefault="00DB04B7" w:rsidP="00CC6848">
      <w:pPr>
        <w:pStyle w:val="figurecaption"/>
        <w:rPr>
          <w:rFonts w:ascii="宋体" w:hAnsi="宋体" w:cs="宋体"/>
          <w:sz w:val="24"/>
          <w:szCs w:val="24"/>
          <w:lang w:eastAsia="zh-CN"/>
        </w:rPr>
      </w:pPr>
      <w:r>
        <w:rPr>
          <w:rFonts w:hint="eastAsia"/>
          <w:lang w:eastAsia="zh-CN"/>
        </w:rPr>
        <w:t>霍尔系数和温度的关系</w:t>
      </w:r>
    </w:p>
    <w:p w14:paraId="2025F37C" w14:textId="0781B3E7" w:rsidR="00DB04B7" w:rsidRDefault="00DB04B7" w:rsidP="003A59E3">
      <w:pPr>
        <w:pStyle w:val="2"/>
      </w:pPr>
      <w:r>
        <w:rPr>
          <w:rFonts w:hint="eastAsia"/>
        </w:rPr>
        <w:t>范德堡尔法</w:t>
      </w:r>
    </w:p>
    <w:p w14:paraId="6AFAA194" w14:textId="77777777" w:rsidR="00DB04B7" w:rsidRPr="004036F4" w:rsidRDefault="00DB04B7" w:rsidP="00DB04B7">
      <w:pPr>
        <w:rPr>
          <w:szCs w:val="21"/>
        </w:rPr>
      </w:pPr>
      <w:r w:rsidRPr="004036F4">
        <w:rPr>
          <w:szCs w:val="21"/>
        </w:rPr>
        <w:t>范德堡尔法可应用于厚度均匀的任意形状的片状样品。在样品侧面制四个电极</w:t>
      </w:r>
      <w:r w:rsidRPr="004036F4">
        <w:rPr>
          <w:rFonts w:hint="eastAsia"/>
          <w:szCs w:val="21"/>
        </w:rPr>
        <w:t>：</w:t>
      </w:r>
    </w:p>
    <w:p w14:paraId="2C159A2F" w14:textId="77777777" w:rsidR="00DB04B7" w:rsidRPr="004036F4" w:rsidRDefault="00DB04B7" w:rsidP="00DB04B7">
      <w:pPr>
        <w:rPr>
          <w:szCs w:val="21"/>
        </w:rPr>
      </w:pPr>
      <w:r w:rsidRPr="004036F4">
        <w:rPr>
          <w:szCs w:val="21"/>
        </w:rPr>
        <w:t>测量霍尔效应时一对不相邻的电极，例如</w:t>
      </w:r>
      <w:r w:rsidRPr="004036F4">
        <w:rPr>
          <w:szCs w:val="21"/>
        </w:rPr>
        <w:t>M</w:t>
      </w:r>
      <w:r w:rsidRPr="004036F4">
        <w:rPr>
          <w:szCs w:val="21"/>
        </w:rPr>
        <w:t>、</w:t>
      </w:r>
      <w:r w:rsidRPr="004036F4">
        <w:rPr>
          <w:szCs w:val="21"/>
        </w:rPr>
        <w:t>O</w:t>
      </w:r>
      <w:r w:rsidRPr="004036F4">
        <w:rPr>
          <w:szCs w:val="21"/>
        </w:rPr>
        <w:t>用来通入电流，另外一对电极</w:t>
      </w:r>
      <w:r w:rsidRPr="004036F4">
        <w:rPr>
          <w:szCs w:val="21"/>
        </w:rPr>
        <w:t>P</w:t>
      </w:r>
      <w:r w:rsidRPr="004036F4">
        <w:rPr>
          <w:szCs w:val="21"/>
        </w:rPr>
        <w:t>、</w:t>
      </w:r>
      <w:r w:rsidRPr="004036F4">
        <w:rPr>
          <w:szCs w:val="21"/>
        </w:rPr>
        <w:t>N</w:t>
      </w:r>
      <w:r w:rsidRPr="004036F4">
        <w:rPr>
          <w:szCs w:val="21"/>
        </w:rPr>
        <w:t>用来测量电位差。霍尔系数由下式给出：</w:t>
      </w:r>
    </w:p>
    <w:p w14:paraId="53C8DACF" w14:textId="77777777" w:rsidR="00DB04B7" w:rsidRPr="004036F4" w:rsidRDefault="00000000" w:rsidP="00DB04B7">
      <w:pPr>
        <w:rPr>
          <w:szCs w:val="21"/>
        </w:rPr>
      </w:pPr>
      <m:oMathPara>
        <m:oMath>
          <m:eqArr>
            <m:eqArrPr>
              <m:maxDist m:val="1"/>
              <m:ctrlPr>
                <w:rPr>
                  <w:rFonts w:ascii="Cambria Math" w:hAnsi="Cambria Math"/>
                  <w:szCs w:val="21"/>
                </w:rPr>
              </m:ctrlPr>
            </m:eqArrPr>
            <m:e>
              <m:d>
                <m:dPr>
                  <m:begChr m:val="|"/>
                  <m:endChr m:val="|"/>
                  <m:ctrlPr>
                    <w:rPr>
                      <w:rFonts w:ascii="Cambria Math" w:hAnsi="Cambria Math"/>
                      <w:szCs w:val="21"/>
                    </w:rPr>
                  </m:ctrlPr>
                </m:dPr>
                <m:e>
                  <m:r>
                    <w:rPr>
                      <w:rFonts w:ascii="Cambria Math" w:hAnsi="Cambria Math"/>
                      <w:szCs w:val="21"/>
                    </w:rPr>
                    <m:t>R</m:t>
                  </m:r>
                </m:e>
              </m:d>
              <m:r>
                <m:rPr>
                  <m:sty m:val="p"/>
                </m:rPr>
                <w:rPr>
                  <w:rFonts w:ascii="Cambria Math" w:hAnsi="Cambria Math"/>
                  <w:szCs w:val="21"/>
                </w:rPr>
                <m:t>=</m:t>
              </m:r>
              <m:f>
                <m:fPr>
                  <m:ctrlPr>
                    <w:rPr>
                      <w:rFonts w:ascii="Cambria Math" w:hAnsi="Cambria Math"/>
                      <w:szCs w:val="21"/>
                    </w:rPr>
                  </m:ctrlPr>
                </m:fPr>
                <m:num>
                  <m:f>
                    <m:fPr>
                      <m:ctrlPr>
                        <w:rPr>
                          <w:rFonts w:ascii="Cambria Math" w:hAnsi="Cambria Math"/>
                          <w:szCs w:val="21"/>
                        </w:rPr>
                      </m:ctrlPr>
                    </m:fPr>
                    <m:num>
                      <m:r>
                        <w:rPr>
                          <w:rFonts w:ascii="Cambria Math" w:hAnsi="Cambria Math" w:hint="eastAsia"/>
                          <w:szCs w:val="21"/>
                        </w:rPr>
                        <m:t>d</m:t>
                      </m:r>
                    </m:num>
                    <m:den>
                      <m:r>
                        <w:rPr>
                          <w:rFonts w:ascii="Cambria Math" w:hAnsi="Cambria Math"/>
                          <w:szCs w:val="21"/>
                        </w:rPr>
                        <m:t>B</m:t>
                      </m:r>
                    </m:den>
                  </m:f>
                  <m:d>
                    <m:dPr>
                      <m:begChr m:val="|"/>
                      <m:endChr m:val="|"/>
                      <m:ctrlPr>
                        <w:rPr>
                          <w:rFonts w:ascii="Cambria Math" w:hAnsi="Cambria Math"/>
                          <w:szCs w:val="21"/>
                        </w:rPr>
                      </m:ctrlPr>
                    </m:dPr>
                    <m:e>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V</m:t>
                          </m:r>
                          <m:ctrlPr>
                            <w:rPr>
                              <w:rFonts w:ascii="Cambria Math" w:hAnsi="Cambria Math"/>
                              <w:i/>
                              <w:szCs w:val="21"/>
                            </w:rPr>
                          </m:ctrlPr>
                        </m:e>
                        <m:sub>
                          <m:r>
                            <w:rPr>
                              <w:rFonts w:ascii="Cambria Math" w:hAnsi="Cambria Math"/>
                              <w:szCs w:val="21"/>
                            </w:rPr>
                            <m:t>pn</m:t>
                          </m:r>
                        </m:sub>
                      </m:sSub>
                    </m:e>
                  </m:d>
                </m:num>
                <m:den>
                  <m:r>
                    <w:rPr>
                      <w:rFonts w:ascii="Cambria Math" w:hAnsi="Cambria Math"/>
                      <w:szCs w:val="21"/>
                    </w:rPr>
                    <m:t>I</m:t>
                  </m:r>
                </m:den>
              </m:f>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5</m:t>
                  </m:r>
                </m:e>
              </m:d>
            </m:e>
          </m:eqArr>
        </m:oMath>
      </m:oMathPara>
    </w:p>
    <w:p w14:paraId="5B7F19F4" w14:textId="77777777" w:rsidR="00DB04B7" w:rsidRDefault="00DB04B7" w:rsidP="00DB04B7">
      <w:pPr>
        <w:rPr>
          <w:szCs w:val="21"/>
        </w:rPr>
      </w:pPr>
      <w:r w:rsidRPr="004036F4">
        <w:rPr>
          <w:szCs w:val="21"/>
        </w:rPr>
        <w:t>式中</w:t>
      </w:r>
      <w:r w:rsidRPr="004036F4">
        <w:rPr>
          <w:szCs w:val="21"/>
        </w:rPr>
        <w:t>B</w:t>
      </w:r>
      <w:r w:rsidRPr="004036F4">
        <w:rPr>
          <w:szCs w:val="21"/>
        </w:rPr>
        <w:t>为垂直于样品的磁感应强度值。</w:t>
      </w:r>
      <m:oMath>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V</m:t>
            </m:r>
          </m:e>
          <m:sub>
            <m:r>
              <w:rPr>
                <w:rFonts w:ascii="Cambria Math" w:hAnsi="Cambria Math"/>
                <w:szCs w:val="21"/>
              </w:rPr>
              <m:t>pn</m:t>
            </m:r>
          </m:sub>
        </m:sSub>
      </m:oMath>
      <w:r w:rsidRPr="004036F4">
        <w:rPr>
          <w:szCs w:val="21"/>
        </w:rPr>
        <w:t>代表加磁场后</w:t>
      </w:r>
      <w:r w:rsidRPr="004036F4">
        <w:rPr>
          <w:szCs w:val="21"/>
        </w:rPr>
        <w:t>P</w:t>
      </w:r>
      <w:r w:rsidRPr="004036F4">
        <w:rPr>
          <w:szCs w:val="21"/>
        </w:rPr>
        <w:t>、</w:t>
      </w:r>
      <w:r w:rsidRPr="004036F4">
        <w:rPr>
          <w:szCs w:val="21"/>
        </w:rPr>
        <w:t>N</w:t>
      </w:r>
      <w:r w:rsidRPr="004036F4">
        <w:rPr>
          <w:szCs w:val="21"/>
        </w:rPr>
        <w:t>之间电位差的变化。</w:t>
      </w:r>
    </w:p>
    <w:p w14:paraId="36138EEA" w14:textId="77777777" w:rsidR="00DB04B7" w:rsidRDefault="00DB04B7" w:rsidP="00DB04B7">
      <w:pPr>
        <w:keepNext/>
        <w:jc w:val="center"/>
      </w:pPr>
      <w:r w:rsidRPr="00D3014E">
        <w:rPr>
          <w:rFonts w:ascii="宋体" w:hAnsi="宋体" w:cs="宋体"/>
          <w:noProof/>
          <w:sz w:val="24"/>
          <w:szCs w:val="24"/>
        </w:rPr>
        <w:drawing>
          <wp:inline distT="0" distB="0" distL="0" distR="0" wp14:anchorId="66BC8847" wp14:editId="69C4F597">
            <wp:extent cx="1466928" cy="93821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0403" cy="940435"/>
                    </a:xfrm>
                    <a:prstGeom prst="rect">
                      <a:avLst/>
                    </a:prstGeom>
                    <a:noFill/>
                    <a:ln>
                      <a:noFill/>
                    </a:ln>
                  </pic:spPr>
                </pic:pic>
              </a:graphicData>
            </a:graphic>
          </wp:inline>
        </w:drawing>
      </w:r>
    </w:p>
    <w:p w14:paraId="275E88B7" w14:textId="464BC244" w:rsidR="00DB04B7" w:rsidRPr="00513665" w:rsidRDefault="00DB04B7" w:rsidP="00CC6848">
      <w:pPr>
        <w:pStyle w:val="figurecaption"/>
        <w:rPr>
          <w:rFonts w:ascii="宋体" w:hAnsi="宋体" w:cs="宋体"/>
          <w:sz w:val="24"/>
          <w:szCs w:val="24"/>
        </w:rPr>
      </w:pPr>
      <w:r>
        <w:rPr>
          <w:rFonts w:hint="eastAsia"/>
          <w:lang w:eastAsia="zh-CN"/>
        </w:rPr>
        <w:t>范德堡尔样品</w:t>
      </w:r>
    </w:p>
    <w:p w14:paraId="70AFA8EC" w14:textId="26E0C683" w:rsidR="00DB04B7" w:rsidRDefault="00DB04B7" w:rsidP="003A59E3">
      <w:pPr>
        <w:pStyle w:val="2"/>
      </w:pPr>
      <w:r>
        <w:rPr>
          <w:rFonts w:hint="eastAsia"/>
        </w:rPr>
        <w:t>实验中副效应和消除方法</w:t>
      </w:r>
    </w:p>
    <w:p w14:paraId="1DF05AC6" w14:textId="77777777" w:rsidR="00DB04B7" w:rsidRPr="004036F4" w:rsidRDefault="00DB04B7" w:rsidP="00DB04B7">
      <w:pPr>
        <w:rPr>
          <w:szCs w:val="21"/>
        </w:rPr>
      </w:pPr>
      <w:r w:rsidRPr="004036F4">
        <w:rPr>
          <w:szCs w:val="21"/>
        </w:rPr>
        <w:t>在霍耳系数的测量过程中，伴随着下列热磁副效应所产生的电位，叠加在测量值</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H</m:t>
            </m:r>
          </m:sub>
        </m:sSub>
      </m:oMath>
      <w:r w:rsidRPr="004036F4">
        <w:rPr>
          <w:szCs w:val="21"/>
        </w:rPr>
        <w:t>上，引起测量误差。</w:t>
      </w:r>
    </w:p>
    <w:p w14:paraId="7F50FD25" w14:textId="77777777" w:rsidR="00797D21" w:rsidRDefault="00DB04B7" w:rsidP="00CC6848">
      <w:pPr>
        <w:pStyle w:val="4"/>
      </w:pPr>
      <w:r w:rsidRPr="004036F4">
        <w:t>爱廷豪森（</w:t>
      </w:r>
      <w:r w:rsidRPr="004036F4">
        <w:t>Ettingshausen</w:t>
      </w:r>
      <w:r w:rsidRPr="004036F4">
        <w:t>）效应</w:t>
      </w:r>
    </w:p>
    <w:p w14:paraId="28D72D48" w14:textId="1E1DFBC9" w:rsidR="00DB04B7" w:rsidRPr="004036F4" w:rsidRDefault="00DB04B7" w:rsidP="00DB04B7">
      <w:pPr>
        <w:rPr>
          <w:szCs w:val="21"/>
        </w:rPr>
      </w:pPr>
      <w:r w:rsidRPr="004036F4">
        <w:rPr>
          <w:szCs w:val="21"/>
        </w:rPr>
        <w:t>载流子在电场和磁场作用下发生偏转时，其动能以热能形式释放出来，则在霍尔电压方向上产生温差，从而产生温差电动势，与</w:t>
      </w:r>
      <w:r w:rsidRPr="004036F4">
        <w:rPr>
          <w:szCs w:val="21"/>
        </w:rPr>
        <w:t>I</w:t>
      </w:r>
      <w:r w:rsidRPr="004036F4">
        <w:rPr>
          <w:szCs w:val="21"/>
        </w:rPr>
        <w:t>和</w:t>
      </w:r>
      <w:r w:rsidRPr="004036F4">
        <w:rPr>
          <w:szCs w:val="21"/>
        </w:rPr>
        <w:t>B</w:t>
      </w:r>
      <w:r w:rsidRPr="004036F4">
        <w:rPr>
          <w:szCs w:val="21"/>
        </w:rPr>
        <w:t>的方向都有关系。</w:t>
      </w:r>
    </w:p>
    <w:p w14:paraId="78EB7B89" w14:textId="77777777" w:rsidR="00797D21" w:rsidRDefault="00DB04B7" w:rsidP="00CC6848">
      <w:pPr>
        <w:pStyle w:val="4"/>
        <w:rPr>
          <w:szCs w:val="21"/>
        </w:rPr>
      </w:pPr>
      <w:r w:rsidRPr="004036F4">
        <w:rPr>
          <w:szCs w:val="21"/>
        </w:rPr>
        <w:t>能斯特（</w:t>
      </w:r>
      <w:r w:rsidRPr="004036F4">
        <w:rPr>
          <w:szCs w:val="21"/>
        </w:rPr>
        <w:t>Nernst</w:t>
      </w:r>
      <w:r w:rsidRPr="004036F4">
        <w:rPr>
          <w:szCs w:val="21"/>
        </w:rPr>
        <w:t>）效应</w:t>
      </w:r>
    </w:p>
    <w:p w14:paraId="61F0E458" w14:textId="5A75EBFF" w:rsidR="00DB04B7" w:rsidRPr="004036F4" w:rsidRDefault="00DB04B7" w:rsidP="00DB04B7">
      <w:pPr>
        <w:rPr>
          <w:szCs w:val="21"/>
        </w:rPr>
      </w:pPr>
      <w:r w:rsidRPr="004036F4">
        <w:rPr>
          <w:szCs w:val="21"/>
        </w:rPr>
        <w:t>即使没有电流通过样品，只要在电流方向有热流</w:t>
      </w:r>
      <w:r w:rsidRPr="004036F4">
        <w:rPr>
          <w:szCs w:val="21"/>
        </w:rPr>
        <w:t>Q</w:t>
      </w:r>
      <w:r w:rsidRPr="004036F4">
        <w:rPr>
          <w:szCs w:val="21"/>
        </w:rPr>
        <w:t>，在霍尔电压方向上就会叠加上电动势，其方向由</w:t>
      </w:r>
      <w:r w:rsidRPr="004036F4">
        <w:rPr>
          <w:szCs w:val="21"/>
        </w:rPr>
        <w:t>B</w:t>
      </w:r>
      <w:r w:rsidRPr="004036F4">
        <w:rPr>
          <w:szCs w:val="21"/>
        </w:rPr>
        <w:t>决定。</w:t>
      </w:r>
    </w:p>
    <w:p w14:paraId="5BE7F2C4" w14:textId="77777777" w:rsidR="00797D21" w:rsidRDefault="00DB04B7" w:rsidP="00CC6848">
      <w:pPr>
        <w:pStyle w:val="4"/>
        <w:rPr>
          <w:szCs w:val="21"/>
        </w:rPr>
      </w:pPr>
      <w:r w:rsidRPr="004036F4">
        <w:rPr>
          <w:szCs w:val="21"/>
        </w:rPr>
        <w:t>里纪</w:t>
      </w:r>
      <w:r w:rsidRPr="004036F4">
        <w:rPr>
          <w:szCs w:val="21"/>
        </w:rPr>
        <w:t>-</w:t>
      </w:r>
      <w:r w:rsidRPr="004036F4">
        <w:rPr>
          <w:szCs w:val="21"/>
        </w:rPr>
        <w:t>勒杜克（</w:t>
      </w:r>
      <w:r w:rsidRPr="004036F4">
        <w:rPr>
          <w:szCs w:val="21"/>
        </w:rPr>
        <w:t>Righi-Leduc</w:t>
      </w:r>
      <w:r w:rsidRPr="004036F4">
        <w:rPr>
          <w:szCs w:val="21"/>
        </w:rPr>
        <w:t>）效应</w:t>
      </w:r>
    </w:p>
    <w:p w14:paraId="7174DEDB" w14:textId="6DFE9D5D" w:rsidR="00DB04B7" w:rsidRDefault="00DB04B7" w:rsidP="00DB04B7">
      <w:pPr>
        <w:rPr>
          <w:szCs w:val="21"/>
        </w:rPr>
      </w:pPr>
      <w:r w:rsidRPr="004036F4">
        <w:rPr>
          <w:szCs w:val="21"/>
        </w:rPr>
        <w:t>当沿电流方向有热流</w:t>
      </w:r>
      <w:r w:rsidRPr="004036F4">
        <w:rPr>
          <w:szCs w:val="21"/>
        </w:rPr>
        <w:t>Q</w:t>
      </w:r>
      <w:r w:rsidRPr="004036F4">
        <w:rPr>
          <w:szCs w:val="21"/>
        </w:rPr>
        <w:t>通过样品时，则在霍尔电压方向上存在温度梯度场引起温差电位，其方向由</w:t>
      </w:r>
      <w:r w:rsidRPr="004036F4">
        <w:rPr>
          <w:szCs w:val="21"/>
        </w:rPr>
        <w:t>B</w:t>
      </w:r>
      <w:r w:rsidRPr="004036F4">
        <w:rPr>
          <w:szCs w:val="21"/>
        </w:rPr>
        <w:t>决定。</w:t>
      </w:r>
    </w:p>
    <w:p w14:paraId="2B965E10" w14:textId="77777777" w:rsidR="00DB04B7" w:rsidRPr="004036F4" w:rsidRDefault="00DB04B7" w:rsidP="00DB04B7">
      <w:pPr>
        <w:rPr>
          <w:szCs w:val="21"/>
        </w:rPr>
      </w:pPr>
      <w:r w:rsidRPr="004036F4">
        <w:rPr>
          <w:szCs w:val="21"/>
        </w:rPr>
        <w:t>由此可见，除了爱廷豪森效应以外，采用范得堡尔法测量霍耳电压时，可以通过磁场换向及电流换向的方法消除能斯特效应和里纪</w:t>
      </w:r>
      <w:r w:rsidRPr="004036F4">
        <w:rPr>
          <w:szCs w:val="21"/>
        </w:rPr>
        <w:t>-</w:t>
      </w:r>
      <w:r w:rsidRPr="004036F4">
        <w:rPr>
          <w:szCs w:val="21"/>
        </w:rPr>
        <w:t>勒杜克效应。</w:t>
      </w:r>
    </w:p>
    <w:p w14:paraId="3FA023C4" w14:textId="5BD81A9A" w:rsidR="00A32831" w:rsidRDefault="00DC46DD" w:rsidP="000834A6">
      <w:pPr>
        <w:pStyle w:val="1"/>
      </w:pPr>
      <w:r>
        <w:rPr>
          <w:rFonts w:hint="eastAsia"/>
        </w:rPr>
        <w:lastRenderedPageBreak/>
        <w:t>实验内容与方法</w:t>
      </w:r>
    </w:p>
    <w:p w14:paraId="7D88FC7A" w14:textId="4AF1FFE1" w:rsidR="00A32831" w:rsidRDefault="00871F18" w:rsidP="000834A6">
      <w:pPr>
        <w:pStyle w:val="2"/>
      </w:pPr>
      <w:r>
        <w:rPr>
          <w:rFonts w:hint="eastAsia"/>
        </w:rPr>
        <w:t>实验仪器</w:t>
      </w:r>
    </w:p>
    <w:p w14:paraId="3DBCF8C4" w14:textId="2C53F5FE" w:rsidR="008307E1" w:rsidRDefault="008307E1" w:rsidP="008307E1">
      <w:r w:rsidRPr="008307E1">
        <w:t>实验装置</w:t>
      </w:r>
      <w:r>
        <w:rPr>
          <w:rFonts w:hint="eastAsia"/>
        </w:rPr>
        <w:t>如</w:t>
      </w:r>
      <w:r>
        <w:rPr>
          <w:rFonts w:hint="eastAsia"/>
        </w:rPr>
        <w:t xml:space="preserve">Fig. </w:t>
      </w:r>
      <w:r w:rsidR="007A777B">
        <w:rPr>
          <w:rFonts w:hint="eastAsia"/>
        </w:rPr>
        <w:t>5</w:t>
      </w:r>
      <w:r w:rsidR="00F31D51">
        <w:rPr>
          <w:rFonts w:hint="eastAsia"/>
        </w:rPr>
        <w:t xml:space="preserve"> </w:t>
      </w:r>
      <w:r w:rsidRPr="008307E1">
        <w:t>所示，其主要</w:t>
      </w:r>
      <w:r>
        <w:rPr>
          <w:rFonts w:hint="eastAsia"/>
        </w:rPr>
        <w:t>部分包括：</w:t>
      </w:r>
      <w:r w:rsidR="00CC6848" w:rsidRPr="00CC6848">
        <w:t>样品</w:t>
      </w:r>
      <w:r w:rsidR="00CC6848">
        <w:rPr>
          <w:rFonts w:hint="eastAsia"/>
        </w:rPr>
        <w:t>，磁场部分，温度测量与控制</w:t>
      </w:r>
      <w:r w:rsidR="00FE1F8C">
        <w:rPr>
          <w:rFonts w:hint="eastAsia"/>
        </w:rPr>
        <w:t>部分</w:t>
      </w:r>
      <w:r w:rsidR="00CC6848">
        <w:rPr>
          <w:rFonts w:hint="eastAsia"/>
        </w:rPr>
        <w:t>，测量</w:t>
      </w:r>
      <w:r w:rsidR="00FE1F8C">
        <w:rPr>
          <w:rFonts w:hint="eastAsia"/>
        </w:rPr>
        <w:t>部分</w:t>
      </w:r>
      <w:r w:rsidR="0090103B">
        <w:rPr>
          <w:rFonts w:hint="eastAsia"/>
        </w:rPr>
        <w:t>等</w:t>
      </w:r>
      <w:r w:rsidR="001165A6">
        <w:rPr>
          <w:rFonts w:hint="eastAsia"/>
        </w:rPr>
        <w:t>。</w:t>
      </w:r>
    </w:p>
    <w:p w14:paraId="45DC12D0" w14:textId="2276B235" w:rsidR="008307E1" w:rsidRDefault="00A03D70" w:rsidP="00A03D70">
      <w:pPr>
        <w:ind w:firstLine="0"/>
      </w:pPr>
      <w:r w:rsidRPr="00A03D70">
        <w:rPr>
          <w:noProof/>
        </w:rPr>
        <w:drawing>
          <wp:inline distT="0" distB="0" distL="0" distR="0" wp14:anchorId="3E9F552D" wp14:editId="2BF3EA0E">
            <wp:extent cx="3089910" cy="2037715"/>
            <wp:effectExtent l="0" t="0" r="0" b="635"/>
            <wp:docPr id="1299193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93646" name=""/>
                    <pic:cNvPicPr/>
                  </pic:nvPicPr>
                  <pic:blipFill>
                    <a:blip r:embed="rId13"/>
                    <a:stretch>
                      <a:fillRect/>
                    </a:stretch>
                  </pic:blipFill>
                  <pic:spPr>
                    <a:xfrm>
                      <a:off x="0" y="0"/>
                      <a:ext cx="3089910" cy="2037715"/>
                    </a:xfrm>
                    <a:prstGeom prst="rect">
                      <a:avLst/>
                    </a:prstGeom>
                  </pic:spPr>
                </pic:pic>
              </a:graphicData>
            </a:graphic>
          </wp:inline>
        </w:drawing>
      </w:r>
    </w:p>
    <w:p w14:paraId="0EA407C2" w14:textId="5512CBFA" w:rsidR="008307E1" w:rsidRDefault="009B6CA3" w:rsidP="004260E8">
      <w:pPr>
        <w:pStyle w:val="figurecaption"/>
      </w:pPr>
      <w:r w:rsidRPr="008307E1">
        <w:t>实验装置</w:t>
      </w:r>
      <w:r w:rsidRPr="00F31D51">
        <w:t>结构</w:t>
      </w:r>
      <w:r w:rsidR="00F31D51" w:rsidRPr="00F31D51">
        <w:t>示意图</w:t>
      </w:r>
    </w:p>
    <w:p w14:paraId="0FAACB80" w14:textId="4C8681FA" w:rsidR="00672AF8" w:rsidRDefault="00672AF8" w:rsidP="000E41C4">
      <w:r>
        <w:rPr>
          <w:rFonts w:hint="eastAsia"/>
        </w:rPr>
        <w:t>下面结合实验方法对实验仪器进行说明。</w:t>
      </w:r>
    </w:p>
    <w:p w14:paraId="644601D8" w14:textId="0D005A04" w:rsidR="00216B28" w:rsidRPr="00B6744D" w:rsidRDefault="0094109D" w:rsidP="00702C2A">
      <w:pPr>
        <w:pStyle w:val="4"/>
      </w:pPr>
      <w:r w:rsidRPr="0094109D">
        <w:t>恒温控制系统</w:t>
      </w:r>
    </w:p>
    <w:p w14:paraId="7BFFF537" w14:textId="6F9FABBD" w:rsidR="00B254B6" w:rsidRDefault="0094109D" w:rsidP="00B254B6">
      <w:pPr>
        <w:rPr>
          <w:szCs w:val="21"/>
        </w:rPr>
      </w:pPr>
      <w:r w:rsidRPr="0094109D">
        <w:rPr>
          <w:rFonts w:hint="eastAsia"/>
          <w:szCs w:val="21"/>
        </w:rPr>
        <w:t>采用</w:t>
      </w:r>
      <w:r w:rsidRPr="0094109D">
        <w:rPr>
          <w:rFonts w:hint="eastAsia"/>
          <w:szCs w:val="21"/>
        </w:rPr>
        <w:t>SV-12</w:t>
      </w:r>
      <w:r w:rsidRPr="0094109D">
        <w:rPr>
          <w:rFonts w:hint="eastAsia"/>
          <w:szCs w:val="21"/>
        </w:rPr>
        <w:t>型恒温器配合液氮冷却，通过调节针形气隙间隙以控制液面成核沸腾条件，从而实现温度的初步调控。细致调节则由</w:t>
      </w:r>
      <w:r w:rsidRPr="0094109D">
        <w:rPr>
          <w:rFonts w:hint="eastAsia"/>
          <w:szCs w:val="21"/>
        </w:rPr>
        <w:t>TCK-100</w:t>
      </w:r>
      <w:r w:rsidRPr="0094109D">
        <w:rPr>
          <w:rFonts w:hint="eastAsia"/>
          <w:szCs w:val="21"/>
        </w:rPr>
        <w:t>温控仪完成，该仪器通过调节加热电流，使样品温度可在液氮温区至室温之间快速稳定变化，并能精确保持在预设温度。</w:t>
      </w:r>
    </w:p>
    <w:p w14:paraId="613425EE" w14:textId="6495E6FD" w:rsidR="0094109D" w:rsidRPr="0094109D" w:rsidRDefault="0094109D" w:rsidP="0094109D">
      <w:pPr>
        <w:pStyle w:val="4"/>
      </w:pPr>
      <w:r w:rsidRPr="0094109D">
        <w:rPr>
          <w:rFonts w:hint="eastAsia"/>
        </w:rPr>
        <w:t>磁场系统</w:t>
      </w:r>
    </w:p>
    <w:p w14:paraId="28A00D34" w14:textId="77777777" w:rsidR="0094109D" w:rsidRPr="0094109D" w:rsidRDefault="0094109D" w:rsidP="0094109D">
      <w:pPr>
        <w:rPr>
          <w:szCs w:val="21"/>
        </w:rPr>
      </w:pPr>
      <w:r w:rsidRPr="0094109D">
        <w:rPr>
          <w:rFonts w:hint="eastAsia"/>
          <w:szCs w:val="21"/>
        </w:rPr>
        <w:t>磁场由电磁铁和恒流源产生。为消除热磁副效应对霍尔电压的干扰，实验中通过旋转电磁铁使磁场方向完成</w:t>
      </w:r>
      <w:r w:rsidRPr="0094109D">
        <w:rPr>
          <w:rFonts w:hint="eastAsia"/>
          <w:szCs w:val="21"/>
        </w:rPr>
        <w:t>360</w:t>
      </w:r>
      <w:r w:rsidRPr="0094109D">
        <w:rPr>
          <w:rFonts w:hint="eastAsia"/>
          <w:szCs w:val="21"/>
        </w:rPr>
        <w:t>°周期性变化，从而确保磁场强度恒定。</w:t>
      </w:r>
    </w:p>
    <w:p w14:paraId="42B6F274" w14:textId="27A5B405" w:rsidR="0094109D" w:rsidRPr="0094109D" w:rsidRDefault="0094109D" w:rsidP="0094109D">
      <w:pPr>
        <w:pStyle w:val="4"/>
      </w:pPr>
      <w:r w:rsidRPr="0094109D">
        <w:rPr>
          <w:rFonts w:hint="eastAsia"/>
        </w:rPr>
        <w:t>温度测量装置</w:t>
      </w:r>
    </w:p>
    <w:p w14:paraId="7F801EC8" w14:textId="77777777" w:rsidR="0094109D" w:rsidRPr="0094109D" w:rsidRDefault="0094109D" w:rsidP="0094109D">
      <w:pPr>
        <w:rPr>
          <w:szCs w:val="21"/>
        </w:rPr>
      </w:pPr>
      <w:r w:rsidRPr="0094109D">
        <w:rPr>
          <w:rFonts w:hint="eastAsia"/>
          <w:szCs w:val="21"/>
        </w:rPr>
        <w:t>使用</w:t>
      </w:r>
      <w:r w:rsidRPr="0094109D">
        <w:rPr>
          <w:rFonts w:hint="eastAsia"/>
          <w:szCs w:val="21"/>
        </w:rPr>
        <w:t>TCK-100</w:t>
      </w:r>
      <w:r w:rsidRPr="0094109D">
        <w:rPr>
          <w:rFonts w:hint="eastAsia"/>
          <w:szCs w:val="21"/>
        </w:rPr>
        <w:t>温控仪内置的</w:t>
      </w:r>
      <w:r w:rsidRPr="0094109D">
        <w:rPr>
          <w:rFonts w:hint="eastAsia"/>
          <w:szCs w:val="21"/>
        </w:rPr>
        <w:t>Pt100</w:t>
      </w:r>
      <w:r w:rsidRPr="0094109D">
        <w:rPr>
          <w:rFonts w:hint="eastAsia"/>
          <w:szCs w:val="21"/>
        </w:rPr>
        <w:t>铂电阻温度计进行温度测量。温度计通过三引线或四引线法测出其阻值，仪器自动换算并输出实时温度数据，确保温度控制精确可靠。</w:t>
      </w:r>
    </w:p>
    <w:p w14:paraId="7059F897" w14:textId="5E2E4A93" w:rsidR="0094109D" w:rsidRPr="0094109D" w:rsidRDefault="0094109D" w:rsidP="0094109D">
      <w:pPr>
        <w:pStyle w:val="4"/>
      </w:pPr>
      <w:r w:rsidRPr="0094109D">
        <w:rPr>
          <w:rFonts w:hint="eastAsia"/>
        </w:rPr>
        <w:t>电压测量系统</w:t>
      </w:r>
    </w:p>
    <w:p w14:paraId="35A880A7" w14:textId="7E209092" w:rsidR="0094109D" w:rsidRPr="0094109D" w:rsidRDefault="0094109D" w:rsidP="009A62B2">
      <w:pPr>
        <w:rPr>
          <w:szCs w:val="21"/>
        </w:rPr>
      </w:pPr>
      <w:r w:rsidRPr="0094109D">
        <w:rPr>
          <w:rFonts w:hint="eastAsia"/>
          <w:szCs w:val="21"/>
        </w:rPr>
        <w:t>霍尔电压由高精度电压表测量。实验中针对样品不同电极对测量霍尔电压</w:t>
      </w:r>
      <w:r w:rsidRPr="0094109D">
        <w:rPr>
          <w:rFonts w:hint="eastAsia"/>
          <w:szCs w:val="21"/>
        </w:rPr>
        <w:t xml:space="preserve"> </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H</m:t>
            </m:r>
          </m:sub>
        </m:sSub>
        <m:r>
          <w:rPr>
            <w:rFonts w:ascii="Cambria Math" w:hAnsi="Cambria Math"/>
            <w:szCs w:val="21"/>
          </w:rPr>
          <m:t xml:space="preserve"> </m:t>
        </m:r>
      </m:oMath>
      <w:r w:rsidRPr="0094109D">
        <w:rPr>
          <w:rFonts w:hint="eastAsia"/>
          <w:szCs w:val="21"/>
        </w:rPr>
        <w:t>、纵向电压</w:t>
      </w:r>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x</m:t>
            </m:r>
          </m:sub>
        </m:sSub>
        <m:r>
          <w:rPr>
            <w:rFonts w:ascii="Cambria Math" w:hAnsi="Cambria Math"/>
            <w:szCs w:val="21"/>
          </w:rPr>
          <m:t xml:space="preserve"> </m:t>
        </m:r>
      </m:oMath>
      <w:r w:rsidRPr="0094109D">
        <w:rPr>
          <w:rFonts w:hint="eastAsia"/>
          <w:szCs w:val="21"/>
        </w:rPr>
        <w:t>、以及不同极性下的电压</w:t>
      </w:r>
      <w:r w:rsidRPr="0094109D">
        <w:rPr>
          <w:rFonts w:hint="eastAsia"/>
          <w:szCs w:val="21"/>
        </w:rPr>
        <w:t xml:space="preserve"> </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M</m:t>
            </m:r>
          </m:sub>
        </m:sSub>
      </m:oMath>
      <w:r w:rsidRPr="0094109D">
        <w:rPr>
          <w:rFonts w:hint="eastAsia"/>
          <w:szCs w:val="21"/>
        </w:rPr>
        <w:t>、</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N</m:t>
            </m:r>
          </m:sub>
        </m:sSub>
      </m:oMath>
      <w:r w:rsidRPr="0094109D">
        <w:rPr>
          <w:rFonts w:hint="eastAsia"/>
          <w:szCs w:val="21"/>
        </w:rPr>
        <w:t xml:space="preserve"> </w:t>
      </w:r>
      <w:r w:rsidRPr="0094109D">
        <w:rPr>
          <w:rFonts w:hint="eastAsia"/>
          <w:szCs w:val="21"/>
        </w:rPr>
        <w:t>，分别进行采集与记录，从而进行进一步的数据分析。</w:t>
      </w:r>
    </w:p>
    <w:p w14:paraId="10158F14" w14:textId="36F361D0" w:rsidR="002C20C2" w:rsidRDefault="00815D05" w:rsidP="000834A6">
      <w:pPr>
        <w:pStyle w:val="2"/>
      </w:pPr>
      <w:r>
        <w:rPr>
          <w:rFonts w:hint="eastAsia"/>
        </w:rPr>
        <w:t>实验</w:t>
      </w:r>
      <w:r w:rsidR="0095157D">
        <w:rPr>
          <w:rFonts w:hint="eastAsia"/>
        </w:rPr>
        <w:t>内容</w:t>
      </w:r>
    </w:p>
    <w:p w14:paraId="23E8D5A2" w14:textId="31A080C0" w:rsidR="00C23674" w:rsidRPr="00C23674" w:rsidRDefault="00C23674" w:rsidP="00C23674">
      <w:pPr>
        <w:pStyle w:val="3"/>
        <w:numPr>
          <w:ilvl w:val="0"/>
          <w:numId w:val="25"/>
        </w:numPr>
      </w:pPr>
      <w:r>
        <w:rPr>
          <w:rFonts w:hint="eastAsia"/>
        </w:rPr>
        <w:t>预热</w:t>
      </w:r>
      <w:r w:rsidR="00852288">
        <w:rPr>
          <w:rFonts w:hint="eastAsia"/>
        </w:rPr>
        <w:t>实验仪器，将样品池抽真空</w:t>
      </w:r>
    </w:p>
    <w:p w14:paraId="19F5B585" w14:textId="13581E3E" w:rsidR="00C23674" w:rsidRDefault="00C23674" w:rsidP="00C23674">
      <w:pPr>
        <w:rPr>
          <w:szCs w:val="21"/>
        </w:rPr>
      </w:pPr>
      <w:r w:rsidRPr="00C4036C">
        <w:rPr>
          <w:szCs w:val="21"/>
        </w:rPr>
        <w:t>打开</w:t>
      </w:r>
      <w:r w:rsidR="00852288">
        <w:rPr>
          <w:rFonts w:hint="eastAsia"/>
          <w:szCs w:val="21"/>
        </w:rPr>
        <w:t>实验装置电源进行预热；按照实验操作要求，</w:t>
      </w:r>
      <w:r w:rsidR="00852288" w:rsidRPr="00852288">
        <w:rPr>
          <w:rFonts w:hint="eastAsia"/>
          <w:szCs w:val="21"/>
        </w:rPr>
        <w:t>启动真空泵对样品池抽真空，直到气压计的读数在阀门开关操作前后变化不大，且小于</w:t>
      </w:r>
      <w:r w:rsidR="00852288" w:rsidRPr="00852288">
        <w:rPr>
          <w:rFonts w:hint="eastAsia"/>
          <w:szCs w:val="21"/>
        </w:rPr>
        <w:t xml:space="preserve"> 3 Pa</w:t>
      </w:r>
      <w:r w:rsidR="00852288" w:rsidRPr="00852288">
        <w:rPr>
          <w:rFonts w:hint="eastAsia"/>
          <w:szCs w:val="21"/>
        </w:rPr>
        <w:t>，确保低温实验中气体热导干扰最小。</w:t>
      </w:r>
    </w:p>
    <w:p w14:paraId="432B536B" w14:textId="276DB715" w:rsidR="00C329CC" w:rsidRPr="00C23674" w:rsidRDefault="000E299B" w:rsidP="00C329CC">
      <w:pPr>
        <w:pStyle w:val="3"/>
        <w:numPr>
          <w:ilvl w:val="0"/>
          <w:numId w:val="25"/>
        </w:numPr>
      </w:pPr>
      <w:r w:rsidRPr="000E299B">
        <w:t>常温下霍尔电压测量与标定磁场方向</w:t>
      </w:r>
    </w:p>
    <w:p w14:paraId="6B3CC7A0" w14:textId="1BB87260" w:rsidR="00BB0B2D" w:rsidRDefault="00BB0B2D" w:rsidP="00201BBA">
      <w:pPr>
        <w:rPr>
          <w:szCs w:val="21"/>
        </w:rPr>
      </w:pPr>
      <w:r w:rsidRPr="00BB0B2D">
        <w:rPr>
          <w:rFonts w:hint="eastAsia"/>
          <w:szCs w:val="21"/>
        </w:rPr>
        <w:t>定义电磁铁</w:t>
      </w:r>
      <w:r w:rsidRPr="00BB0B2D">
        <w:rPr>
          <w:rFonts w:hint="eastAsia"/>
          <w:szCs w:val="21"/>
        </w:rPr>
        <w:t xml:space="preserve"> N </w:t>
      </w:r>
      <w:r w:rsidRPr="00BB0B2D">
        <w:rPr>
          <w:rFonts w:hint="eastAsia"/>
          <w:szCs w:val="21"/>
        </w:rPr>
        <w:t>极朝向自己时磁场方向为正，电流为</w:t>
      </w:r>
      <w:r w:rsidRPr="00BB0B2D">
        <w:rPr>
          <w:rFonts w:hint="eastAsia"/>
          <w:szCs w:val="21"/>
        </w:rPr>
        <w:t xml:space="preserve"> </w:t>
      </w:r>
      <w:r w:rsidRPr="00BB0B2D">
        <w:rPr>
          <w:rFonts w:hint="eastAsia"/>
          <w:szCs w:val="21"/>
        </w:rPr>
        <w:t>正，记录霍尔电压为</w:t>
      </w:r>
      <m:oMath>
        <m:sSub>
          <m:sSubPr>
            <m:ctrlPr>
              <w:rPr>
                <w:rFonts w:ascii="Cambria Math" w:hAnsi="Cambria Math"/>
                <w:i/>
                <w:szCs w:val="21"/>
              </w:rPr>
            </m:ctrlPr>
          </m:sSubPr>
          <m:e>
            <m:r>
              <w:rPr>
                <w:rFonts w:ascii="Cambria Math" w:hAnsi="Cambria Math" w:hint="eastAsia"/>
                <w:szCs w:val="21"/>
              </w:rPr>
              <m:t>V</m:t>
            </m:r>
          </m:e>
          <m:sub>
            <m:r>
              <w:rPr>
                <w:rFonts w:ascii="Cambria Math" w:hAnsi="Cambria Math"/>
                <w:szCs w:val="21"/>
              </w:rPr>
              <m:t>H</m:t>
            </m:r>
            <m:r>
              <w:rPr>
                <w:rFonts w:ascii="Cambria Math" w:hAnsi="Cambria Math" w:hint="eastAsia"/>
                <w:szCs w:val="21"/>
              </w:rPr>
              <m:t>1</m:t>
            </m:r>
          </m:sub>
        </m:sSub>
      </m:oMath>
      <w:r w:rsidRPr="00BB0B2D">
        <w:rPr>
          <w:rFonts w:hint="eastAsia"/>
          <w:szCs w:val="21"/>
        </w:rPr>
        <w:t>；调整电流反向，记录霍尔电压为</w:t>
      </w:r>
      <m:oMath>
        <m:r>
          <w:rPr>
            <w:rFonts w:ascii="Cambria Math" w:hAnsi="Cambria Math"/>
            <w:szCs w:val="21"/>
          </w:rPr>
          <m:t xml:space="preserve"> </m:t>
        </m:r>
        <m:sSub>
          <m:sSubPr>
            <m:ctrlPr>
              <w:rPr>
                <w:rFonts w:ascii="Cambria Math" w:hAnsi="Cambria Math"/>
                <w:i/>
                <w:szCs w:val="21"/>
              </w:rPr>
            </m:ctrlPr>
          </m:sSubPr>
          <m:e>
            <m:r>
              <w:rPr>
                <w:rFonts w:ascii="Cambria Math" w:hAnsi="Cambria Math" w:hint="eastAsia"/>
                <w:szCs w:val="21"/>
              </w:rPr>
              <m:t>V</m:t>
            </m:r>
          </m:e>
          <m:sub>
            <m:r>
              <w:rPr>
                <w:rFonts w:ascii="Cambria Math" w:hAnsi="Cambria Math"/>
                <w:szCs w:val="21"/>
              </w:rPr>
              <m:t>H</m:t>
            </m:r>
            <m:r>
              <w:rPr>
                <w:rFonts w:ascii="Cambria Math" w:hAnsi="Cambria Math" w:hint="eastAsia"/>
                <w:szCs w:val="21"/>
              </w:rPr>
              <m:t>2</m:t>
            </m:r>
          </m:sub>
        </m:sSub>
      </m:oMath>
      <w:r w:rsidRPr="00BB0B2D">
        <w:rPr>
          <w:rFonts w:hint="eastAsia"/>
          <w:szCs w:val="21"/>
        </w:rPr>
        <w:t>；</w:t>
      </w:r>
      <w:r>
        <w:rPr>
          <w:rFonts w:hint="eastAsia"/>
          <w:szCs w:val="21"/>
        </w:rPr>
        <w:t>将磁铁</w:t>
      </w:r>
      <w:r w:rsidRPr="00DA1904">
        <w:rPr>
          <w:rFonts w:hint="eastAsia"/>
          <w:szCs w:val="21"/>
        </w:rPr>
        <w:t>旋转约</w:t>
      </w:r>
      <w:r w:rsidRPr="00DA1904">
        <w:rPr>
          <w:rFonts w:hint="eastAsia"/>
          <w:szCs w:val="21"/>
        </w:rPr>
        <w:t>180</w:t>
      </w:r>
      <w:r w:rsidRPr="00DA1904">
        <w:rPr>
          <w:rFonts w:hint="eastAsia"/>
          <w:szCs w:val="21"/>
        </w:rPr>
        <w:t>度</w:t>
      </w:r>
      <w:r w:rsidRPr="00BB0B2D">
        <w:rPr>
          <w:rFonts w:hint="eastAsia"/>
          <w:szCs w:val="21"/>
        </w:rPr>
        <w:t>调整磁场反向</w:t>
      </w:r>
      <w:r>
        <w:rPr>
          <w:rFonts w:hint="eastAsia"/>
          <w:szCs w:val="21"/>
        </w:rPr>
        <w:t>，并将电流反向</w:t>
      </w:r>
      <w:r w:rsidRPr="00BB0B2D">
        <w:rPr>
          <w:rFonts w:hint="eastAsia"/>
          <w:szCs w:val="21"/>
        </w:rPr>
        <w:t>，记录霍尔电压为</w:t>
      </w:r>
      <w:r w:rsidRPr="00BB0B2D">
        <w:rPr>
          <w:rFonts w:hint="eastAsia"/>
          <w:szCs w:val="21"/>
        </w:rPr>
        <w:t xml:space="preserve"> </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H</m:t>
            </m:r>
            <m:r>
              <w:rPr>
                <w:rFonts w:ascii="Cambria Math" w:hAnsi="Cambria Math" w:hint="eastAsia"/>
                <w:szCs w:val="21"/>
              </w:rPr>
              <m:t>3</m:t>
            </m:r>
          </m:sub>
        </m:sSub>
      </m:oMath>
      <w:r w:rsidRPr="00BB0B2D">
        <w:rPr>
          <w:rFonts w:hint="eastAsia"/>
          <w:szCs w:val="21"/>
        </w:rPr>
        <w:t>；调整磁场反向，记录霍尔电压为</w:t>
      </w:r>
      <w:r w:rsidRPr="00BB0B2D">
        <w:rPr>
          <w:rFonts w:hint="eastAsia"/>
          <w:szCs w:val="21"/>
        </w:rPr>
        <w:t xml:space="preserve"> </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H</m:t>
            </m:r>
            <m:r>
              <w:rPr>
                <w:rFonts w:ascii="Cambria Math" w:hAnsi="Cambria Math" w:hint="eastAsia"/>
                <w:szCs w:val="21"/>
              </w:rPr>
              <m:t>4</m:t>
            </m:r>
          </m:sub>
        </m:sSub>
      </m:oMath>
      <w:r w:rsidRPr="00BB0B2D">
        <w:rPr>
          <w:rFonts w:hint="eastAsia"/>
          <w:szCs w:val="21"/>
        </w:rPr>
        <w:t>。室温下霍尔电压的测量结果。</w:t>
      </w:r>
    </w:p>
    <w:p w14:paraId="02405C67" w14:textId="554B501C" w:rsidR="00201BBA" w:rsidRDefault="00201BBA" w:rsidP="00201BBA">
      <w:pPr>
        <w:rPr>
          <w:szCs w:val="21"/>
        </w:rPr>
      </w:pPr>
      <w:r w:rsidRPr="00DA1904">
        <w:rPr>
          <w:rFonts w:hint="eastAsia"/>
          <w:szCs w:val="21"/>
        </w:rPr>
        <w:t>标记两个最值点与恒温器、电磁铁的相对位置，在后续实验中确保磁场方向一致，避免由于磁场方向偏移引入系统误差。</w:t>
      </w:r>
    </w:p>
    <w:p w14:paraId="55D9EAD5" w14:textId="241BCD47" w:rsidR="009C0847" w:rsidRDefault="009C0847" w:rsidP="001F0C35">
      <w:pPr>
        <w:pStyle w:val="3"/>
        <w:numPr>
          <w:ilvl w:val="0"/>
          <w:numId w:val="25"/>
        </w:numPr>
        <w:rPr>
          <w:b w:val="0"/>
          <w:bCs w:val="0"/>
          <w:szCs w:val="21"/>
        </w:rPr>
      </w:pPr>
      <w:r w:rsidRPr="009C0847">
        <w:rPr>
          <w:szCs w:val="21"/>
        </w:rPr>
        <w:t>低温环境</w:t>
      </w:r>
      <w:r w:rsidRPr="009C0847">
        <w:t>建立</w:t>
      </w:r>
      <w:r w:rsidRPr="009C0847">
        <w:rPr>
          <w:szCs w:val="21"/>
        </w:rPr>
        <w:t>与温控准备</w:t>
      </w:r>
    </w:p>
    <w:p w14:paraId="43FE4535" w14:textId="04734991" w:rsidR="009C0847" w:rsidRPr="009C0847" w:rsidRDefault="009C0847" w:rsidP="009C0847">
      <w:pPr>
        <w:rPr>
          <w:szCs w:val="21"/>
        </w:rPr>
      </w:pPr>
      <w:r w:rsidRPr="009C0847">
        <w:rPr>
          <w:szCs w:val="21"/>
        </w:rPr>
        <w:t>在确认系统连接稳定并完成常温下的磁场标定后，向样品池注入液氮以快速降低温度。液氮注入后需等待一段时间，直至容器整体及样品完全冷透，再进行二次补充液氮，以确保有充足的冷却介质。随后开启温控系统，通过控温器设定目标温度点，并调节加热电流，使样品温度在液氮温区至室温之间任意设定值处快速且稳定变化，进入精确控温阶段。</w:t>
      </w:r>
    </w:p>
    <w:p w14:paraId="1873ACDC" w14:textId="7A778618" w:rsidR="009C0847" w:rsidRDefault="009C0847" w:rsidP="001F0C35">
      <w:pPr>
        <w:pStyle w:val="3"/>
        <w:numPr>
          <w:ilvl w:val="0"/>
          <w:numId w:val="25"/>
        </w:numPr>
        <w:rPr>
          <w:b w:val="0"/>
          <w:bCs w:val="0"/>
          <w:szCs w:val="21"/>
        </w:rPr>
      </w:pPr>
      <w:r w:rsidRPr="009C0847">
        <w:rPr>
          <w:szCs w:val="21"/>
        </w:rPr>
        <w:t>不同温度点下霍尔电压测量</w:t>
      </w:r>
    </w:p>
    <w:p w14:paraId="0CB1DB1F" w14:textId="53FA4C54" w:rsidR="009C0847" w:rsidRDefault="009C0847" w:rsidP="009C0847">
      <w:pPr>
        <w:rPr>
          <w:szCs w:val="21"/>
        </w:rPr>
      </w:pPr>
      <w:r w:rsidRPr="009C0847">
        <w:rPr>
          <w:szCs w:val="21"/>
        </w:rPr>
        <w:t>温控系统稳定后，从</w:t>
      </w:r>
      <w:r w:rsidRPr="009C0847">
        <w:rPr>
          <w:szCs w:val="21"/>
        </w:rPr>
        <w:t>80 K</w:t>
      </w:r>
      <w:r w:rsidRPr="009C0847">
        <w:rPr>
          <w:szCs w:val="21"/>
        </w:rPr>
        <w:t>至</w:t>
      </w:r>
      <w:r w:rsidRPr="009C0847">
        <w:rPr>
          <w:szCs w:val="21"/>
        </w:rPr>
        <w:t>300 K</w:t>
      </w:r>
      <w:r w:rsidRPr="009C0847">
        <w:rPr>
          <w:szCs w:val="21"/>
        </w:rPr>
        <w:t>的范围内选择多个测温点进行逐点测量。每到一个目标温度点，需等待样品温度与霍尔电压读数趋于稳定后，再进行测量。在每一个温度点下，分别记录磁场方向与电流方向不同组合下的霍尔电压数据。若在某一温度区间内测得的霍尔电压变化剧烈，</w:t>
      </w:r>
      <w:r w:rsidR="00B00859">
        <w:rPr>
          <w:rFonts w:hint="eastAsia"/>
          <w:szCs w:val="21"/>
        </w:rPr>
        <w:t>根据霍尔电压变化快慢灵活的选择实验步长。</w:t>
      </w:r>
    </w:p>
    <w:p w14:paraId="799FEC2F" w14:textId="5AE9BB5D" w:rsidR="0029671F" w:rsidRDefault="0029671F" w:rsidP="009C0847">
      <w:pPr>
        <w:rPr>
          <w:szCs w:val="21"/>
        </w:rPr>
      </w:pPr>
      <w:r>
        <w:rPr>
          <w:rFonts w:hint="eastAsia"/>
          <w:szCs w:val="21"/>
        </w:rPr>
        <w:t>值得说明的是数据处理消除负效应的部分。</w:t>
      </w:r>
    </w:p>
    <w:p w14:paraId="490BE53E" w14:textId="77777777" w:rsidR="00C15254" w:rsidRDefault="0029671F" w:rsidP="0029671F">
      <w:pPr>
        <w:rPr>
          <w:szCs w:val="21"/>
        </w:rPr>
      </w:pPr>
      <w:r w:rsidRPr="0029671F">
        <w:rPr>
          <w:rFonts w:hint="eastAsia"/>
          <w:szCs w:val="21"/>
        </w:rPr>
        <w:t>由于能斯特效应和里纪一勒杜克效应产生的电压只与磁场方向有关，所以可通过磁场换向及电流换向消除能斯特效应和里纪</w:t>
      </w:r>
      <w:r w:rsidRPr="0029671F">
        <w:rPr>
          <w:szCs w:val="21"/>
        </w:rPr>
        <w:t>—</w:t>
      </w:r>
      <w:r w:rsidRPr="0029671F">
        <w:rPr>
          <w:rFonts w:hint="eastAsia"/>
          <w:szCs w:val="21"/>
        </w:rPr>
        <w:t>勒杜克效应。</w:t>
      </w:r>
    </w:p>
    <w:p w14:paraId="1CBE0E48" w14:textId="37C8C433" w:rsidR="0029671F" w:rsidRDefault="0029671F" w:rsidP="0029671F">
      <w:pPr>
        <w:rPr>
          <w:szCs w:val="21"/>
        </w:rPr>
      </w:pPr>
      <w:r w:rsidRPr="0029671F">
        <w:rPr>
          <w:rFonts w:hint="eastAsia"/>
          <w:szCs w:val="21"/>
        </w:rPr>
        <w:t>设</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E</m:t>
            </m:r>
          </m:sub>
        </m:sSub>
      </m:oMath>
      <w:r w:rsidRPr="0029671F">
        <w:rPr>
          <w:rFonts w:hint="eastAsia"/>
          <w:szCs w:val="21"/>
        </w:rPr>
        <w:t>、</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N</m:t>
            </m:r>
          </m:sub>
        </m:sSub>
      </m:oMath>
      <w:r w:rsidRPr="0029671F">
        <w:rPr>
          <w:rFonts w:hint="eastAsia"/>
          <w:szCs w:val="21"/>
        </w:rPr>
        <w:t>、</w:t>
      </w:r>
      <m:oMath>
        <m:sSub>
          <m:sSubPr>
            <m:ctrlPr>
              <w:rPr>
                <w:rFonts w:ascii="Cambria Math" w:hAnsi="Cambria Math"/>
                <w:szCs w:val="21"/>
              </w:rPr>
            </m:ctrlPr>
          </m:sSubPr>
          <m:e>
            <m:r>
              <w:rPr>
                <w:rFonts w:ascii="Cambria Math" w:hAnsi="Cambria Math"/>
                <w:szCs w:val="21"/>
              </w:rPr>
              <m:t>V</m:t>
            </m:r>
          </m:e>
          <m:sub>
            <m:r>
              <m:rPr>
                <m:sty m:val="p"/>
              </m:rPr>
              <w:rPr>
                <w:rFonts w:ascii="Cambria Math" w:hAnsi="Cambria Math" w:hint="eastAsia"/>
                <w:szCs w:val="21"/>
              </w:rPr>
              <m:t>RL</m:t>
            </m:r>
          </m:sub>
        </m:sSub>
      </m:oMath>
      <w:r w:rsidRPr="0029671F">
        <w:rPr>
          <w:rFonts w:hint="eastAsia"/>
          <w:szCs w:val="21"/>
        </w:rPr>
        <w:t>分别为爱廷豪森效应、</w:t>
      </w:r>
      <w:r w:rsidRPr="0029671F">
        <w:rPr>
          <w:szCs w:val="21"/>
        </w:rPr>
        <w:t xml:space="preserve"> </w:t>
      </w:r>
      <w:r w:rsidRPr="0029671F">
        <w:rPr>
          <w:rFonts w:hint="eastAsia"/>
          <w:szCs w:val="21"/>
        </w:rPr>
        <w:t>能斯特效应和里纪一勒杜克效应产生的附加电势差。假设第一次测量得到的霍尔电压值为</w:t>
      </w:r>
      <m:oMath>
        <m:sSub>
          <m:sSubPr>
            <m:ctrlPr>
              <w:rPr>
                <w:rFonts w:ascii="Cambria Math" w:hAnsi="Cambria Math"/>
                <w:szCs w:val="21"/>
              </w:rPr>
            </m:ctrlPr>
          </m:sSubPr>
          <m:e>
            <m:r>
              <w:rPr>
                <w:rFonts w:ascii="Cambria Math" w:hAnsi="Cambria Math"/>
                <w:szCs w:val="21"/>
              </w:rPr>
              <m:t xml:space="preserve"> V</m:t>
            </m:r>
          </m:e>
          <m:sub>
            <m:r>
              <w:rPr>
                <w:rFonts w:ascii="Cambria Math" w:hAnsi="Cambria Math"/>
                <w:szCs w:val="21"/>
              </w:rPr>
              <m:t>H1</m:t>
            </m:r>
          </m:sub>
        </m:sSub>
      </m:oMath>
      <w:r w:rsidR="00637CA6">
        <w:rPr>
          <w:rFonts w:hint="eastAsia"/>
          <w:szCs w:val="21"/>
        </w:rPr>
        <w:t>，</w:t>
      </w:r>
      <w:r w:rsidRPr="0029671F">
        <w:rPr>
          <w:rFonts w:hint="eastAsia"/>
          <w:szCs w:val="21"/>
        </w:rPr>
        <w:t>改变电流方向后测量值为</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H2</m:t>
            </m:r>
          </m:sub>
        </m:sSub>
      </m:oMath>
      <w:r w:rsidR="00637CA6">
        <w:rPr>
          <w:rFonts w:hint="eastAsia"/>
          <w:szCs w:val="21"/>
        </w:rPr>
        <w:t>，</w:t>
      </w:r>
      <w:r w:rsidRPr="0029671F">
        <w:rPr>
          <w:rFonts w:hint="eastAsia"/>
          <w:szCs w:val="21"/>
        </w:rPr>
        <w:t>再改变磁场方向测得</w:t>
      </w:r>
      <m:oMath>
        <m:sSub>
          <m:sSubPr>
            <m:ctrlPr>
              <w:rPr>
                <w:rFonts w:ascii="Cambria Math" w:hAnsi="Cambria Math"/>
                <w:szCs w:val="21"/>
              </w:rPr>
            </m:ctrlPr>
          </m:sSubPr>
          <m:e>
            <m:r>
              <w:rPr>
                <w:rFonts w:ascii="Cambria Math" w:hAnsi="Cambria Math"/>
                <w:szCs w:val="21"/>
              </w:rPr>
              <m:t xml:space="preserve"> V</m:t>
            </m:r>
          </m:e>
          <m:sub>
            <m:r>
              <w:rPr>
                <w:rFonts w:ascii="Cambria Math" w:hAnsi="Cambria Math"/>
                <w:szCs w:val="21"/>
              </w:rPr>
              <m:t>H3</m:t>
            </m:r>
          </m:sub>
        </m:sSub>
      </m:oMath>
      <w:r w:rsidR="00637CA6">
        <w:rPr>
          <w:rFonts w:hint="eastAsia"/>
          <w:szCs w:val="21"/>
        </w:rPr>
        <w:t>，</w:t>
      </w:r>
      <w:r w:rsidRPr="0029671F">
        <w:rPr>
          <w:rFonts w:hint="eastAsia"/>
          <w:szCs w:val="21"/>
        </w:rPr>
        <w:t>最后再改变一次电流方向测得</w:t>
      </w:r>
      <m:oMath>
        <m:sSub>
          <m:sSubPr>
            <m:ctrlPr>
              <w:rPr>
                <w:rFonts w:ascii="Cambria Math" w:hAnsi="Cambria Math"/>
                <w:szCs w:val="21"/>
              </w:rPr>
            </m:ctrlPr>
          </m:sSubPr>
          <m:e>
            <m:r>
              <w:rPr>
                <w:rFonts w:ascii="Cambria Math" w:hAnsi="Cambria Math"/>
                <w:szCs w:val="21"/>
              </w:rPr>
              <m:t xml:space="preserve"> V</m:t>
            </m:r>
          </m:e>
          <m:sub>
            <m:r>
              <w:rPr>
                <w:rFonts w:ascii="Cambria Math" w:hAnsi="Cambria Math"/>
                <w:szCs w:val="21"/>
              </w:rPr>
              <m:t>H4</m:t>
            </m:r>
          </m:sub>
        </m:sSub>
      </m:oMath>
      <w:r w:rsidRPr="0029671F">
        <w:rPr>
          <w:rFonts w:hint="eastAsia"/>
          <w:szCs w:val="21"/>
        </w:rPr>
        <w:t>。这四次测量的测量值可以表示为</w:t>
      </w:r>
    </w:p>
    <w:p w14:paraId="49597595" w14:textId="25A89E9D" w:rsidR="00BC0356" w:rsidRPr="00A313A7" w:rsidRDefault="00000000" w:rsidP="0029671F">
      <w:pPr>
        <w:rPr>
          <w:szCs w:val="21"/>
        </w:rPr>
      </w:pPr>
      <m:oMathPara>
        <m:oMath>
          <m:eqArr>
            <m:eqArrPr>
              <m:maxDist m:val="1"/>
              <m:ctrlPr>
                <w:rPr>
                  <w:rFonts w:ascii="Cambria Math" w:hAnsi="Cambria Math"/>
                  <w:i/>
                  <w:szCs w:val="21"/>
                </w:rPr>
              </m:ctrlPr>
            </m:eqArrPr>
            <m:e>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szCs w:val="21"/>
                            </w:rPr>
                          </m:ctrlPr>
                        </m:sSubPr>
                        <m:e>
                          <m:r>
                            <w:rPr>
                              <w:rFonts w:ascii="Cambria Math" w:hAnsi="Cambria Math"/>
                              <w:szCs w:val="21"/>
                            </w:rPr>
                            <m:t>V</m:t>
                          </m:r>
                        </m:e>
                        <m:sub>
                          <m:r>
                            <w:rPr>
                              <w:rFonts w:ascii="Cambria Math" w:hAnsi="Cambria Math"/>
                              <w:szCs w:val="21"/>
                            </w:rPr>
                            <m:t>H1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E</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RL</m:t>
                          </m:r>
                        </m:sub>
                      </m:sSub>
                    </m:e>
                    <m:e>
                      <m:sSub>
                        <m:sSubPr>
                          <m:ctrlPr>
                            <w:rPr>
                              <w:rFonts w:ascii="Cambria Math" w:hAnsi="Cambria Math"/>
                              <w:szCs w:val="21"/>
                            </w:rPr>
                          </m:ctrlPr>
                        </m:sSubPr>
                        <m:e>
                          <m:r>
                            <w:rPr>
                              <w:rFonts w:ascii="Cambria Math" w:hAnsi="Cambria Math"/>
                              <w:szCs w:val="21"/>
                            </w:rPr>
                            <m:t>V</m:t>
                          </m:r>
                        </m:e>
                        <m:sub>
                          <m:r>
                            <w:rPr>
                              <w:rFonts w:ascii="Cambria Math" w:hAnsi="Cambria Math"/>
                              <w:szCs w:val="21"/>
                            </w:rPr>
                            <m:t>H2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E</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RL</m:t>
                          </m:r>
                        </m:sub>
                      </m:sSub>
                    </m:e>
                    <m:e>
                      <m:sSub>
                        <m:sSubPr>
                          <m:ctrlPr>
                            <w:rPr>
                              <w:rFonts w:ascii="Cambria Math" w:hAnsi="Cambria Math"/>
                              <w:szCs w:val="21"/>
                            </w:rPr>
                          </m:ctrlPr>
                        </m:sSubPr>
                        <m:e>
                          <m:r>
                            <w:rPr>
                              <w:rFonts w:ascii="Cambria Math" w:hAnsi="Cambria Math"/>
                              <w:szCs w:val="21"/>
                            </w:rPr>
                            <m:t>V</m:t>
                          </m:r>
                        </m:e>
                        <m:sub>
                          <m:r>
                            <w:rPr>
                              <w:rFonts w:ascii="Cambria Math" w:hAnsi="Cambria Math"/>
                              <w:szCs w:val="21"/>
                            </w:rPr>
                            <m:t>H3</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E</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RL</m:t>
                          </m:r>
                        </m:sub>
                      </m:sSub>
                      <m:ctrlPr>
                        <w:rPr>
                          <w:rFonts w:ascii="Cambria Math" w:eastAsia="Cambria Math" w:hAnsi="Cambria Math" w:cs="Cambria Math"/>
                          <w:i/>
                          <w:szCs w:val="21"/>
                        </w:rPr>
                      </m:ctrlPr>
                    </m:e>
                    <m:e>
                      <m:sSub>
                        <m:sSubPr>
                          <m:ctrlPr>
                            <w:rPr>
                              <w:rFonts w:ascii="Cambria Math" w:hAnsi="Cambria Math"/>
                              <w:szCs w:val="21"/>
                            </w:rPr>
                          </m:ctrlPr>
                        </m:sSubPr>
                        <m:e>
                          <m:r>
                            <w:rPr>
                              <w:rFonts w:ascii="Cambria Math" w:hAnsi="Cambria Math"/>
                              <w:szCs w:val="21"/>
                            </w:rPr>
                            <m:t>V</m:t>
                          </m:r>
                        </m:e>
                        <m:sub>
                          <m:r>
                            <w:rPr>
                              <w:rFonts w:ascii="Cambria Math" w:hAnsi="Cambria Math"/>
                              <w:szCs w:val="21"/>
                            </w:rPr>
                            <m:t>H4</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E</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RL</m:t>
                          </m:r>
                        </m:sub>
                      </m:sSub>
                    </m:e>
                  </m:eqArr>
                </m:e>
              </m:d>
              <m:r>
                <w:rPr>
                  <w:rFonts w:ascii="Cambria Math" w:hAnsi="Cambria Math"/>
                  <w:szCs w:val="21"/>
                </w:rPr>
                <m:t>#</m:t>
              </m:r>
              <m:d>
                <m:dPr>
                  <m:ctrlPr>
                    <w:rPr>
                      <w:rFonts w:ascii="Cambria Math" w:hAnsi="Cambria Math"/>
                      <w:i/>
                      <w:szCs w:val="21"/>
                    </w:rPr>
                  </m:ctrlPr>
                </m:dPr>
                <m:e>
                  <m:r>
                    <w:rPr>
                      <w:rFonts w:ascii="Cambria Math" w:hAnsi="Cambria Math"/>
                      <w:szCs w:val="21"/>
                    </w:rPr>
                    <m:t>6</m:t>
                  </m:r>
                </m:e>
              </m:d>
            </m:e>
          </m:eqArr>
        </m:oMath>
      </m:oMathPara>
    </w:p>
    <w:p w14:paraId="012CAB4E" w14:textId="1BE45569" w:rsidR="00A313A7" w:rsidRDefault="00A313A7" w:rsidP="0029671F">
      <w:pPr>
        <w:rPr>
          <w:szCs w:val="21"/>
        </w:rPr>
      </w:pPr>
      <w:r w:rsidRPr="00A313A7">
        <w:rPr>
          <w:szCs w:val="21"/>
        </w:rPr>
        <w:t>于是可以得到</w:t>
      </w:r>
    </w:p>
    <w:p w14:paraId="222BA072" w14:textId="04745465" w:rsidR="00A313A7" w:rsidRPr="00A313A7" w:rsidRDefault="00000000" w:rsidP="0029671F">
      <w:pPr>
        <w:rPr>
          <w:szCs w:val="21"/>
        </w:rPr>
      </w:pPr>
      <m:oMathPara>
        <m:oMath>
          <m:eqArr>
            <m:eqArrPr>
              <m:maxDist m:val="1"/>
              <m:ctrlPr>
                <w:rPr>
                  <w:rFonts w:ascii="Cambria Math" w:hAnsi="Cambria Math"/>
                  <w:i/>
                  <w:szCs w:val="21"/>
                </w:rPr>
              </m:ctrlPr>
            </m:eqArrPr>
            <m:e>
              <m:sSub>
                <m:sSubPr>
                  <m:ctrlPr>
                    <w:rPr>
                      <w:rFonts w:ascii="Cambria Math" w:hAnsi="Cambria Math"/>
                      <w:szCs w:val="21"/>
                    </w:rPr>
                  </m:ctrlPr>
                </m:sSubPr>
                <m:e>
                  <m:r>
                    <w:rPr>
                      <w:rFonts w:ascii="Cambria Math" w:hAnsi="Cambria Math"/>
                      <w:szCs w:val="21"/>
                    </w:rPr>
                    <m:t>V</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E</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V</m:t>
                  </m:r>
                </m:e>
                <m:sub>
                  <m:r>
                    <w:rPr>
                      <w:rFonts w:ascii="Cambria Math" w:hAnsi="Cambria Math"/>
                      <w:szCs w:val="21"/>
                    </w:rPr>
                    <m:t>H</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r>
                    <w:rPr>
                      <w:rFonts w:ascii="Cambria Math" w:hAnsi="Cambria Math"/>
                      <w:szCs w:val="21"/>
                    </w:rPr>
                    <m:t>4</m:t>
                  </m:r>
                </m:den>
              </m:f>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V</m:t>
                      </m:r>
                    </m:e>
                    <m:sub>
                      <m:r>
                        <w:rPr>
                          <w:rFonts w:ascii="Cambria Math" w:hAnsi="Cambria Math"/>
                          <w:szCs w:val="21"/>
                        </w:rPr>
                        <m:t>H1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H2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H3</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H4</m:t>
                      </m:r>
                    </m:sub>
                  </m:sSub>
                </m:e>
              </m:d>
              <m:r>
                <w:rPr>
                  <w:rFonts w:ascii="Cambria Math" w:hAnsi="Cambria Math"/>
                  <w:szCs w:val="21"/>
                </w:rPr>
                <m:t>#</m:t>
              </m:r>
              <m:d>
                <m:dPr>
                  <m:ctrlPr>
                    <w:rPr>
                      <w:rFonts w:ascii="Cambria Math" w:hAnsi="Cambria Math"/>
                      <w:i/>
                      <w:szCs w:val="21"/>
                    </w:rPr>
                  </m:ctrlPr>
                </m:dPr>
                <m:e>
                  <m:r>
                    <w:rPr>
                      <w:rFonts w:ascii="Cambria Math"/>
                      <w:szCs w:val="21"/>
                    </w:rPr>
                    <m:t>7</m:t>
                  </m:r>
                </m:e>
              </m:d>
            </m:e>
          </m:eqArr>
        </m:oMath>
      </m:oMathPara>
    </w:p>
    <w:p w14:paraId="448D4988" w14:textId="33AAF456" w:rsidR="00F852B3" w:rsidRDefault="00DC46DD" w:rsidP="000834A6">
      <w:pPr>
        <w:pStyle w:val="1"/>
      </w:pPr>
      <w:r>
        <w:rPr>
          <w:rFonts w:hint="eastAsia"/>
        </w:rPr>
        <w:t>实验数据处理</w:t>
      </w:r>
    </w:p>
    <w:p w14:paraId="2A2DCB1B" w14:textId="77777777" w:rsidR="004F48F0" w:rsidRPr="00C23674" w:rsidRDefault="004F48F0" w:rsidP="004F48F0">
      <w:pPr>
        <w:pStyle w:val="3"/>
        <w:numPr>
          <w:ilvl w:val="0"/>
          <w:numId w:val="44"/>
        </w:numPr>
      </w:pPr>
      <w:r>
        <w:rPr>
          <w:rFonts w:hint="eastAsia"/>
        </w:rPr>
        <w:t>预热实验仪器，将样品池抽真空</w:t>
      </w:r>
    </w:p>
    <w:p w14:paraId="253C011E" w14:textId="5E5DB7DF" w:rsidR="004F48F0" w:rsidRDefault="004F48F0" w:rsidP="004F48F0">
      <w:pPr>
        <w:pStyle w:val="3"/>
      </w:pPr>
      <w:r w:rsidRPr="004F48F0">
        <w:rPr>
          <w:rFonts w:hint="eastAsia"/>
        </w:rPr>
        <w:lastRenderedPageBreak/>
        <w:t>常温下霍尔电压测量与标定磁场方向</w:t>
      </w:r>
    </w:p>
    <w:p w14:paraId="15BC4571" w14:textId="4E944791" w:rsidR="00BB0B2D" w:rsidRDefault="00B37438" w:rsidP="00BB0B2D">
      <w:r w:rsidRPr="00B37438">
        <w:rPr>
          <w:rFonts w:hint="eastAsia"/>
        </w:rPr>
        <w:t>室温下霍尔电压的测量结果，如</w:t>
      </w:r>
      <w:r>
        <w:rPr>
          <w:rFonts w:hint="eastAsia"/>
        </w:rPr>
        <w:t xml:space="preserve">TABLE </w:t>
      </w:r>
      <w:r>
        <w:rPr>
          <w:rFonts w:hint="eastAsia"/>
        </w:rPr>
        <w:t>Ⅰ</w:t>
      </w:r>
      <w:r w:rsidRPr="00B37438">
        <w:rPr>
          <w:rFonts w:hint="eastAsia"/>
        </w:rPr>
        <w:t>所示。</w:t>
      </w:r>
    </w:p>
    <w:p w14:paraId="098C18E8" w14:textId="31897791" w:rsidR="00D15503" w:rsidRDefault="00D15503" w:rsidP="00D15503">
      <w:pPr>
        <w:pStyle w:val="tablecopy"/>
        <w:ind w:left="360"/>
        <w:rPr>
          <w:lang w:eastAsia="zh-CN"/>
        </w:rPr>
      </w:pPr>
      <w:r>
        <w:rPr>
          <w:lang w:eastAsia="zh-CN"/>
        </w:rPr>
        <w:t xml:space="preserve">TABLE </w:t>
      </w:r>
      <w:r w:rsidR="00D80CFB">
        <w:rPr>
          <w:rFonts w:hint="eastAsia"/>
          <w:lang w:eastAsia="zh-CN"/>
        </w:rPr>
        <w:t>Ⅰ</w:t>
      </w:r>
      <w:r>
        <w:rPr>
          <w:rFonts w:hint="eastAsia"/>
          <w:lang w:eastAsia="zh-CN"/>
        </w:rPr>
        <w:t>.</w:t>
      </w:r>
    </w:p>
    <w:p w14:paraId="5EA42E55" w14:textId="0DC58E16" w:rsidR="00D15503" w:rsidRPr="00C422AB" w:rsidRDefault="00D80CFB" w:rsidP="00D15503">
      <w:pPr>
        <w:pStyle w:val="tablecopy"/>
        <w:ind w:left="1440" w:hanging="1080"/>
        <w:rPr>
          <w:lang w:eastAsia="zh-CN"/>
        </w:rPr>
      </w:pPr>
      <w:r w:rsidRPr="00B37438">
        <w:rPr>
          <w:rFonts w:hint="eastAsia"/>
          <w:lang w:eastAsia="zh-CN"/>
        </w:rPr>
        <w:t>室温下霍尔电压的测量结果</w:t>
      </w:r>
      <w:r w:rsidR="00D15503">
        <w:rPr>
          <w:rFonts w:hint="eastAsia"/>
          <w:lang w:eastAsia="zh-CN"/>
        </w:rPr>
        <w:t>.</w:t>
      </w:r>
    </w:p>
    <w:tbl>
      <w:tblPr>
        <w:tblStyle w:val="ab"/>
        <w:tblW w:w="4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217"/>
        <w:gridCol w:w="1216"/>
        <w:gridCol w:w="1217"/>
      </w:tblGrid>
      <w:tr w:rsidR="00D15503" w:rsidRPr="009D5461" w14:paraId="7EE65E11" w14:textId="73A69CCA" w:rsidTr="00D15503">
        <w:trPr>
          <w:trHeight w:val="283"/>
        </w:trPr>
        <w:tc>
          <w:tcPr>
            <w:tcW w:w="1216" w:type="dxa"/>
            <w:tcBorders>
              <w:top w:val="single" w:sz="12" w:space="0" w:color="auto"/>
              <w:bottom w:val="single" w:sz="4" w:space="0" w:color="auto"/>
            </w:tcBorders>
          </w:tcPr>
          <w:p w14:paraId="5B92599B" w14:textId="2BF05667" w:rsidR="00D15503" w:rsidRPr="00D15503" w:rsidRDefault="00000000" w:rsidP="00D15503">
            <w:pPr>
              <w:ind w:firstLine="0"/>
              <w:jc w:val="center"/>
              <w:rPr>
                <w:b/>
                <w:bCs/>
                <w:sz w:val="18"/>
                <w:szCs w:val="18"/>
              </w:rPr>
            </w:pPr>
            <m:oMathPara>
              <m:oMath>
                <m:sSub>
                  <m:sSubPr>
                    <m:ctrlPr>
                      <w:rPr>
                        <w:rFonts w:ascii="Cambria Math" w:eastAsia="宋体" w:hAnsi="Cambria Math" w:cs="Times New Roman"/>
                        <w:b/>
                        <w:bCs/>
                        <w:i/>
                        <w:szCs w:val="21"/>
                      </w:rPr>
                    </m:ctrlPr>
                  </m:sSubPr>
                  <m:e>
                    <m:r>
                      <m:rPr>
                        <m:sty m:val="bi"/>
                      </m:rPr>
                      <w:rPr>
                        <w:rFonts w:ascii="Cambria Math" w:eastAsia="宋体" w:hAnsi="Cambria Math" w:cs="Times New Roman"/>
                        <w:szCs w:val="21"/>
                      </w:rPr>
                      <m:t>V</m:t>
                    </m:r>
                  </m:e>
                  <m:sub>
                    <m:r>
                      <m:rPr>
                        <m:sty m:val="bi"/>
                      </m:rPr>
                      <w:rPr>
                        <w:rFonts w:ascii="Cambria Math" w:eastAsia="宋体" w:hAnsi="Cambria Math" w:cs="Times New Roman"/>
                        <w:szCs w:val="21"/>
                      </w:rPr>
                      <m:t>H</m:t>
                    </m:r>
                    <m:r>
                      <m:rPr>
                        <m:sty m:val="bi"/>
                      </m:rPr>
                      <w:rPr>
                        <w:rFonts w:ascii="Cambria Math" w:eastAsia="宋体" w:hAnsi="Cambria Math" w:cs="Times New Roman"/>
                        <w:szCs w:val="21"/>
                      </w:rPr>
                      <m:t>1</m:t>
                    </m:r>
                  </m:sub>
                </m:sSub>
              </m:oMath>
            </m:oMathPara>
          </w:p>
        </w:tc>
        <w:tc>
          <w:tcPr>
            <w:tcW w:w="1217" w:type="dxa"/>
            <w:tcBorders>
              <w:top w:val="single" w:sz="12" w:space="0" w:color="auto"/>
              <w:bottom w:val="single" w:sz="4" w:space="0" w:color="auto"/>
            </w:tcBorders>
          </w:tcPr>
          <w:p w14:paraId="18846A46" w14:textId="22C1823B" w:rsidR="00D15503" w:rsidRPr="00D15503" w:rsidRDefault="00000000" w:rsidP="00D15503">
            <w:pPr>
              <w:ind w:firstLine="0"/>
              <w:jc w:val="center"/>
              <w:rPr>
                <w:b/>
                <w:bCs/>
                <w:sz w:val="18"/>
                <w:szCs w:val="18"/>
              </w:rPr>
            </w:pPr>
            <m:oMathPara>
              <m:oMath>
                <m:sSub>
                  <m:sSubPr>
                    <m:ctrlPr>
                      <w:rPr>
                        <w:rFonts w:ascii="Cambria Math" w:eastAsia="宋体" w:hAnsi="Cambria Math" w:cs="Times New Roman"/>
                        <w:b/>
                        <w:bCs/>
                        <w:i/>
                        <w:szCs w:val="21"/>
                      </w:rPr>
                    </m:ctrlPr>
                  </m:sSubPr>
                  <m:e>
                    <m:r>
                      <m:rPr>
                        <m:sty m:val="bi"/>
                      </m:rPr>
                      <w:rPr>
                        <w:rFonts w:ascii="Cambria Math" w:eastAsia="宋体" w:hAnsi="Cambria Math" w:cs="Times New Roman"/>
                        <w:szCs w:val="21"/>
                      </w:rPr>
                      <m:t>V</m:t>
                    </m:r>
                  </m:e>
                  <m:sub>
                    <m:r>
                      <m:rPr>
                        <m:sty m:val="bi"/>
                      </m:rPr>
                      <w:rPr>
                        <w:rFonts w:ascii="Cambria Math" w:eastAsia="宋体" w:hAnsi="Cambria Math" w:cs="Times New Roman"/>
                        <w:szCs w:val="21"/>
                      </w:rPr>
                      <m:t>H</m:t>
                    </m:r>
                    <m:r>
                      <m:rPr>
                        <m:sty m:val="bi"/>
                      </m:rPr>
                      <w:rPr>
                        <w:rFonts w:ascii="Cambria Math" w:eastAsia="宋体" w:hAnsi="Cambria Math" w:cs="Times New Roman"/>
                        <w:szCs w:val="21"/>
                      </w:rPr>
                      <m:t>2</m:t>
                    </m:r>
                  </m:sub>
                </m:sSub>
              </m:oMath>
            </m:oMathPara>
          </w:p>
        </w:tc>
        <w:tc>
          <w:tcPr>
            <w:tcW w:w="1216" w:type="dxa"/>
            <w:tcBorders>
              <w:top w:val="single" w:sz="12" w:space="0" w:color="auto"/>
              <w:bottom w:val="single" w:sz="4" w:space="0" w:color="auto"/>
            </w:tcBorders>
          </w:tcPr>
          <w:p w14:paraId="2AEDC68A" w14:textId="1FD57C4E" w:rsidR="00D15503" w:rsidRPr="00D15503" w:rsidRDefault="00000000" w:rsidP="00D15503">
            <w:pPr>
              <w:ind w:firstLine="0"/>
              <w:jc w:val="center"/>
              <w:rPr>
                <w:b/>
                <w:bCs/>
                <w:sz w:val="18"/>
                <w:szCs w:val="18"/>
                <w:vertAlign w:val="superscript"/>
              </w:rPr>
            </w:pPr>
            <m:oMathPara>
              <m:oMath>
                <m:sSub>
                  <m:sSubPr>
                    <m:ctrlPr>
                      <w:rPr>
                        <w:rFonts w:ascii="Cambria Math" w:eastAsia="宋体" w:hAnsi="Cambria Math" w:cs="Times New Roman"/>
                        <w:b/>
                        <w:bCs/>
                        <w:i/>
                        <w:szCs w:val="21"/>
                      </w:rPr>
                    </m:ctrlPr>
                  </m:sSubPr>
                  <m:e>
                    <m:r>
                      <m:rPr>
                        <m:sty m:val="bi"/>
                      </m:rPr>
                      <w:rPr>
                        <w:rFonts w:ascii="Cambria Math" w:eastAsia="宋体" w:hAnsi="Cambria Math" w:cs="Times New Roman"/>
                        <w:szCs w:val="21"/>
                      </w:rPr>
                      <m:t>V</m:t>
                    </m:r>
                  </m:e>
                  <m:sub>
                    <m:r>
                      <m:rPr>
                        <m:sty m:val="bi"/>
                      </m:rPr>
                      <w:rPr>
                        <w:rFonts w:ascii="Cambria Math" w:eastAsia="宋体" w:hAnsi="Cambria Math" w:cs="Times New Roman"/>
                        <w:szCs w:val="21"/>
                      </w:rPr>
                      <m:t>H</m:t>
                    </m:r>
                    <m:r>
                      <m:rPr>
                        <m:sty m:val="bi"/>
                      </m:rPr>
                      <w:rPr>
                        <w:rFonts w:ascii="Cambria Math" w:eastAsia="宋体" w:hAnsi="Cambria Math" w:cs="Times New Roman"/>
                        <w:szCs w:val="21"/>
                      </w:rPr>
                      <m:t>3</m:t>
                    </m:r>
                  </m:sub>
                </m:sSub>
              </m:oMath>
            </m:oMathPara>
          </w:p>
        </w:tc>
        <w:tc>
          <w:tcPr>
            <w:tcW w:w="1217" w:type="dxa"/>
            <w:tcBorders>
              <w:top w:val="single" w:sz="12" w:space="0" w:color="auto"/>
              <w:bottom w:val="single" w:sz="4" w:space="0" w:color="auto"/>
            </w:tcBorders>
          </w:tcPr>
          <w:p w14:paraId="59D9E0A6" w14:textId="283372B3" w:rsidR="00D15503" w:rsidRPr="00D15503" w:rsidRDefault="00000000" w:rsidP="00D15503">
            <w:pPr>
              <w:ind w:firstLine="0"/>
              <w:jc w:val="center"/>
              <w:rPr>
                <w:b/>
                <w:bCs/>
                <w:sz w:val="18"/>
                <w:szCs w:val="18"/>
              </w:rPr>
            </w:pPr>
            <m:oMathPara>
              <m:oMath>
                <m:sSub>
                  <m:sSubPr>
                    <m:ctrlPr>
                      <w:rPr>
                        <w:rFonts w:ascii="Cambria Math" w:eastAsia="宋体" w:hAnsi="Cambria Math" w:cs="Times New Roman"/>
                        <w:b/>
                        <w:bCs/>
                        <w:i/>
                        <w:szCs w:val="21"/>
                      </w:rPr>
                    </m:ctrlPr>
                  </m:sSubPr>
                  <m:e>
                    <m:r>
                      <m:rPr>
                        <m:sty m:val="bi"/>
                      </m:rPr>
                      <w:rPr>
                        <w:rFonts w:ascii="Cambria Math" w:eastAsia="宋体" w:hAnsi="Cambria Math" w:cs="Times New Roman"/>
                        <w:szCs w:val="21"/>
                      </w:rPr>
                      <m:t>V</m:t>
                    </m:r>
                  </m:e>
                  <m:sub>
                    <m:r>
                      <m:rPr>
                        <m:sty m:val="bi"/>
                      </m:rPr>
                      <w:rPr>
                        <w:rFonts w:ascii="Cambria Math" w:eastAsia="宋体" w:hAnsi="Cambria Math" w:cs="Times New Roman"/>
                        <w:szCs w:val="21"/>
                      </w:rPr>
                      <m:t>H</m:t>
                    </m:r>
                    <m:r>
                      <m:rPr>
                        <m:sty m:val="bi"/>
                      </m:rPr>
                      <w:rPr>
                        <w:rFonts w:ascii="Cambria Math" w:eastAsia="宋体" w:hAnsi="Cambria Math" w:cs="Times New Roman"/>
                        <w:szCs w:val="21"/>
                      </w:rPr>
                      <m:t>4</m:t>
                    </m:r>
                  </m:sub>
                </m:sSub>
              </m:oMath>
            </m:oMathPara>
          </w:p>
        </w:tc>
      </w:tr>
      <w:tr w:rsidR="00D15503" w:rsidRPr="009D5461" w14:paraId="336BD92A" w14:textId="168C3678" w:rsidTr="00D15503">
        <w:trPr>
          <w:trHeight w:val="283"/>
        </w:trPr>
        <w:tc>
          <w:tcPr>
            <w:tcW w:w="1216" w:type="dxa"/>
            <w:tcBorders>
              <w:top w:val="single" w:sz="4" w:space="0" w:color="auto"/>
              <w:bottom w:val="single" w:sz="12" w:space="0" w:color="auto"/>
            </w:tcBorders>
            <w:vAlign w:val="center"/>
          </w:tcPr>
          <w:p w14:paraId="66B3AC62" w14:textId="766A83C4" w:rsidR="00D15503" w:rsidRPr="00D15503" w:rsidRDefault="00D15503" w:rsidP="00D15503">
            <w:pPr>
              <w:ind w:firstLine="0"/>
              <w:jc w:val="center"/>
              <w:rPr>
                <w:rFonts w:ascii="Cambria Math" w:hAnsi="Cambria Math"/>
                <w:oMath/>
              </w:rPr>
            </w:pPr>
            <m:oMathPara>
              <m:oMath>
                <m:r>
                  <w:rPr>
                    <w:rFonts w:ascii="Cambria Math" w:hAnsi="Cambria Math" w:hint="eastAsia"/>
                  </w:rPr>
                  <m:t>2.368mV</m:t>
                </m:r>
              </m:oMath>
            </m:oMathPara>
          </w:p>
        </w:tc>
        <w:tc>
          <w:tcPr>
            <w:tcW w:w="1217" w:type="dxa"/>
            <w:tcBorders>
              <w:top w:val="single" w:sz="4" w:space="0" w:color="auto"/>
              <w:bottom w:val="single" w:sz="12" w:space="0" w:color="auto"/>
            </w:tcBorders>
            <w:vAlign w:val="center"/>
          </w:tcPr>
          <w:p w14:paraId="15E90F56" w14:textId="1A46A44F" w:rsidR="00D15503" w:rsidRPr="00D15503" w:rsidRDefault="00D15503" w:rsidP="00D15503">
            <w:pPr>
              <w:ind w:firstLine="0"/>
              <w:jc w:val="center"/>
              <w:rPr>
                <w:rFonts w:ascii="Cambria Math" w:hAnsi="Cambria Math"/>
                <w:oMath/>
              </w:rPr>
            </w:pPr>
            <m:oMathPara>
              <m:oMath>
                <m:r>
                  <w:rPr>
                    <w:rFonts w:ascii="Cambria Math" w:hAnsi="Cambria Math" w:cs="Cambria Math"/>
                  </w:rPr>
                  <m:t>-</m:t>
                </m:r>
                <m:r>
                  <w:rPr>
                    <w:rFonts w:ascii="Cambria Math" w:hAnsi="Cambria Math" w:hint="eastAsia"/>
                  </w:rPr>
                  <m:t>2.368mV</m:t>
                </m:r>
              </m:oMath>
            </m:oMathPara>
          </w:p>
        </w:tc>
        <w:tc>
          <w:tcPr>
            <w:tcW w:w="1216" w:type="dxa"/>
            <w:tcBorders>
              <w:top w:val="single" w:sz="4" w:space="0" w:color="auto"/>
              <w:bottom w:val="single" w:sz="12" w:space="0" w:color="auto"/>
            </w:tcBorders>
            <w:vAlign w:val="center"/>
          </w:tcPr>
          <w:p w14:paraId="28FE00A7" w14:textId="47086720" w:rsidR="00D15503" w:rsidRPr="00D15503" w:rsidRDefault="00D15503" w:rsidP="00D15503">
            <w:pPr>
              <w:ind w:firstLine="0"/>
              <w:jc w:val="center"/>
              <w:rPr>
                <w:rFonts w:ascii="Cambria Math" w:hAnsi="Cambria Math"/>
                <w:oMath/>
              </w:rPr>
            </w:pPr>
            <m:oMathPara>
              <m:oMath>
                <m:r>
                  <w:rPr>
                    <w:rFonts w:ascii="Cambria Math" w:hAnsi="Cambria Math" w:cs="Cambria Math"/>
                  </w:rPr>
                  <m:t>-</m:t>
                </m:r>
                <m:r>
                  <w:rPr>
                    <w:rFonts w:ascii="Cambria Math" w:hAnsi="Cambria Math" w:hint="eastAsia"/>
                  </w:rPr>
                  <m:t>2.312mV</m:t>
                </m:r>
              </m:oMath>
            </m:oMathPara>
          </w:p>
        </w:tc>
        <w:tc>
          <w:tcPr>
            <w:tcW w:w="1217" w:type="dxa"/>
            <w:tcBorders>
              <w:top w:val="single" w:sz="4" w:space="0" w:color="auto"/>
              <w:bottom w:val="single" w:sz="12" w:space="0" w:color="auto"/>
            </w:tcBorders>
            <w:vAlign w:val="center"/>
          </w:tcPr>
          <w:p w14:paraId="1C125E3B" w14:textId="6147BB4C" w:rsidR="00D15503" w:rsidRPr="00D15503" w:rsidRDefault="00D15503" w:rsidP="00D15503">
            <w:pPr>
              <w:ind w:firstLine="0"/>
              <w:jc w:val="center"/>
              <w:rPr>
                <w:rFonts w:ascii="Cambria Math" w:hAnsi="Cambria Math"/>
                <w:oMath/>
              </w:rPr>
            </w:pPr>
            <m:oMathPara>
              <m:oMath>
                <m:r>
                  <w:rPr>
                    <w:rFonts w:ascii="Cambria Math" w:hAnsi="Cambria Math" w:hint="eastAsia"/>
                  </w:rPr>
                  <m:t>2.314mV</m:t>
                </m:r>
              </m:oMath>
            </m:oMathPara>
          </w:p>
        </w:tc>
      </w:tr>
    </w:tbl>
    <w:p w14:paraId="342DBB5C" w14:textId="77777777" w:rsidR="004345C3" w:rsidRDefault="004345C3" w:rsidP="00960CCA"/>
    <w:p w14:paraId="36B639D2" w14:textId="1B76B5EB" w:rsidR="00960CCA" w:rsidRPr="00960CCA" w:rsidRDefault="00960CCA" w:rsidP="00960CCA">
      <w:r w:rsidRPr="00960CCA">
        <w:t>电流反向的两组数据</w:t>
      </w:r>
      <w:r w:rsidRPr="00960CCA">
        <w:t xml:space="preserve"> </w:t>
      </w:r>
      <m:oMath>
        <m:sSub>
          <m:sSubPr>
            <m:ctrlPr>
              <w:rPr>
                <w:rFonts w:ascii="Cambria Math" w:hAnsi="Cambria Math"/>
              </w:rPr>
            </m:ctrlPr>
          </m:sSubPr>
          <m:e>
            <m:r>
              <w:rPr>
                <w:rFonts w:ascii="Cambria Math" w:hAnsi="Cambria Math"/>
              </w:rPr>
              <m:t>V</m:t>
            </m:r>
          </m:e>
          <m:sub>
            <m:r>
              <w:rPr>
                <w:rFonts w:ascii="Cambria Math" w:hAnsi="Cambria Math"/>
              </w:rPr>
              <m:t>H</m:t>
            </m:r>
            <m:r>
              <m:rPr>
                <m:sty m:val="p"/>
              </m:rPr>
              <w:rPr>
                <w:rFonts w:ascii="Cambria Math" w:hAnsi="Cambria Math"/>
              </w:rPr>
              <m:t>1</m:t>
            </m:r>
          </m:sub>
        </m:sSub>
      </m:oMath>
      <w:r w:rsidRPr="00960CCA">
        <w:t xml:space="preserve"> </w:t>
      </w:r>
      <w:r w:rsidRPr="00960CCA">
        <w:t>和</w:t>
      </w:r>
      <w:r w:rsidRPr="00960CCA">
        <w:t xml:space="preserve"> </w:t>
      </w:r>
      <m:oMath>
        <m:sSub>
          <m:sSubPr>
            <m:ctrlPr>
              <w:rPr>
                <w:rFonts w:ascii="Cambria Math" w:hAnsi="Cambria Math"/>
              </w:rPr>
            </m:ctrlPr>
          </m:sSubPr>
          <m:e>
            <m:r>
              <w:rPr>
                <w:rFonts w:ascii="Cambria Math" w:hAnsi="Cambria Math"/>
              </w:rPr>
              <m:t>V</m:t>
            </m:r>
          </m:e>
          <m:sub>
            <m:r>
              <w:rPr>
                <w:rFonts w:ascii="Cambria Math" w:hAnsi="Cambria Math"/>
              </w:rPr>
              <m:t>H</m:t>
            </m:r>
            <m:r>
              <m:rPr>
                <m:sty m:val="p"/>
              </m:rPr>
              <w:rPr>
                <w:rFonts w:ascii="Cambria Math" w:hAnsi="Cambria Math"/>
              </w:rPr>
              <m:t>2</m:t>
            </m:r>
          </m:sub>
        </m:sSub>
      </m:oMath>
      <w:r w:rsidRPr="00960CCA">
        <w:t>、</w:t>
      </w:r>
      <m:oMath>
        <m:sSub>
          <m:sSubPr>
            <m:ctrlPr>
              <w:rPr>
                <w:rFonts w:ascii="Cambria Math" w:hAnsi="Cambria Math"/>
              </w:rPr>
            </m:ctrlPr>
          </m:sSubPr>
          <m:e>
            <m:r>
              <w:rPr>
                <w:rFonts w:ascii="Cambria Math" w:hAnsi="Cambria Math"/>
              </w:rPr>
              <m:t>V</m:t>
            </m:r>
          </m:e>
          <m:sub>
            <m:r>
              <w:rPr>
                <w:rFonts w:ascii="Cambria Math" w:hAnsi="Cambria Math"/>
              </w:rPr>
              <m:t>H</m:t>
            </m:r>
            <m:r>
              <m:rPr>
                <m:sty m:val="p"/>
              </m:rPr>
              <w:rPr>
                <w:rFonts w:ascii="Cambria Math" w:hAnsi="Cambria Math"/>
              </w:rPr>
              <m:t>3</m:t>
            </m:r>
          </m:sub>
        </m:sSub>
      </m:oMath>
      <w:r w:rsidRPr="00960CCA">
        <w:t>和</w:t>
      </w:r>
      <w:r w:rsidRPr="00960CCA">
        <w:t xml:space="preserve"> </w:t>
      </w:r>
      <m:oMath>
        <m:sSub>
          <m:sSubPr>
            <m:ctrlPr>
              <w:rPr>
                <w:rFonts w:ascii="Cambria Math" w:hAnsi="Cambria Math"/>
              </w:rPr>
            </m:ctrlPr>
          </m:sSubPr>
          <m:e>
            <m:r>
              <w:rPr>
                <w:rFonts w:ascii="Cambria Math" w:hAnsi="Cambria Math"/>
              </w:rPr>
              <m:t>V</m:t>
            </m:r>
          </m:e>
          <m:sub>
            <m:r>
              <w:rPr>
                <w:rFonts w:ascii="Cambria Math" w:hAnsi="Cambria Math"/>
              </w:rPr>
              <m:t>H</m:t>
            </m:r>
            <m:r>
              <m:rPr>
                <m:sty m:val="p"/>
              </m:rPr>
              <w:rPr>
                <w:rFonts w:ascii="Cambria Math" w:hAnsi="Cambria Math"/>
              </w:rPr>
              <m:t>4</m:t>
            </m:r>
          </m:sub>
        </m:sSub>
      </m:oMath>
      <w:r w:rsidRPr="00960CCA">
        <w:t>之间绝对值差别不大，说明常温下能斯特效应和里纪</w:t>
      </w:r>
      <w:r w:rsidRPr="00960CCA">
        <w:t>-</w:t>
      </w:r>
      <w:r w:rsidRPr="00960CCA">
        <w:t>勒杜克效应不明显；电场反向的两组数据</w:t>
      </w:r>
      <w:r w:rsidRPr="00960CCA">
        <w:t xml:space="preserve"> </w:t>
      </w:r>
      <m:oMath>
        <m:sSub>
          <m:sSubPr>
            <m:ctrlPr>
              <w:rPr>
                <w:rFonts w:ascii="Cambria Math" w:hAnsi="Cambria Math"/>
              </w:rPr>
            </m:ctrlPr>
          </m:sSubPr>
          <m:e>
            <m:r>
              <w:rPr>
                <w:rFonts w:ascii="Cambria Math" w:hAnsi="Cambria Math"/>
              </w:rPr>
              <m:t>V</m:t>
            </m:r>
          </m:e>
          <m:sub>
            <m:r>
              <w:rPr>
                <w:rFonts w:ascii="Cambria Math" w:hAnsi="Cambria Math"/>
              </w:rPr>
              <m:t>H</m:t>
            </m:r>
            <m:r>
              <m:rPr>
                <m:sty m:val="p"/>
              </m:rPr>
              <w:rPr>
                <w:rFonts w:ascii="Cambria Math" w:hAnsi="Cambria Math"/>
              </w:rPr>
              <m:t>1</m:t>
            </m:r>
          </m:sub>
        </m:sSub>
      </m:oMath>
      <w:r w:rsidRPr="00960CCA">
        <w:t xml:space="preserve"> </w:t>
      </w:r>
      <w:r w:rsidRPr="00960CCA">
        <w:t>和</w:t>
      </w:r>
      <w:r w:rsidRPr="00960CCA">
        <w:t xml:space="preserve"> </w:t>
      </w:r>
      <m:oMath>
        <m:sSub>
          <m:sSubPr>
            <m:ctrlPr>
              <w:rPr>
                <w:rFonts w:ascii="Cambria Math" w:hAnsi="Cambria Math"/>
              </w:rPr>
            </m:ctrlPr>
          </m:sSubPr>
          <m:e>
            <m:r>
              <w:rPr>
                <w:rFonts w:ascii="Cambria Math" w:hAnsi="Cambria Math"/>
              </w:rPr>
              <m:t>V</m:t>
            </m:r>
          </m:e>
          <m:sub>
            <m:r>
              <w:rPr>
                <w:rFonts w:ascii="Cambria Math" w:hAnsi="Cambria Math"/>
              </w:rPr>
              <m:t>H</m:t>
            </m:r>
            <m:r>
              <m:rPr>
                <m:sty m:val="p"/>
              </m:rPr>
              <w:rPr>
                <w:rFonts w:ascii="Cambria Math" w:hAnsi="Cambria Math"/>
              </w:rPr>
              <m:t>4</m:t>
            </m:r>
          </m:sub>
        </m:sSub>
      </m:oMath>
      <w:r w:rsidRPr="00960CCA">
        <w:t>、</w:t>
      </w:r>
      <w:r w:rsidRPr="00960CCA">
        <w:t xml:space="preserve"> </w:t>
      </w:r>
      <m:oMath>
        <m:sSub>
          <m:sSubPr>
            <m:ctrlPr>
              <w:rPr>
                <w:rFonts w:ascii="Cambria Math" w:hAnsi="Cambria Math"/>
              </w:rPr>
            </m:ctrlPr>
          </m:sSubPr>
          <m:e>
            <m:r>
              <w:rPr>
                <w:rFonts w:ascii="Cambria Math" w:hAnsi="Cambria Math"/>
              </w:rPr>
              <m:t>V</m:t>
            </m:r>
          </m:e>
          <m:sub>
            <m:r>
              <w:rPr>
                <w:rFonts w:ascii="Cambria Math" w:hAnsi="Cambria Math"/>
              </w:rPr>
              <m:t>H</m:t>
            </m:r>
            <m:r>
              <m:rPr>
                <m:sty m:val="p"/>
              </m:rPr>
              <w:rPr>
                <w:rFonts w:ascii="Cambria Math" w:hAnsi="Cambria Math"/>
              </w:rPr>
              <m:t>3</m:t>
            </m:r>
          </m:sub>
        </m:sSub>
      </m:oMath>
      <w:r w:rsidRPr="00960CCA">
        <w:t xml:space="preserve"> </w:t>
      </w:r>
      <w:r w:rsidRPr="00960CCA">
        <w:t>和</w:t>
      </w:r>
      <w:r w:rsidRPr="00960CCA">
        <w:t xml:space="preserve"> </w:t>
      </w:r>
      <m:oMath>
        <m:sSub>
          <m:sSubPr>
            <m:ctrlPr>
              <w:rPr>
                <w:rFonts w:ascii="Cambria Math" w:hAnsi="Cambria Math"/>
              </w:rPr>
            </m:ctrlPr>
          </m:sSubPr>
          <m:e>
            <m:r>
              <w:rPr>
                <w:rFonts w:ascii="Cambria Math" w:hAnsi="Cambria Math"/>
              </w:rPr>
              <m:t>V</m:t>
            </m:r>
          </m:e>
          <m:sub>
            <m:r>
              <w:rPr>
                <w:rFonts w:ascii="Cambria Math" w:hAnsi="Cambria Math"/>
              </w:rPr>
              <m:t>H</m:t>
            </m:r>
            <m:r>
              <m:rPr>
                <m:sty m:val="p"/>
              </m:rPr>
              <w:rPr>
                <w:rFonts w:ascii="Cambria Math" w:hAnsi="Cambria Math"/>
              </w:rPr>
              <m:t>2</m:t>
            </m:r>
          </m:sub>
        </m:sSub>
      </m:oMath>
      <w:r w:rsidRPr="00960CCA">
        <w:t xml:space="preserve"> </w:t>
      </w:r>
      <w:r w:rsidRPr="00960CCA">
        <w:t>之间的绝对值有差别，说明由于对角电极连线不垂直导致的电势差对测量</w:t>
      </w:r>
      <w:r>
        <w:rPr>
          <w:rFonts w:hint="eastAsia"/>
        </w:rPr>
        <w:t>有</w:t>
      </w:r>
      <w:r w:rsidRPr="00960CCA">
        <w:t>影响。</w:t>
      </w:r>
    </w:p>
    <w:p w14:paraId="7152DDE9" w14:textId="77777777" w:rsidR="004F48F0" w:rsidRPr="004F48F0" w:rsidRDefault="004F48F0" w:rsidP="004F48F0">
      <w:pPr>
        <w:pStyle w:val="3"/>
      </w:pPr>
      <w:r w:rsidRPr="004F48F0">
        <w:rPr>
          <w:rFonts w:hint="eastAsia"/>
        </w:rPr>
        <w:t>低温环境建立与温控准备</w:t>
      </w:r>
    </w:p>
    <w:p w14:paraId="19CC416E" w14:textId="54CDB171" w:rsidR="004F48F0" w:rsidRDefault="004F48F0" w:rsidP="004F48F0">
      <w:pPr>
        <w:pStyle w:val="3"/>
        <w:numPr>
          <w:ilvl w:val="0"/>
          <w:numId w:val="25"/>
        </w:numPr>
        <w:rPr>
          <w:szCs w:val="21"/>
        </w:rPr>
      </w:pPr>
      <w:r w:rsidRPr="004F48F0">
        <w:rPr>
          <w:rFonts w:hint="eastAsia"/>
          <w:szCs w:val="21"/>
        </w:rPr>
        <w:t>不同温度点下霍尔电压测量</w:t>
      </w:r>
    </w:p>
    <w:p w14:paraId="6899CC04" w14:textId="6F8219A4" w:rsidR="009A0D7D" w:rsidRDefault="009A0D7D" w:rsidP="009A0D7D">
      <w:r w:rsidRPr="009A0D7D">
        <w:t>本实验样品为</w:t>
      </w:r>
      <w:r w:rsidRPr="009A0D7D">
        <w:t>P</w:t>
      </w:r>
      <w:r w:rsidRPr="009A0D7D">
        <w:t>型半导体，厚度</w:t>
      </w:r>
      <w:r w:rsidRPr="009A0D7D">
        <w:t>t = 1 mm</w:t>
      </w:r>
      <w:r w:rsidRPr="009A0D7D">
        <w:t>，设置样品电流为</w:t>
      </w:r>
      <w:r w:rsidRPr="009A0D7D">
        <w:t>1</w:t>
      </w:r>
      <w:r>
        <w:rPr>
          <w:rFonts w:hint="eastAsia"/>
        </w:rPr>
        <w:t>5</w:t>
      </w:r>
      <w:r w:rsidRPr="009A0D7D">
        <w:t xml:space="preserve"> mA</w:t>
      </w:r>
      <w:r w:rsidRPr="009A0D7D">
        <w:t>。永磁体磁场强度为</w:t>
      </w:r>
      <w:r w:rsidRPr="009A0D7D">
        <w:t>0.422 T</w:t>
      </w:r>
      <w:r w:rsidRPr="009A0D7D">
        <w:t>。</w:t>
      </w:r>
    </w:p>
    <w:p w14:paraId="61F2EE9C" w14:textId="4F4DB34D" w:rsidR="0007527B" w:rsidRDefault="0007527B" w:rsidP="009A0D7D">
      <w:r>
        <w:rPr>
          <w:rFonts w:hint="eastAsia"/>
        </w:rPr>
        <w:t>由公式</w:t>
      </w:r>
      <w:r>
        <w:rPr>
          <w:rFonts w:hint="eastAsia"/>
        </w:rPr>
        <w:t>(3)</w:t>
      </w:r>
      <w:r>
        <w:rPr>
          <w:rFonts w:hint="eastAsia"/>
        </w:rPr>
        <w:t>，可得</w:t>
      </w:r>
    </w:p>
    <w:p w14:paraId="4A7A86C8" w14:textId="09A7CFF5" w:rsidR="0007527B" w:rsidRPr="005A342E" w:rsidRDefault="00000000" w:rsidP="009A0D7D">
      <w:pPr>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H</m:t>
                  </m:r>
                </m:sub>
              </m:sSub>
              <m: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V</m:t>
                      </m:r>
                    </m:e>
                    <m:sub>
                      <m:r>
                        <w:rPr>
                          <w:rFonts w:ascii="Cambria Math" w:hAnsi="Cambria Math"/>
                          <w:szCs w:val="21"/>
                        </w:rPr>
                        <m:t>H</m:t>
                      </m:r>
                    </m:sub>
                  </m:sSub>
                  <m:r>
                    <m:rPr>
                      <m:sty m:val="p"/>
                    </m:rPr>
                    <w:rPr>
                      <w:rFonts w:ascii="Cambria Math" w:hAnsi="Cambria Math" w:hint="eastAsia"/>
                      <w:szCs w:val="21"/>
                    </w:rPr>
                    <m:t>d</m:t>
                  </m:r>
                  <m:ctrlPr>
                    <w:rPr>
                      <w:rFonts w:ascii="Cambria Math" w:hAnsi="Cambria Math" w:hint="eastAsia"/>
                      <w:szCs w:val="21"/>
                    </w:rPr>
                  </m:ctrlPr>
                </m:num>
                <m:den>
                  <m:r>
                    <w:rPr>
                      <w:rFonts w:ascii="Cambria Math" w:hAnsi="Cambria Math"/>
                      <w:szCs w:val="21"/>
                    </w:rPr>
                    <m:t>IB</m:t>
                  </m:r>
                </m:den>
              </m:f>
              <m:r>
                <w:rPr>
                  <w:rFonts w:ascii="Cambria Math" w:hAnsi="Cambria Math"/>
                  <w:szCs w:val="21"/>
                </w:rPr>
                <m:t>#</m:t>
              </m:r>
              <m:d>
                <m:dPr>
                  <m:begChr m:val="（"/>
                  <m:endChr m:val="）"/>
                  <m:ctrlPr>
                    <w:rPr>
                      <w:rFonts w:ascii="Cambria Math" w:hAnsi="Cambria Math"/>
                      <w:i/>
                      <w:szCs w:val="21"/>
                    </w:rPr>
                  </m:ctrlPr>
                </m:dPr>
                <m:e>
                  <m:r>
                    <w:rPr>
                      <w:rFonts w:ascii="Cambria Math" w:hAnsi="Cambria Math" w:hint="eastAsia"/>
                      <w:szCs w:val="21"/>
                    </w:rPr>
                    <m:t>8</m:t>
                  </m:r>
                </m:e>
              </m:d>
            </m:e>
          </m:eqArr>
        </m:oMath>
      </m:oMathPara>
    </w:p>
    <w:p w14:paraId="026A9F53" w14:textId="77B3E3A1" w:rsidR="00A375AC" w:rsidRDefault="00093B76" w:rsidP="00A375AC">
      <w:pPr>
        <w:rPr>
          <w:szCs w:val="21"/>
        </w:rPr>
      </w:pPr>
      <w:r w:rsidRPr="00960CCA">
        <w:rPr>
          <w:rFonts w:hint="eastAsia"/>
        </w:rPr>
        <w:t>根据实验要求测量</w:t>
      </w:r>
      <m:oMath>
        <m:sSub>
          <m:sSubPr>
            <m:ctrlPr>
              <w:rPr>
                <w:rFonts w:ascii="Cambria Math" w:hAnsi="Cambria Math"/>
              </w:rPr>
            </m:ctrlPr>
          </m:sSubPr>
          <m:e>
            <m:r>
              <w:rPr>
                <w:rFonts w:ascii="Cambria Math" w:hAnsi="Cambria Math"/>
              </w:rPr>
              <m:t>R</m:t>
            </m:r>
          </m:e>
          <m:sub>
            <m:r>
              <w:rPr>
                <w:rFonts w:ascii="Cambria Math" w:hAnsi="Cambria Math"/>
              </w:rPr>
              <m:t>H</m:t>
            </m:r>
          </m:sub>
        </m:sSub>
      </m:oMath>
      <w:r w:rsidRPr="00960CCA">
        <w:rPr>
          <w:rFonts w:hint="eastAsia"/>
        </w:rPr>
        <w:t>，</w:t>
      </w:r>
      <w:r w:rsidR="00A375AC">
        <w:rPr>
          <w:rFonts w:hint="eastAsia"/>
          <w:szCs w:val="21"/>
        </w:rPr>
        <w:t>分别作</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H</m:t>
            </m:r>
          </m:sub>
        </m:sSub>
        <m:r>
          <w:rPr>
            <w:rFonts w:ascii="Cambria Math" w:hAnsi="Cambria Math"/>
            <w:szCs w:val="21"/>
          </w:rPr>
          <m:t>-T</m:t>
        </m:r>
      </m:oMath>
      <w:r w:rsidR="00A375AC">
        <w:rPr>
          <w:rFonts w:hint="eastAsia"/>
          <w:szCs w:val="21"/>
        </w:rPr>
        <w:t>和</w:t>
      </w:r>
      <m:oMath>
        <m:r>
          <m:rPr>
            <m:sty m:val="p"/>
          </m:rPr>
          <w:rPr>
            <w:rFonts w:ascii="Cambria Math" w:hAnsi="Cambria Math"/>
            <w:szCs w:val="21"/>
          </w:rPr>
          <m:t xml:space="preserve">ln </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H</m:t>
            </m:r>
          </m:sub>
        </m:sSub>
        <m:r>
          <w:rPr>
            <w:rFonts w:ascii="Cambria Math" w:hAnsi="Cambria Math"/>
            <w:szCs w:val="21"/>
          </w:rPr>
          <m:t>-1/T</m:t>
        </m:r>
      </m:oMath>
      <w:r w:rsidR="00A375AC">
        <w:rPr>
          <w:rFonts w:hint="eastAsia"/>
          <w:szCs w:val="21"/>
        </w:rPr>
        <w:t>图像如下图</w:t>
      </w:r>
      <w:r w:rsidR="003C58BE">
        <w:rPr>
          <w:rFonts w:hint="eastAsia"/>
          <w:szCs w:val="21"/>
        </w:rPr>
        <w:t>，</w:t>
      </w:r>
      <w:r w:rsidR="00A375AC">
        <w:rPr>
          <w:rFonts w:hint="eastAsia"/>
          <w:szCs w:val="21"/>
        </w:rPr>
        <w:t>原始数据见附件。</w:t>
      </w:r>
    </w:p>
    <w:p w14:paraId="683D2108" w14:textId="69740632" w:rsidR="005A342E" w:rsidRDefault="00FB3000" w:rsidP="00DB0F70">
      <w:pPr>
        <w:ind w:firstLine="0"/>
        <w:rPr>
          <w:szCs w:val="21"/>
        </w:rPr>
      </w:pPr>
      <w:r w:rsidRPr="00FB3000">
        <w:rPr>
          <w:noProof/>
          <w:szCs w:val="21"/>
        </w:rPr>
        <w:drawing>
          <wp:inline distT="0" distB="0" distL="0" distR="0" wp14:anchorId="7B362F29" wp14:editId="7C1269DC">
            <wp:extent cx="3089910" cy="2014855"/>
            <wp:effectExtent l="0" t="0" r="0" b="4445"/>
            <wp:docPr id="1984926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26020" name=""/>
                    <pic:cNvPicPr/>
                  </pic:nvPicPr>
                  <pic:blipFill>
                    <a:blip r:embed="rId14"/>
                    <a:stretch>
                      <a:fillRect/>
                    </a:stretch>
                  </pic:blipFill>
                  <pic:spPr>
                    <a:xfrm>
                      <a:off x="0" y="0"/>
                      <a:ext cx="3089910" cy="2014855"/>
                    </a:xfrm>
                    <a:prstGeom prst="rect">
                      <a:avLst/>
                    </a:prstGeom>
                  </pic:spPr>
                </pic:pic>
              </a:graphicData>
            </a:graphic>
          </wp:inline>
        </w:drawing>
      </w:r>
    </w:p>
    <w:p w14:paraId="56CA1593" w14:textId="6ACF043B" w:rsidR="00DB0F70" w:rsidRDefault="00AB627E" w:rsidP="00DB0F70">
      <w:pPr>
        <w:pStyle w:val="figurecaption"/>
      </w:pPr>
      <m:oMath>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R</m:t>
            </m:r>
            <m:ctrlPr>
              <w:rPr>
                <w:rFonts w:ascii="Cambria Math" w:hAnsi="Cambria Math" w:hint="eastAsia"/>
                <w:i/>
                <w:lang w:eastAsia="zh-CN"/>
              </w:rPr>
            </m:ctrlPr>
          </m:e>
          <m:sub>
            <m:r>
              <w:rPr>
                <w:rFonts w:ascii="Cambria Math" w:hAnsi="Cambria Math" w:hint="eastAsia"/>
                <w:lang w:eastAsia="zh-CN"/>
              </w:rPr>
              <m:t>H</m:t>
            </m:r>
          </m:sub>
        </m:sSub>
        <m:r>
          <w:rPr>
            <w:rFonts w:ascii="Cambria Math" w:hAnsi="Cambria Math" w:cs="Cambria Math"/>
            <w:lang w:eastAsia="zh-CN"/>
          </w:rPr>
          <m:t>|</m:t>
        </m:r>
        <m:r>
          <w:rPr>
            <w:rFonts w:ascii="Cambria Math" w:hAnsi="Cambria Math" w:cs="Cambria Math"/>
            <w:lang w:eastAsia="zh-CN"/>
          </w:rPr>
          <m:t>-</m:t>
        </m:r>
        <m:r>
          <w:rPr>
            <w:rFonts w:ascii="Cambria Math" w:hAnsi="Cambria Math" w:hint="eastAsia"/>
            <w:lang w:eastAsia="zh-CN"/>
          </w:rPr>
          <m:t>T</m:t>
        </m:r>
      </m:oMath>
      <w:r w:rsidR="00DB0F70">
        <w:rPr>
          <w:rFonts w:hint="eastAsia"/>
          <w:lang w:eastAsia="zh-CN"/>
        </w:rPr>
        <w:t xml:space="preserve"> </w:t>
      </w:r>
      <w:r w:rsidR="00DB0F70">
        <w:rPr>
          <w:rFonts w:hint="eastAsia"/>
          <w:lang w:eastAsia="zh-CN"/>
        </w:rPr>
        <w:t>关系曲线</w:t>
      </w:r>
    </w:p>
    <w:p w14:paraId="1FFF0CE8" w14:textId="46D1DD5F" w:rsidR="00DB0F70" w:rsidRDefault="00F776AD" w:rsidP="00DB0F70">
      <w:pPr>
        <w:pStyle w:val="figurecaption"/>
        <w:numPr>
          <w:ilvl w:val="0"/>
          <w:numId w:val="0"/>
        </w:numPr>
        <w:jc w:val="both"/>
      </w:pPr>
      <w:r w:rsidRPr="00F776AD">
        <w:rPr>
          <w:noProof/>
        </w:rPr>
        <w:drawing>
          <wp:inline distT="0" distB="0" distL="0" distR="0" wp14:anchorId="7C2670E1" wp14:editId="518D7B6E">
            <wp:extent cx="3089910" cy="2028190"/>
            <wp:effectExtent l="0" t="0" r="0" b="0"/>
            <wp:docPr id="1006328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28455" name=""/>
                    <pic:cNvPicPr/>
                  </pic:nvPicPr>
                  <pic:blipFill>
                    <a:blip r:embed="rId15"/>
                    <a:stretch>
                      <a:fillRect/>
                    </a:stretch>
                  </pic:blipFill>
                  <pic:spPr>
                    <a:xfrm>
                      <a:off x="0" y="0"/>
                      <a:ext cx="3089910" cy="2028190"/>
                    </a:xfrm>
                    <a:prstGeom prst="rect">
                      <a:avLst/>
                    </a:prstGeom>
                  </pic:spPr>
                </pic:pic>
              </a:graphicData>
            </a:graphic>
          </wp:inline>
        </w:drawing>
      </w:r>
    </w:p>
    <w:p w14:paraId="1CD5D8FD" w14:textId="4CDCAE35" w:rsidR="00390031" w:rsidRPr="00DB0F70" w:rsidRDefault="00000000" w:rsidP="00DB0F70">
      <w:pPr>
        <w:pStyle w:val="figurecaption"/>
      </w:pPr>
      <m:oMath>
        <m:func>
          <m:funcPr>
            <m:ctrlPr>
              <w:rPr>
                <w:rFonts w:ascii="Cambria Math" w:hAnsi="Cambria Math"/>
              </w:rPr>
            </m:ctrlPr>
          </m:funcPr>
          <m:fName>
            <m:r>
              <m:rPr>
                <m:sty m:val="p"/>
              </m:rPr>
              <w:rPr>
                <w:rFonts w:ascii="Cambria Math" w:hAnsi="Cambria Math"/>
              </w:rPr>
              <m:t>ln</m:t>
            </m:r>
          </m:fName>
          <m:e>
            <m:sSub>
              <m:sSubPr>
                <m:ctrlPr>
                  <w:rPr>
                    <w:rFonts w:ascii="Cambria Math" w:hAnsi="Cambria Math"/>
                    <w:i/>
                    <w:lang w:eastAsia="zh-CN"/>
                  </w:rPr>
                </m:ctrlPr>
              </m:sSubPr>
              <m:e>
                <m:r>
                  <w:rPr>
                    <w:rFonts w:ascii="Cambria Math" w:hAnsi="Cambria Math" w:hint="eastAsia"/>
                    <w:lang w:eastAsia="zh-CN"/>
                  </w:rPr>
                  <m:t>R</m:t>
                </m:r>
                <m:ctrlPr>
                  <w:rPr>
                    <w:rFonts w:ascii="Cambria Math" w:hAnsi="Cambria Math"/>
                  </w:rPr>
                </m:ctrlPr>
              </m:e>
              <m:sub>
                <m:r>
                  <w:rPr>
                    <w:rFonts w:ascii="Cambria Math" w:hAnsi="Cambria Math" w:hint="eastAsia"/>
                    <w:lang w:eastAsia="zh-CN"/>
                  </w:rPr>
                  <m:t>H</m:t>
                </m:r>
              </m:sub>
            </m:sSub>
          </m:e>
        </m:func>
        <m:r>
          <w:rPr>
            <w:rFonts w:ascii="Cambria Math" w:hAnsi="Cambria Math" w:cs="Cambria Math"/>
            <w:lang w:eastAsia="zh-CN"/>
          </w:rPr>
          <m:t>-</m:t>
        </m:r>
        <m:r>
          <w:rPr>
            <w:rFonts w:ascii="Cambria Math" w:hAnsi="Cambria Math" w:hint="eastAsia"/>
            <w:lang w:eastAsia="zh-CN"/>
          </w:rPr>
          <m:t>1/T</m:t>
        </m:r>
      </m:oMath>
      <w:r w:rsidR="00DB0F70">
        <w:rPr>
          <w:rFonts w:hint="eastAsia"/>
          <w:lang w:eastAsia="zh-CN"/>
        </w:rPr>
        <w:t xml:space="preserve"> </w:t>
      </w:r>
      <w:r w:rsidR="00DB0F70">
        <w:rPr>
          <w:rFonts w:hint="eastAsia"/>
          <w:lang w:eastAsia="zh-CN"/>
        </w:rPr>
        <w:t>关系曲线</w:t>
      </w:r>
    </w:p>
    <w:p w14:paraId="7D0CFF26" w14:textId="4EDCE624" w:rsidR="005A342E" w:rsidRDefault="005A342E" w:rsidP="005A342E">
      <w:pPr>
        <w:pStyle w:val="ad"/>
        <w:jc w:val="left"/>
        <w:rPr>
          <w:szCs w:val="21"/>
        </w:rPr>
      </w:pPr>
      <w:r>
        <w:rPr>
          <w:rFonts w:hint="eastAsia"/>
          <w:szCs w:val="21"/>
        </w:rPr>
        <w:t>根据</w:t>
      </w:r>
    </w:p>
    <w:p w14:paraId="76A53D67" w14:textId="5883220E" w:rsidR="005A342E" w:rsidRDefault="00000000" w:rsidP="005A342E">
      <w:pPr>
        <w:pStyle w:val="ad"/>
        <w:jc w:val="left"/>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H</m:t>
                  </m:r>
                </m:sub>
              </m:sSub>
              <m:r>
                <w:rPr>
                  <w:rFonts w:ascii="Cambria Math" w:hAnsi="Cambria Math"/>
                  <w:szCs w:val="21"/>
                </w:rPr>
                <m:t>=</m:t>
              </m:r>
              <m:f>
                <m:fPr>
                  <m:ctrlPr>
                    <w:rPr>
                      <w:rFonts w:ascii="Cambria Math" w:hAnsi="Cambria Math"/>
                      <w:i/>
                      <w:szCs w:val="21"/>
                    </w:rPr>
                  </m:ctrlPr>
                </m:fPr>
                <m:num>
                  <m:r>
                    <w:rPr>
                      <w:rFonts w:ascii="Cambria Math" w:hAnsi="Cambria Math"/>
                      <w:szCs w:val="21"/>
                    </w:rPr>
                    <m:t>3</m:t>
                  </m:r>
                  <m:r>
                    <w:rPr>
                      <w:rFonts w:ascii="Cambria Math" w:hAnsi="Cambria Math" w:hint="eastAsia"/>
                      <w:szCs w:val="21"/>
                    </w:rPr>
                    <m:t>π</m:t>
                  </m:r>
                </m:num>
                <m:den>
                  <m:r>
                    <w:rPr>
                      <w:rFonts w:ascii="Cambria Math" w:hAnsi="Cambria Math"/>
                      <w:szCs w:val="21"/>
                    </w:rPr>
                    <m:t>8</m:t>
                  </m:r>
                  <m:r>
                    <w:rPr>
                      <w:rFonts w:ascii="Cambria Math" w:hAnsi="Cambria Math" w:hint="eastAsia"/>
                      <w:szCs w:val="21"/>
                    </w:rPr>
                    <m:t>q</m:t>
                  </m:r>
                </m:den>
              </m:f>
              <m:f>
                <m:fPr>
                  <m:ctrlPr>
                    <w:rPr>
                      <w:rFonts w:ascii="Cambria Math" w:hAnsi="Cambria Math"/>
                      <w:i/>
                      <w:szCs w:val="21"/>
                    </w:rPr>
                  </m:ctrlPr>
                </m:fPr>
                <m:num>
                  <m:r>
                    <w:rPr>
                      <w:rFonts w:ascii="Cambria Math" w:hAnsi="Cambria Math"/>
                      <w:szCs w:val="21"/>
                    </w:rPr>
                    <m:t>p-</m:t>
                  </m:r>
                  <m:sSup>
                    <m:sSupPr>
                      <m:ctrlPr>
                        <w:rPr>
                          <w:rFonts w:ascii="Cambria Math" w:hAnsi="Cambria Math"/>
                          <w:i/>
                          <w:szCs w:val="21"/>
                        </w:rPr>
                      </m:ctrlPr>
                    </m:sSupPr>
                    <m:e>
                      <m:r>
                        <w:rPr>
                          <w:rFonts w:ascii="Cambria Math" w:hAnsi="Cambria Math" w:hint="eastAsia"/>
                          <w:szCs w:val="21"/>
                        </w:rPr>
                        <m:t>b</m:t>
                      </m:r>
                    </m:e>
                    <m:sup>
                      <m:r>
                        <w:rPr>
                          <w:rFonts w:ascii="Cambria Math" w:hAnsi="Cambria Math"/>
                          <w:szCs w:val="21"/>
                        </w:rPr>
                        <m:t>2</m:t>
                      </m:r>
                    </m:sup>
                  </m:sSup>
                </m:num>
                <m:den>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p+nb</m:t>
                          </m:r>
                        </m:e>
                      </m:d>
                    </m:e>
                    <m:sup>
                      <m:r>
                        <w:rPr>
                          <w:rFonts w:ascii="Cambria Math" w:hAnsi="Cambria Math"/>
                          <w:szCs w:val="21"/>
                        </w:rPr>
                        <m:t>2</m:t>
                      </m:r>
                    </m:sup>
                  </m:sSup>
                </m:den>
              </m:f>
              <m:r>
                <w:rPr>
                  <w:rFonts w:ascii="Cambria Math" w:hAnsi="Cambria Math"/>
                  <w:szCs w:val="21"/>
                </w:rPr>
                <m:t>#</m:t>
              </m:r>
              <m:d>
                <m:dPr>
                  <m:ctrlPr>
                    <w:rPr>
                      <w:rFonts w:ascii="Cambria Math" w:hAnsi="Cambria Math"/>
                      <w:i/>
                      <w:szCs w:val="21"/>
                    </w:rPr>
                  </m:ctrlPr>
                </m:dPr>
                <m:e>
                  <m:r>
                    <w:rPr>
                      <w:rFonts w:ascii="Cambria Math" w:hAnsi="Cambria Math" w:hint="eastAsia"/>
                      <w:szCs w:val="21"/>
                    </w:rPr>
                    <m:t>9</m:t>
                  </m:r>
                </m:e>
              </m:d>
            </m:e>
          </m:eqArr>
        </m:oMath>
      </m:oMathPara>
    </w:p>
    <w:p w14:paraId="3C318823" w14:textId="41A82205" w:rsidR="005A342E" w:rsidRDefault="005A342E" w:rsidP="005A342E">
      <w:r w:rsidRPr="005A342E">
        <w:rPr>
          <w:rFonts w:hint="eastAsia"/>
        </w:rPr>
        <w:t>分析其物理过程</w:t>
      </w:r>
      <w:r>
        <w:rPr>
          <w:rFonts w:hint="eastAsia"/>
        </w:rPr>
        <w:t>如下</w:t>
      </w:r>
    </w:p>
    <w:p w14:paraId="1FDCFA31" w14:textId="5DFF3212" w:rsidR="005A2429" w:rsidRPr="005A342E" w:rsidRDefault="0059513D" w:rsidP="00521D9A">
      <w:pPr>
        <w:ind w:firstLine="0"/>
        <w:rPr>
          <w:rFonts w:hint="eastAsia"/>
        </w:rPr>
      </w:pPr>
      <w:r>
        <w:tab/>
      </w:r>
      <w:r w:rsidR="00521D9A">
        <w:rPr>
          <w:rFonts w:hint="eastAsia"/>
        </w:rPr>
        <w:t xml:space="preserve">1) </w:t>
      </w:r>
      <w:r w:rsidR="001040C5">
        <w:rPr>
          <w:rFonts w:hint="eastAsia"/>
        </w:rPr>
        <w:t>低温段</w:t>
      </w:r>
      <w:r w:rsidR="001040C5">
        <w:rPr>
          <w:rFonts w:hint="eastAsia"/>
        </w:rPr>
        <w:t xml:space="preserve"> </w:t>
      </w:r>
      <w:r w:rsidR="001040C5">
        <w:rPr>
          <w:rFonts w:ascii="Cambria Math" w:hAnsi="Cambria Math" w:cs="Cambria Math"/>
        </w:rPr>
        <w:t>𝑇≲</w:t>
      </w:r>
      <w:r w:rsidR="001040C5">
        <w:t>100K</w:t>
      </w:r>
      <w:r w:rsidR="001040C5">
        <w:rPr>
          <w:rFonts w:hint="eastAsia"/>
        </w:rPr>
        <w:t>附近，</w:t>
      </w:r>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oMath>
      <w:r w:rsidR="001040C5">
        <w:rPr>
          <w:rFonts w:hint="eastAsia"/>
        </w:rPr>
        <w:t>随温度变化不大，呈现出平缓趋势，</w:t>
      </w:r>
      <w:r w:rsidR="001040C5">
        <w:rPr>
          <w:rFonts w:hint="eastAsia"/>
        </w:rPr>
        <w:t>此时处于</w:t>
      </w:r>
      <w:r w:rsidR="00521D9A">
        <w:rPr>
          <w:rFonts w:hint="eastAsia"/>
        </w:rPr>
        <w:t>杂质电离饱和区，所有的杂质都已经电离，载流子浓度保持不变，主要是空穴导电，载流子浓度基本恒定，</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H</m:t>
            </m:r>
          </m:sub>
        </m:sSub>
        <m:r>
          <w:rPr>
            <w:rFonts w:ascii="Cambria Math" w:hAnsi="Cambria Math" w:hint="eastAsia"/>
          </w:rPr>
          <m:t>&gt;0</m:t>
        </m:r>
      </m:oMath>
      <w:r w:rsidR="00521D9A">
        <w:rPr>
          <w:rFonts w:hint="eastAsia"/>
        </w:rPr>
        <w:t>。</w:t>
      </w:r>
    </w:p>
    <w:p w14:paraId="621E677B" w14:textId="6FCA6D98" w:rsidR="000A0135" w:rsidRPr="005A342E" w:rsidRDefault="00D550E4" w:rsidP="00D550E4">
      <w:pPr>
        <w:ind w:firstLine="0"/>
        <w:rPr>
          <w:rFonts w:hint="eastAsia"/>
        </w:rPr>
      </w:pPr>
      <w:r>
        <w:tab/>
      </w:r>
      <w:r w:rsidR="00C46DB4">
        <w:rPr>
          <w:rFonts w:hint="eastAsia"/>
        </w:rPr>
        <w:t xml:space="preserve">2) </w:t>
      </w:r>
      <w:r w:rsidR="005A342E" w:rsidRPr="005A342E">
        <w:t>随着温度逐渐升高</w:t>
      </w:r>
      <w:r w:rsidR="000A0135">
        <w:rPr>
          <w:rFonts w:hint="eastAsia"/>
        </w:rPr>
        <w:t>，</w:t>
      </w:r>
      <w:r w:rsidR="005A342E" w:rsidRPr="005A342E">
        <w:t>价带上的电子开始激发到导带</w:t>
      </w:r>
      <w:r w:rsidR="000A0135">
        <w:rPr>
          <w:rFonts w:hint="eastAsia"/>
        </w:rPr>
        <w:t>，</w:t>
      </w:r>
      <w:r w:rsidR="005A342E" w:rsidRPr="005A342E">
        <w:t>电子迁移率大于空穴迁移率，即</w:t>
      </w:r>
      <m:oMath>
        <m:r>
          <w:rPr>
            <w:rFonts w:ascii="Cambria Math" w:hAnsi="Cambria Math"/>
          </w:rPr>
          <m:t>b</m:t>
        </m:r>
        <m:r>
          <m:rPr>
            <m:sty m:val="p"/>
          </m:rPr>
          <w:rPr>
            <w:rFonts w:ascii="Cambria Math" w:hAnsi="Cambria Math"/>
          </w:rPr>
          <m:t>&gt;1</m:t>
        </m:r>
      </m:oMath>
      <w:r w:rsidR="005A342E" w:rsidRPr="005A342E">
        <w:t>，此时</w:t>
      </w:r>
      <m:oMath>
        <m:sSub>
          <m:sSubPr>
            <m:ctrlPr>
              <w:rPr>
                <w:rFonts w:ascii="Cambria Math" w:hAnsi="Cambria Math"/>
              </w:rPr>
            </m:ctrlPr>
          </m:sSubPr>
          <m:e>
            <m:r>
              <w:rPr>
                <w:rFonts w:ascii="Cambria Math" w:hAnsi="Cambria Math"/>
              </w:rPr>
              <m:t>R</m:t>
            </m:r>
          </m:e>
          <m:sub>
            <m:r>
              <w:rPr>
                <w:rFonts w:ascii="Cambria Math" w:hAnsi="Cambria Math"/>
              </w:rPr>
              <m:t>H</m:t>
            </m:r>
          </m:sub>
        </m:sSub>
      </m:oMath>
      <w:r w:rsidR="005A342E" w:rsidRPr="005A342E">
        <w:t>开始减小</w:t>
      </w:r>
      <w:r w:rsidR="000A0135">
        <w:rPr>
          <w:rFonts w:hint="eastAsia"/>
        </w:rPr>
        <w:t>。</w:t>
      </w:r>
      <m:oMath>
        <m:r>
          <w:rPr>
            <w:rFonts w:ascii="Cambria Math" w:hAnsi="Cambria Math" w:hint="eastAsia"/>
          </w:rPr>
          <m:t>T</m:t>
        </m:r>
        <m:r>
          <w:rPr>
            <w:rFonts w:ascii="Cambria Math" w:hAnsi="Cambria Math"/>
          </w:rPr>
          <m:t xml:space="preserve"> </m:t>
        </m:r>
      </m:oMath>
      <w:r w:rsidR="000A0135">
        <w:rPr>
          <w:rFonts w:hint="eastAsia"/>
        </w:rPr>
        <w:t>约为</w:t>
      </w:r>
      <m:oMath>
        <m:r>
          <w:rPr>
            <w:rFonts w:ascii="Cambria Math" w:hAnsi="Cambria Math"/>
          </w:rPr>
          <m:t xml:space="preserve"> </m:t>
        </m:r>
        <m:r>
          <w:rPr>
            <w:rFonts w:ascii="Cambria Math" w:hAnsi="Cambria Math" w:hint="eastAsia"/>
          </w:rPr>
          <m:t>140</m:t>
        </m:r>
        <m:r>
          <w:rPr>
            <w:rFonts w:ascii="Cambria Math" w:hAnsi="Cambria Math"/>
          </w:rPr>
          <m:t xml:space="preserve"> </m:t>
        </m:r>
        <m:r>
          <w:rPr>
            <w:rFonts w:ascii="Cambria Math" w:hAnsi="Cambria Math" w:hint="eastAsia"/>
          </w:rPr>
          <m:t>K</m:t>
        </m:r>
        <m:r>
          <w:rPr>
            <w:rFonts w:ascii="Cambria Math" w:hAnsi="Cambria Math"/>
          </w:rPr>
          <m:t xml:space="preserve"> </m:t>
        </m:r>
      </m:oMath>
      <w:r w:rsidR="000A0135">
        <w:rPr>
          <w:rFonts w:hint="eastAsia"/>
        </w:rPr>
        <w:t>时，对应</w:t>
      </w:r>
      <m:oMath>
        <m: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H</m:t>
            </m:r>
          </m:sub>
        </m:sSub>
      </m:oMath>
      <w:r w:rsidR="000A0135">
        <w:rPr>
          <w:rFonts w:hint="eastAsia"/>
        </w:rPr>
        <w:t>到达零点。</w:t>
      </w:r>
    </w:p>
    <w:p w14:paraId="55AD1C9B" w14:textId="1FF63339" w:rsidR="005A342E" w:rsidRPr="005A342E" w:rsidRDefault="001064FC" w:rsidP="001064FC">
      <w:pPr>
        <w:ind w:firstLine="0"/>
      </w:pPr>
      <w:r>
        <w:tab/>
      </w:r>
      <w:r w:rsidR="006D7DC5">
        <w:rPr>
          <w:rFonts w:hint="eastAsia"/>
        </w:rPr>
        <w:t xml:space="preserve">3) </w:t>
      </w:r>
      <w:r w:rsidR="005A342E" w:rsidRPr="005A342E">
        <w:t>温度继续升高，电子继续从价带被激发到导带，此时电子浓度大于空穴浓度，即</w:t>
      </w:r>
      <m:oMath>
        <m:r>
          <w:rPr>
            <w:rFonts w:ascii="Cambria Math" w:hAnsi="Cambria Math"/>
          </w:rPr>
          <m:t>p</m:t>
        </m:r>
        <m:r>
          <m:rPr>
            <m:sty m:val="p"/>
          </m:rPr>
          <w:rPr>
            <w:rFonts w:ascii="Cambria Math" w:hAnsi="Cambria Math"/>
          </w:rPr>
          <m:t>&lt;</m:t>
        </m:r>
        <m:r>
          <w:rPr>
            <w:rFonts w:ascii="Cambria Math" w:hAnsi="Cambria Math"/>
          </w:rPr>
          <m:t>n</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oMath>
      <w:r w:rsidR="005A342E" w:rsidRPr="005A342E">
        <w:t>，所以此时</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&lt;0</m:t>
        </m:r>
      </m:oMath>
      <w:r w:rsidR="005A342E" w:rsidRPr="005A342E">
        <w:t>。而随着电子浓度的增大，</w:t>
      </w:r>
      <m:oMath>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H</m:t>
            </m:r>
          </m:sub>
        </m:sSub>
        <m:r>
          <w:rPr>
            <w:rFonts w:ascii="Cambria Math" w:hAnsi="Cambria Math"/>
          </w:rPr>
          <m:t xml:space="preserve"> </m:t>
        </m:r>
      </m:oMath>
      <w:r w:rsidR="005A342E" w:rsidRPr="005A342E">
        <w:t>朝负方向增大。</w:t>
      </w:r>
    </w:p>
    <w:p w14:paraId="6D2F3C06" w14:textId="0CD06CC1" w:rsidR="005A342E" w:rsidRPr="005A342E" w:rsidRDefault="007A5B0A" w:rsidP="007A5B0A">
      <w:pPr>
        <w:ind w:firstLine="0"/>
      </w:pPr>
      <w:r>
        <w:tab/>
      </w:r>
      <w:r>
        <w:rPr>
          <w:rFonts w:hint="eastAsia"/>
        </w:rPr>
        <w:t xml:space="preserve">4) </w:t>
      </w:r>
      <w:r w:rsidR="005A342E" w:rsidRPr="005A342E">
        <w:t>温度继续升高，随后</w:t>
      </w:r>
      <m:oMath>
        <m:sSub>
          <m:sSubPr>
            <m:ctrlPr>
              <w:rPr>
                <w:rFonts w:ascii="Cambria Math" w:hAnsi="Cambria Math"/>
              </w:rPr>
            </m:ctrlPr>
          </m:sSubPr>
          <m:e>
            <m:r>
              <w:rPr>
                <w:rFonts w:ascii="Cambria Math" w:hAnsi="Cambria Math"/>
              </w:rPr>
              <m:t>R</m:t>
            </m:r>
          </m:e>
          <m:sub>
            <m:r>
              <w:rPr>
                <w:rFonts w:ascii="Cambria Math" w:hAnsi="Cambria Math"/>
              </w:rPr>
              <m:t>H</m:t>
            </m:r>
          </m:sub>
        </m:sSub>
      </m:oMath>
      <w:r w:rsidR="005A342E" w:rsidRPr="005A342E">
        <w:t>会达到极值点。</w:t>
      </w:r>
      <w:r w:rsidR="005A342E" w:rsidRPr="005A342E">
        <w:t xml:space="preserve"> </w:t>
      </w:r>
      <w:r w:rsidR="005A342E" w:rsidRPr="005A342E">
        <w:t>此时</w:t>
      </w:r>
      <m:oMath>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sub>
        </m:sSub>
      </m:oMath>
      <w:r w:rsidR="005A342E" w:rsidRPr="005A342E">
        <w:t>，</w:t>
      </w:r>
      <m:oMath>
        <m:sSub>
          <m:sSubPr>
            <m:ctrlPr>
              <w:rPr>
                <w:rFonts w:ascii="Cambria Math" w:hAnsi="Cambria Math"/>
              </w:rPr>
            </m:ctrlPr>
          </m:sSubPr>
          <m:e>
            <m:r>
              <w:rPr>
                <w:rFonts w:ascii="Cambria Math" w:hAnsi="Cambria Math"/>
              </w:rPr>
              <m:t>N</m:t>
            </m:r>
          </m:e>
          <m:sub>
            <m:r>
              <w:rPr>
                <w:rFonts w:ascii="Cambria Math" w:hAnsi="Cambria Math"/>
              </w:rPr>
              <m:t>A</m:t>
            </m:r>
          </m:sub>
        </m:sSub>
      </m:oMath>
      <w:r w:rsidR="005A342E" w:rsidRPr="005A342E">
        <w:t>表示受主杂质提供的空穴数。代入到式</w:t>
      </w:r>
      <w:r w:rsidR="005A342E" w:rsidRPr="005A342E">
        <w:rPr>
          <w:rFonts w:hint="eastAsia"/>
        </w:rPr>
        <w:t>（</w:t>
      </w:r>
      <w:r w:rsidR="0053250E">
        <w:rPr>
          <w:rFonts w:hint="eastAsia"/>
        </w:rPr>
        <w:t>9</w:t>
      </w:r>
      <w:r w:rsidR="005A342E" w:rsidRPr="005A342E">
        <w:rPr>
          <w:rFonts w:hint="eastAsia"/>
        </w:rPr>
        <w:t>）</w:t>
      </w:r>
      <w:r w:rsidR="005A342E" w:rsidRPr="005A342E">
        <w:t>中，并对</w:t>
      </w:r>
      <m:oMath>
        <m:r>
          <w:rPr>
            <w:rFonts w:ascii="Cambria Math" w:hAnsi="Cambria Math"/>
          </w:rPr>
          <m:t xml:space="preserve"> </m:t>
        </m:r>
        <m:r>
          <w:rPr>
            <w:rFonts w:ascii="Cambria Math" w:hAnsi="Cambria Math" w:hint="eastAsia"/>
          </w:rPr>
          <m:t>n</m:t>
        </m:r>
        <m:r>
          <w:rPr>
            <w:rFonts w:ascii="Cambria Math" w:hAnsi="Cambria Math"/>
          </w:rPr>
          <m:t xml:space="preserve"> </m:t>
        </m:r>
      </m:oMath>
      <w:r w:rsidR="005A342E" w:rsidRPr="005A342E">
        <w:t>求导，有</w:t>
      </w:r>
    </w:p>
    <w:p w14:paraId="481EAA97" w14:textId="75B289C9" w:rsidR="005A342E" w:rsidRPr="005A342E" w:rsidRDefault="00000000" w:rsidP="005A342E">
      <m:oMathPara>
        <m:oMath>
          <m:eqArr>
            <m:eqArrPr>
              <m:maxDist m:val="1"/>
              <m:ctrlPr>
                <w:rPr>
                  <w:rFonts w:ascii="Cambria Math" w:hAnsi="Cambria Math"/>
                </w:rPr>
              </m:ctrlPr>
            </m:eqArrP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rPr>
                        <m:t>H</m:t>
                      </m:r>
                    </m:sub>
                  </m:sSub>
                </m:num>
                <m:den>
                  <m:r>
                    <w:rPr>
                      <w:rFonts w:ascii="Cambria Math" w:hAnsi="Cambria Math"/>
                    </w:rPr>
                    <m:t>dn</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r>
                    <w:rPr>
                      <w:rFonts w:ascii="Cambria Math" w:hAnsi="Cambria Math" w:hint="eastAsia"/>
                    </w:rPr>
                    <m:t>π</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b</m:t>
                          </m:r>
                        </m:e>
                      </m:d>
                    </m:e>
                    <m:sup>
                      <m:r>
                        <m:rPr>
                          <m:sty m:val="p"/>
                        </m:rPr>
                        <w:rPr>
                          <w:rFonts w:ascii="Cambria Math" w:hAnsi="Cambria Math"/>
                        </w:rPr>
                        <m:t>2</m:t>
                      </m:r>
                    </m:sup>
                  </m:sSup>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1-</m:t>
                          </m:r>
                          <m:r>
                            <w:rPr>
                              <w:rFonts w:ascii="Cambria Math" w:hAnsi="Cambria Math"/>
                            </w:rPr>
                            <m:t>b</m:t>
                          </m:r>
                        </m:e>
                      </m:d>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sub>
                      </m:sSub>
                    </m:e>
                  </m:d>
                </m:num>
                <m:den>
                  <m:r>
                    <m:rPr>
                      <m:sty m:val="p"/>
                    </m:rPr>
                    <w:rPr>
                      <w:rFonts w:ascii="Cambria Math" w:hAnsi="Cambria Math"/>
                    </w:rPr>
                    <m:t>8</m:t>
                  </m:r>
                  <m:r>
                    <w:rPr>
                      <w:rFonts w:ascii="Cambria Math" w:hAnsi="Cambria Math"/>
                    </w:rPr>
                    <m:t>q</m:t>
                  </m:r>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1+</m:t>
                              </m:r>
                              <m:r>
                                <w:rPr>
                                  <w:rFonts w:ascii="Cambria Math" w:hAnsi="Cambria Math"/>
                                </w:rPr>
                                <m:t>b</m:t>
                              </m:r>
                            </m:e>
                          </m:d>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sub>
                          </m:sSub>
                        </m:e>
                      </m:d>
                    </m:e>
                    <m:sup>
                      <m:r>
                        <m:rPr>
                          <m:sty m:val="p"/>
                        </m:rPr>
                        <w:rPr>
                          <w:rFonts w:ascii="Cambria Math" w:hAnsi="Cambria Math"/>
                        </w:rPr>
                        <m:t>3</m:t>
                      </m:r>
                    </m:sup>
                  </m:sSup>
                </m:den>
              </m:f>
              <m:r>
                <m:rPr>
                  <m:sty m:val="p"/>
                </m:rPr>
                <w:rPr>
                  <w:rFonts w:ascii="Cambria Math" w:hAnsi="Cambria Math"/>
                </w:rPr>
                <m:t>#</m:t>
              </m:r>
              <m:d>
                <m:dPr>
                  <m:ctrlPr>
                    <w:rPr>
                      <w:rFonts w:ascii="Cambria Math" w:hAnsi="Cambria Math"/>
                    </w:rPr>
                  </m:ctrlPr>
                </m:dPr>
                <m:e>
                  <m:r>
                    <m:rPr>
                      <m:sty m:val="p"/>
                    </m:rPr>
                    <w:rPr>
                      <w:rFonts w:ascii="Cambria Math" w:hAnsi="Cambria Math"/>
                    </w:rPr>
                    <m:t>10</m:t>
                  </m:r>
                </m:e>
              </m:d>
            </m:e>
          </m:eqArr>
        </m:oMath>
      </m:oMathPara>
    </w:p>
    <w:p w14:paraId="5B8338CC" w14:textId="77777777" w:rsidR="005A342E" w:rsidRPr="005A342E" w:rsidRDefault="005A342E" w:rsidP="005A342E">
      <w:r w:rsidRPr="005A342E">
        <w:t>令导数等于</w:t>
      </w:r>
      <w:r w:rsidRPr="005A342E">
        <w:t>0</w:t>
      </w:r>
      <w:r w:rsidRPr="005A342E">
        <w:t>，解得极值点对应的电子浓度为</w:t>
      </w:r>
    </w:p>
    <w:p w14:paraId="5426D10F" w14:textId="27F36CF0" w:rsidR="005A342E" w:rsidRPr="005A342E" w:rsidRDefault="005A342E" w:rsidP="005A342E">
      <w:r w:rsidRPr="005A342E">
        <w:t xml:space="preserve">     </w:t>
      </w:r>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m:t>
                    </m:r>
                  </m:sub>
                </m:sSub>
              </m:num>
              <m:den>
                <m:r>
                  <w:rPr>
                    <w:rFonts w:ascii="Cambria Math" w:hAnsi="Cambria Math" w:hint="eastAsia"/>
                  </w:rPr>
                  <m:t>b</m:t>
                </m:r>
                <m:r>
                  <m:rPr>
                    <m:sty m:val="p"/>
                  </m:rPr>
                  <w:rPr>
                    <w:rFonts w:ascii="Cambria Math" w:hAnsi="Cambria Math"/>
                  </w:rPr>
                  <m:t>-1</m:t>
                </m:r>
              </m:den>
            </m:f>
            <m:r>
              <m:rPr>
                <m:sty m:val="p"/>
              </m:rPr>
              <w:rPr>
                <w:rFonts w:ascii="Cambria Math" w:hAnsi="Cambria Math"/>
              </w:rPr>
              <m:t>#</m:t>
            </m:r>
            <m:d>
              <m:dPr>
                <m:ctrlPr>
                  <w:rPr>
                    <w:rFonts w:ascii="Cambria Math" w:hAnsi="Cambria Math"/>
                  </w:rPr>
                </m:ctrlPr>
              </m:dPr>
              <m:e>
                <m:r>
                  <m:rPr>
                    <m:sty m:val="p"/>
                  </m:rPr>
                  <w:rPr>
                    <w:rFonts w:ascii="Cambria Math" w:hAnsi="Cambria Math"/>
                  </w:rPr>
                  <m:t>11</m:t>
                </m:r>
              </m:e>
            </m:d>
          </m:e>
        </m:eqArr>
      </m:oMath>
    </w:p>
    <w:p w14:paraId="702F1C51" w14:textId="6AAB44E7" w:rsidR="005A342E" w:rsidRPr="005A342E" w:rsidRDefault="005A342E" w:rsidP="005A342E">
      <w:r w:rsidRPr="005A342E">
        <w:t>则极值点的</w:t>
      </w:r>
      <w:r w:rsidR="0053250E">
        <w:rPr>
          <w:rFonts w:hint="eastAsia"/>
        </w:rPr>
        <w:t>霍尔</w:t>
      </w:r>
      <w:r w:rsidRPr="005A342E">
        <w:t>系数为</w:t>
      </w:r>
    </w:p>
    <w:p w14:paraId="5A5E3088" w14:textId="1105E004" w:rsidR="005A342E" w:rsidRPr="005A342E" w:rsidRDefault="00000000" w:rsidP="005A342E">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R</m:t>
                  </m:r>
                </m:e>
                <m:sub>
                  <m:r>
                    <w:rPr>
                      <w:rFonts w:ascii="Cambria Math" w:hAnsi="Cambria Math"/>
                    </w:rPr>
                    <m:t>HM</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r>
                    <w:rPr>
                      <w:rFonts w:ascii="Cambria Math" w:hAnsi="Cambria Math" w:hint="eastAsia"/>
                    </w:rPr>
                    <m:t>π</m:t>
                  </m:r>
                </m:num>
                <m:den>
                  <m:r>
                    <m:rPr>
                      <m:sty m:val="p"/>
                    </m:rPr>
                    <w:rPr>
                      <w:rFonts w:ascii="Cambria Math" w:hAnsi="Cambria Math"/>
                    </w:rPr>
                    <m:t>8</m:t>
                  </m:r>
                </m:den>
              </m:f>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A</m:t>
                      </m:r>
                    </m:sub>
                  </m:sSub>
                  <m:r>
                    <w:rPr>
                      <w:rFonts w:ascii="Cambria Math" w:hAnsi="Cambria Math" w:hint="eastAsia"/>
                    </w:rPr>
                    <m:t>q</m:t>
                  </m:r>
                </m:den>
              </m:f>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b</m:t>
                          </m:r>
                          <m:r>
                            <m:rPr>
                              <m:sty m:val="p"/>
                            </m:rPr>
                            <w:rPr>
                              <w:rFonts w:ascii="Cambria Math" w:hAnsi="Cambria Math"/>
                            </w:rPr>
                            <m:t>-1</m:t>
                          </m:r>
                        </m:e>
                      </m:d>
                    </m:e>
                    <m:sup>
                      <m:r>
                        <m:rPr>
                          <m:sty m:val="p"/>
                        </m:rPr>
                        <w:rPr>
                          <w:rFonts w:ascii="Cambria Math" w:hAnsi="Cambria Math"/>
                        </w:rPr>
                        <m:t>2</m:t>
                      </m:r>
                    </m:sup>
                  </m:sSup>
                </m:num>
                <m:den>
                  <m:r>
                    <m:rPr>
                      <m:sty m:val="p"/>
                    </m:rPr>
                    <w:rPr>
                      <w:rFonts w:ascii="Cambria Math" w:hAnsi="Cambria Math"/>
                    </w:rPr>
                    <m:t>4</m:t>
                  </m:r>
                  <m:r>
                    <w:rPr>
                      <w:rFonts w:ascii="Cambria Math" w:hAnsi="Cambria Math"/>
                    </w:rPr>
                    <m:t>b</m:t>
                  </m:r>
                </m:den>
              </m:f>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HS</m:t>
                  </m:r>
                </m:sub>
              </m:sSub>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hint="eastAsia"/>
                            </w:rPr>
                            <m:t>b</m:t>
                          </m:r>
                          <m:r>
                            <m:rPr>
                              <m:sty m:val="p"/>
                            </m:rPr>
                            <w:rPr>
                              <w:rFonts w:ascii="Cambria Math" w:hAnsi="Cambria Math"/>
                            </w:rPr>
                            <m:t>-1</m:t>
                          </m:r>
                        </m:e>
                      </m:d>
                    </m:e>
                    <m:sup>
                      <m:r>
                        <m:rPr>
                          <m:sty m:val="p"/>
                        </m:rPr>
                        <w:rPr>
                          <w:rFonts w:ascii="Cambria Math" w:hAnsi="Cambria Math"/>
                        </w:rPr>
                        <m:t>2</m:t>
                      </m:r>
                    </m:sup>
                  </m:sSup>
                </m:num>
                <m:den>
                  <m:r>
                    <m:rPr>
                      <m:sty m:val="p"/>
                    </m:rPr>
                    <w:rPr>
                      <w:rFonts w:ascii="Cambria Math" w:hAnsi="Cambria Math"/>
                    </w:rPr>
                    <m:t>4</m:t>
                  </m:r>
                  <m:r>
                    <w:rPr>
                      <w:rFonts w:ascii="Cambria Math" w:hAnsi="Cambria Math"/>
                    </w:rPr>
                    <m:t>b</m:t>
                  </m:r>
                </m:den>
              </m:f>
              <m:r>
                <m:rPr>
                  <m:sty m:val="p"/>
                </m:rPr>
                <w:rPr>
                  <w:rFonts w:ascii="Cambria Math" w:hAnsi="Cambria Math"/>
                </w:rPr>
                <m:t>#</m:t>
              </m:r>
              <m:d>
                <m:dPr>
                  <m:ctrlPr>
                    <w:rPr>
                      <w:rFonts w:ascii="Cambria Math" w:hAnsi="Cambria Math"/>
                    </w:rPr>
                  </m:ctrlPr>
                </m:dPr>
                <m:e>
                  <m:r>
                    <m:rPr>
                      <m:sty m:val="p"/>
                    </m:rPr>
                    <w:rPr>
                      <w:rFonts w:ascii="Cambria Math" w:hAnsi="Cambria Math"/>
                    </w:rPr>
                    <m:t>12</m:t>
                  </m:r>
                </m:e>
              </m:d>
            </m:e>
          </m:eqArr>
        </m:oMath>
      </m:oMathPara>
    </w:p>
    <w:p w14:paraId="6A78BAD4" w14:textId="1019D4FF" w:rsidR="005A342E" w:rsidRPr="005A342E" w:rsidRDefault="004F201F" w:rsidP="005A342E">
      <w:r>
        <w:rPr>
          <w:rFonts w:hint="eastAsia"/>
        </w:rPr>
        <w:t xml:space="preserve">5) </w:t>
      </w:r>
      <w:r w:rsidR="005A342E" w:rsidRPr="005A342E">
        <w:t>温度继续升高，达到本征激发的范围，载流子浓度远超于受主浓度，</w:t>
      </w:r>
      <w:r w:rsidR="0053250E">
        <w:rPr>
          <w:rFonts w:hint="eastAsia"/>
        </w:rPr>
        <w:t>霍尔</w:t>
      </w:r>
      <w:r w:rsidR="005A342E" w:rsidRPr="005A342E">
        <w:t>系数与导带中的电子浓度呈负相关，</w:t>
      </w:r>
      <w:r w:rsidR="0053250E">
        <w:rPr>
          <w:rFonts w:hint="eastAsia"/>
        </w:rPr>
        <w:t>霍尔</w:t>
      </w:r>
      <w:r w:rsidR="005A342E" w:rsidRPr="005A342E">
        <w:t>系数减小，在图上体现为</w:t>
      </w:r>
      <w:r w:rsidR="0053250E">
        <w:rPr>
          <w:rFonts w:hint="eastAsia"/>
        </w:rPr>
        <w:t>霍尔</w:t>
      </w:r>
      <w:r w:rsidR="005A342E" w:rsidRPr="005A342E">
        <w:t>系数朝正向增大。</w:t>
      </w:r>
    </w:p>
    <w:p w14:paraId="34A446A9" w14:textId="46492CDE" w:rsidR="005A342E" w:rsidRPr="005A342E" w:rsidRDefault="005A342E" w:rsidP="005A342E">
      <w:r w:rsidRPr="005A342E">
        <w:rPr>
          <w:rFonts w:hint="eastAsia"/>
        </w:rPr>
        <w:lastRenderedPageBreak/>
        <w:t>根据测量结果，转变点温度大概为</w:t>
      </w:r>
      <m:oMath>
        <m:r>
          <m:rPr>
            <m:sty m:val="p"/>
          </m:rPr>
          <w:rPr>
            <w:rFonts w:ascii="Cambria Math" w:hAnsi="Cambria Math"/>
          </w:rPr>
          <m:t>139</m:t>
        </m:r>
        <m:r>
          <w:rPr>
            <w:rFonts w:ascii="Cambria Math" w:hAnsi="Cambria Math"/>
          </w:rPr>
          <m:t>K</m:t>
        </m:r>
      </m:oMath>
      <w:r w:rsidRPr="005A342E">
        <w:t>；</w:t>
      </w:r>
      <w:r w:rsidR="001935B3">
        <w:rPr>
          <w:rFonts w:hint="eastAsia"/>
        </w:rPr>
        <w:t>霍尔</w:t>
      </w:r>
      <w:r w:rsidRPr="005A342E">
        <w:t>系数最小值</w:t>
      </w:r>
      <m:oMath>
        <m:sSub>
          <m:sSubPr>
            <m:ctrlPr>
              <w:rPr>
                <w:rFonts w:ascii="Cambria Math" w:hAnsi="Cambria Math"/>
              </w:rPr>
            </m:ctrlPr>
          </m:sSubPr>
          <m:e>
            <m:r>
              <w:rPr>
                <w:rFonts w:ascii="Cambria Math" w:hAnsi="Cambria Math"/>
              </w:rPr>
              <m:t>R</m:t>
            </m:r>
          </m:e>
          <m:sub>
            <m:r>
              <w:rPr>
                <w:rFonts w:ascii="Cambria Math" w:hAnsi="Cambria Math"/>
              </w:rPr>
              <m:t>HM</m:t>
            </m:r>
          </m:sub>
        </m:sSub>
        <m:r>
          <m:rPr>
            <m:sty m:val="p"/>
          </m:rPr>
          <w:rPr>
            <w:rFonts w:ascii="Cambria Math" w:hAnsi="Cambria Math"/>
          </w:rPr>
          <m:t>=-2.45×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r>
          <w:rPr>
            <w:rFonts w:ascii="Cambria Math" w:hAnsi="Cambria Math"/>
          </w:rPr>
          <m:t>C</m:t>
        </m:r>
      </m:oMath>
      <w:r w:rsidRPr="005A342E">
        <w:t>，对应的温度值</w:t>
      </w:r>
      <m:oMath>
        <m:r>
          <m:rPr>
            <m:sty m:val="p"/>
          </m:rPr>
          <w:rPr>
            <w:rFonts w:ascii="Cambria Math" w:hAnsi="Cambria Math"/>
          </w:rPr>
          <m:t>168</m:t>
        </m:r>
        <m:r>
          <w:rPr>
            <w:rFonts w:ascii="Cambria Math" w:hAnsi="Cambria Math"/>
          </w:rPr>
          <m:t>K</m:t>
        </m:r>
      </m:oMath>
      <w:r w:rsidRPr="005A342E">
        <w:t>；室温下测得的</w:t>
      </w:r>
      <w:r w:rsidRPr="005A342E">
        <w:t>Hall</w:t>
      </w:r>
      <w:r w:rsidRPr="005A342E">
        <w:t>系</w:t>
      </w:r>
      <w:r w:rsidRPr="005A342E">
        <w:rPr>
          <w:rFonts w:hint="eastAsia"/>
        </w:rPr>
        <w:t>数</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=-1.81×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r>
          <w:rPr>
            <w:rFonts w:ascii="Cambria Math" w:hAnsi="Cambria Math"/>
          </w:rPr>
          <m:t>C</m:t>
        </m:r>
      </m:oMath>
      <w:r w:rsidRPr="005A342E">
        <w:rPr>
          <w:rFonts w:hint="eastAsia"/>
        </w:rPr>
        <w:t>，</w:t>
      </w:r>
      <w:r w:rsidRPr="005A342E">
        <w:t>则估算载流子浓度为</w:t>
      </w:r>
      <m:oMath>
        <m:r>
          <w:rPr>
            <w:rFonts w:ascii="Cambria Math" w:hAnsi="Cambria Math" w:hint="eastAsia"/>
          </w:rPr>
          <m:t>p</m:t>
        </m:r>
        <m:r>
          <m:rPr>
            <m:sty m:val="p"/>
          </m:rPr>
          <w:rPr>
            <w:rFonts w:ascii="Cambria Math" w:hAnsi="Cambria Math"/>
          </w:rPr>
          <m:t>=3.47×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22</m:t>
            </m:r>
          </m:sup>
        </m:sSup>
        <m:sSup>
          <m:sSupPr>
            <m:ctrlPr>
              <w:rPr>
                <w:rFonts w:ascii="Cambria Math" w:hAnsi="Cambria Math"/>
              </w:rPr>
            </m:ctrlPr>
          </m:sSupPr>
          <m:e>
            <m:r>
              <w:rPr>
                <w:rFonts w:ascii="Cambria Math" w:hAnsi="Cambria Math"/>
              </w:rPr>
              <m:t>m</m:t>
            </m:r>
          </m:e>
          <m:sup>
            <m:r>
              <m:rPr>
                <m:sty m:val="p"/>
              </m:rPr>
              <w:rPr>
                <w:rFonts w:ascii="Cambria Math" w:hAnsi="Cambria Math"/>
              </w:rPr>
              <m:t>3</m:t>
            </m:r>
          </m:sup>
        </m:sSup>
      </m:oMath>
      <w:r w:rsidRPr="005A342E">
        <w:rPr>
          <w:rFonts w:hint="eastAsia"/>
        </w:rPr>
        <w:t>。</w:t>
      </w:r>
    </w:p>
    <w:p w14:paraId="1D378D99" w14:textId="362F9580" w:rsidR="005A342E" w:rsidRPr="005A342E" w:rsidRDefault="005A342E" w:rsidP="007528F7">
      <w:pPr>
        <w:pStyle w:val="1"/>
        <w:rPr>
          <w:rFonts w:eastAsia="宋体"/>
        </w:rPr>
      </w:pPr>
      <w:r w:rsidRPr="005A342E">
        <w:rPr>
          <w:rFonts w:eastAsia="宋体" w:hint="eastAsia"/>
        </w:rPr>
        <w:t>结论</w:t>
      </w:r>
    </w:p>
    <w:p w14:paraId="773FF601" w14:textId="4E1A7134" w:rsidR="005A342E" w:rsidRPr="005A342E" w:rsidRDefault="005A342E" w:rsidP="005A342E">
      <w:r w:rsidRPr="005A342E">
        <w:rPr>
          <w:rFonts w:hint="eastAsia"/>
        </w:rPr>
        <w:t>本实验测量了样品</w:t>
      </w:r>
      <w:r w:rsidR="005E01E5">
        <w:rPr>
          <w:rFonts w:hint="eastAsia"/>
        </w:rPr>
        <w:t>霍尔</w:t>
      </w:r>
      <w:r w:rsidRPr="005A342E">
        <w:rPr>
          <w:rFonts w:hint="eastAsia"/>
        </w:rPr>
        <w:t>系数随温度的变化曲线，得到的</w:t>
      </w:r>
      <m:oMath>
        <m:r>
          <m:rPr>
            <m:sty m:val="p"/>
          </m:rPr>
          <w:rPr>
            <w:rFonts w:ascii="Cambria Math" w:hAnsi="Cambria Math"/>
          </w:rPr>
          <m:t>ln</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H</m:t>
                </m:r>
              </m:sub>
            </m:sSub>
          </m:e>
        </m:d>
        <m:r>
          <m:rPr>
            <m:sty m:val="p"/>
          </m:rPr>
          <w:rPr>
            <w:rFonts w:ascii="Cambria Math" w:hAnsi="Cambria Math"/>
          </w:rPr>
          <m:t>-1/</m:t>
        </m:r>
        <m:r>
          <w:rPr>
            <w:rFonts w:ascii="Cambria Math" w:hAnsi="Cambria Math"/>
          </w:rPr>
          <m:t>T</m:t>
        </m:r>
        <m:r>
          <w:rPr>
            <w:rFonts w:ascii="Cambria Math" w:hAnsi="Cambria Math"/>
          </w:rPr>
          <m:t xml:space="preserve"> </m:t>
        </m:r>
      </m:oMath>
      <w:r w:rsidRPr="005A342E">
        <w:rPr>
          <w:rFonts w:hint="eastAsia"/>
        </w:rPr>
        <w:t>曲线与理论预期基本吻合。结合试验验</w:t>
      </w:r>
      <w:r w:rsidRPr="005A342E">
        <w:rPr>
          <w:rFonts w:hint="eastAsia"/>
        </w:rPr>
        <w:t>得到的图像对物理过程进行了分析，并且测得转变点温度为</w:t>
      </w:r>
      <m:oMath>
        <m:r>
          <m:rPr>
            <m:sty m:val="p"/>
          </m:rPr>
          <w:rPr>
            <w:rFonts w:ascii="Cambria Math" w:hAnsi="Cambria Math"/>
          </w:rPr>
          <m:t>139</m:t>
        </m:r>
        <m:r>
          <w:rPr>
            <w:rFonts w:ascii="Cambria Math" w:hAnsi="Cambria Math"/>
          </w:rPr>
          <m:t>K</m:t>
        </m:r>
      </m:oMath>
      <w:r w:rsidRPr="005A342E">
        <w:rPr>
          <w:rFonts w:hint="eastAsia"/>
        </w:rPr>
        <w:t>；</w:t>
      </w:r>
      <w:r w:rsidR="005E01E5">
        <w:rPr>
          <w:rFonts w:hint="eastAsia"/>
        </w:rPr>
        <w:t>霍尔</w:t>
      </w:r>
      <w:r w:rsidRPr="005A342E">
        <w:t>系数最小值</w:t>
      </w:r>
      <m:oMath>
        <m:sSub>
          <m:sSubPr>
            <m:ctrlPr>
              <w:rPr>
                <w:rFonts w:ascii="Cambria Math" w:hAnsi="Cambria Math"/>
              </w:rPr>
            </m:ctrlPr>
          </m:sSubPr>
          <m:e>
            <m:r>
              <w:rPr>
                <w:rFonts w:ascii="Cambria Math" w:hAnsi="Cambria Math"/>
              </w:rPr>
              <m:t>R</m:t>
            </m:r>
          </m:e>
          <m:sub>
            <m:r>
              <w:rPr>
                <w:rFonts w:ascii="Cambria Math" w:hAnsi="Cambria Math"/>
              </w:rPr>
              <m:t>HM</m:t>
            </m:r>
          </m:sub>
        </m:sSub>
        <m:r>
          <m:rPr>
            <m:sty m:val="p"/>
          </m:rPr>
          <w:rPr>
            <w:rFonts w:ascii="Cambria Math" w:hAnsi="Cambria Math"/>
          </w:rPr>
          <m:t>=-2.45×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r>
          <w:rPr>
            <w:rFonts w:ascii="Cambria Math" w:hAnsi="Cambria Math"/>
          </w:rPr>
          <m:t>C</m:t>
        </m:r>
      </m:oMath>
      <w:r w:rsidRPr="005A342E">
        <w:t>，对应的温度值</w:t>
      </w:r>
      <m:oMath>
        <m:r>
          <m:rPr>
            <m:sty m:val="p"/>
          </m:rPr>
          <w:rPr>
            <w:rFonts w:ascii="Cambria Math" w:hAnsi="Cambria Math"/>
          </w:rPr>
          <m:t>168</m:t>
        </m:r>
        <m:r>
          <w:rPr>
            <w:rFonts w:ascii="Cambria Math" w:hAnsi="Cambria Math"/>
          </w:rPr>
          <m:t>K</m:t>
        </m:r>
      </m:oMath>
      <w:r w:rsidRPr="005A342E">
        <w:t>；室温下测得的</w:t>
      </w:r>
      <w:r w:rsidR="005E01E5">
        <w:rPr>
          <w:rFonts w:hint="eastAsia"/>
        </w:rPr>
        <w:t>霍尔</w:t>
      </w:r>
      <w:r w:rsidR="005E01E5">
        <w:rPr>
          <w:rFonts w:hint="eastAsia"/>
        </w:rPr>
        <w:t>系数</w:t>
      </w:r>
      <m:oMath>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=-1.81×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r>
          <w:rPr>
            <w:rFonts w:ascii="Cambria Math" w:hAnsi="Cambria Math"/>
          </w:rPr>
          <m:t>C</m:t>
        </m:r>
      </m:oMath>
      <w:r w:rsidRPr="005A342E">
        <w:rPr>
          <w:rFonts w:hint="eastAsia"/>
        </w:rPr>
        <w:t>，</w:t>
      </w:r>
      <w:r w:rsidRPr="005A342E">
        <w:t>则估算载流子浓度为</w:t>
      </w:r>
      <m:oMath>
        <m:r>
          <w:rPr>
            <w:rFonts w:ascii="Cambria Math" w:hAnsi="Cambria Math" w:hint="eastAsia"/>
          </w:rPr>
          <m:t>p</m:t>
        </m:r>
        <m:r>
          <m:rPr>
            <m:sty m:val="p"/>
          </m:rPr>
          <w:rPr>
            <w:rFonts w:ascii="Cambria Math" w:hAnsi="Cambria Math"/>
          </w:rPr>
          <m:t>=3.47×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22</m:t>
            </m:r>
          </m:sup>
        </m:sSup>
        <m:sSup>
          <m:sSupPr>
            <m:ctrlPr>
              <w:rPr>
                <w:rFonts w:ascii="Cambria Math" w:hAnsi="Cambria Math"/>
              </w:rPr>
            </m:ctrlPr>
          </m:sSupPr>
          <m:e>
            <m:r>
              <w:rPr>
                <w:rFonts w:ascii="Cambria Math" w:hAnsi="Cambria Math"/>
              </w:rPr>
              <m:t>m</m:t>
            </m:r>
          </m:e>
          <m:sup>
            <m:r>
              <m:rPr>
                <m:sty m:val="p"/>
              </m:rPr>
              <w:rPr>
                <w:rFonts w:ascii="Cambria Math" w:hAnsi="Cambria Math"/>
              </w:rPr>
              <m:t>3</m:t>
            </m:r>
          </m:sup>
        </m:sSup>
      </m:oMath>
      <w:r w:rsidRPr="005A342E">
        <w:rPr>
          <w:rFonts w:hint="eastAsia"/>
        </w:rPr>
        <w:t>。</w:t>
      </w:r>
    </w:p>
    <w:p w14:paraId="2534EF80" w14:textId="6DEE4B33" w:rsidR="00460B22" w:rsidRPr="005E01E5" w:rsidRDefault="00460B22" w:rsidP="00A375AC"/>
    <w:p w14:paraId="69C7D1E6" w14:textId="77777777" w:rsidR="00460B22" w:rsidRDefault="00460B22">
      <w:pPr>
        <w:tabs>
          <w:tab w:val="clear" w:pos="288"/>
        </w:tabs>
        <w:spacing w:after="0" w:line="240" w:lineRule="auto"/>
        <w:ind w:firstLine="0"/>
        <w:jc w:val="left"/>
      </w:pPr>
      <w:r>
        <w:br w:type="page"/>
      </w:r>
    </w:p>
    <w:p w14:paraId="1C42DC20" w14:textId="77777777" w:rsidR="00897F61" w:rsidRDefault="00897F61" w:rsidP="00897F61">
      <w:pPr>
        <w:pStyle w:val="1"/>
        <w:numPr>
          <w:ilvl w:val="0"/>
          <w:numId w:val="46"/>
        </w:numPr>
        <w:sectPr w:rsidR="00897F61" w:rsidSect="00BC6ACB">
          <w:type w:val="continuous"/>
          <w:pgSz w:w="11906" w:h="16838"/>
          <w:pgMar w:top="1080" w:right="907" w:bottom="1440" w:left="907" w:header="720" w:footer="720" w:gutter="0"/>
          <w:cols w:num="2" w:space="360"/>
          <w:docGrid w:linePitch="360"/>
        </w:sectPr>
      </w:pPr>
    </w:p>
    <w:p w14:paraId="68AC7797" w14:textId="77777777" w:rsidR="00897F61" w:rsidRDefault="00897F61" w:rsidP="00897F61">
      <w:pPr>
        <w:pStyle w:val="1"/>
        <w:numPr>
          <w:ilvl w:val="0"/>
          <w:numId w:val="46"/>
        </w:numPr>
      </w:pPr>
      <w:r>
        <w:rPr>
          <w:rFonts w:hint="eastAsia"/>
        </w:rPr>
        <w:lastRenderedPageBreak/>
        <w:t>Appendix</w:t>
      </w:r>
    </w:p>
    <w:p w14:paraId="3B74D47E" w14:textId="77777777" w:rsidR="00897F61" w:rsidRDefault="00897F61" w:rsidP="00897F61">
      <w:r>
        <w:rPr>
          <w:rFonts w:hint="eastAsia"/>
        </w:rPr>
        <w:t>实验原始数据如图</w:t>
      </w:r>
    </w:p>
    <w:p w14:paraId="4C037EBB" w14:textId="77777777" w:rsidR="00897F61" w:rsidRDefault="00897F61" w:rsidP="00A375AC">
      <w:pPr>
        <w:sectPr w:rsidR="00897F61" w:rsidSect="00897F61">
          <w:type w:val="continuous"/>
          <w:pgSz w:w="11906" w:h="16838"/>
          <w:pgMar w:top="1080" w:right="907" w:bottom="1440" w:left="907" w:header="720" w:footer="720" w:gutter="0"/>
          <w:cols w:space="360"/>
          <w:docGrid w:linePitch="360"/>
        </w:sectPr>
      </w:pPr>
    </w:p>
    <w:p w14:paraId="06210785" w14:textId="1B999911" w:rsidR="00D80CFB" w:rsidRPr="00D80CFB" w:rsidRDefault="00D80CFB" w:rsidP="00D80CFB">
      <w:pPr>
        <w:ind w:firstLine="0"/>
        <w:jc w:val="center"/>
        <w:rPr>
          <w:sz w:val="18"/>
          <w:szCs w:val="15"/>
        </w:rPr>
      </w:pPr>
      <w:r w:rsidRPr="00D80CFB">
        <w:rPr>
          <w:sz w:val="18"/>
          <w:szCs w:val="15"/>
          <w:lang w:eastAsia="en-US"/>
        </w:rPr>
        <w:t xml:space="preserve">TABLE </w:t>
      </w:r>
      <w:r>
        <w:rPr>
          <w:rFonts w:hint="eastAsia"/>
          <w:sz w:val="18"/>
          <w:szCs w:val="15"/>
        </w:rPr>
        <w:t>Ⅱ</w:t>
      </w:r>
    </w:p>
    <w:p w14:paraId="3C2A2E24" w14:textId="45A51E73" w:rsidR="00D80CFB" w:rsidRPr="00D80CFB" w:rsidRDefault="00803FFC" w:rsidP="00D80CFB">
      <w:pPr>
        <w:ind w:firstLine="0"/>
        <w:jc w:val="center"/>
        <w:rPr>
          <w:sz w:val="18"/>
          <w:szCs w:val="15"/>
        </w:rPr>
      </w:pPr>
      <w:r>
        <w:rPr>
          <w:rFonts w:hint="eastAsia"/>
          <w:sz w:val="18"/>
          <w:szCs w:val="15"/>
        </w:rPr>
        <w:t>变温霍尔效应</w:t>
      </w:r>
      <w:r w:rsidR="00D80CFB" w:rsidRPr="00D80CFB">
        <w:rPr>
          <w:rFonts w:hint="eastAsia"/>
          <w:sz w:val="18"/>
          <w:szCs w:val="15"/>
        </w:rPr>
        <w:t>原始数据</w:t>
      </w:r>
      <w:r w:rsidR="00D80CFB" w:rsidRPr="00D80CFB">
        <w:rPr>
          <w:rFonts w:hint="eastAsia"/>
          <w:sz w:val="18"/>
          <w:szCs w:val="15"/>
        </w:rPr>
        <w:t>.</w:t>
      </w:r>
    </w:p>
    <w:tbl>
      <w:tblPr>
        <w:tblStyle w:val="12"/>
        <w:tblW w:w="10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6"/>
        <w:gridCol w:w="2066"/>
        <w:gridCol w:w="2067"/>
        <w:gridCol w:w="2066"/>
        <w:gridCol w:w="2067"/>
      </w:tblGrid>
      <w:tr w:rsidR="003A4D39" w:rsidRPr="001B3F9F" w14:paraId="7CD2A7AC" w14:textId="1C568528" w:rsidTr="00520130">
        <w:trPr>
          <w:trHeight w:val="191"/>
        </w:trPr>
        <w:tc>
          <w:tcPr>
            <w:tcW w:w="2066" w:type="dxa"/>
            <w:tcBorders>
              <w:top w:val="single" w:sz="12" w:space="0" w:color="auto"/>
              <w:left w:val="single" w:sz="12" w:space="0" w:color="FFFFFF" w:themeColor="background1"/>
              <w:bottom w:val="single" w:sz="4" w:space="0" w:color="000000" w:themeColor="text1"/>
            </w:tcBorders>
          </w:tcPr>
          <w:p w14:paraId="2612E520" w14:textId="4FCE755E" w:rsidR="003A4D39" w:rsidRPr="003A4D39" w:rsidRDefault="003A4D39" w:rsidP="003A4D39">
            <w:pPr>
              <w:jc w:val="center"/>
              <w:rPr>
                <w:rFonts w:eastAsia="黑体"/>
                <w:b/>
                <w:bCs/>
                <w:szCs w:val="21"/>
              </w:rPr>
            </w:pPr>
            <m:oMathPara>
              <m:oMath>
                <m:r>
                  <m:rPr>
                    <m:sty m:val="bi"/>
                  </m:rPr>
                  <w:rPr>
                    <w:rFonts w:ascii="Cambria Math" w:eastAsia="黑体" w:hAnsi="Cambria Math" w:hint="eastAsia"/>
                    <w:szCs w:val="21"/>
                  </w:rPr>
                  <m:t>T</m:t>
                </m:r>
                <m:r>
                  <m:rPr>
                    <m:sty m:val="bi"/>
                  </m:rPr>
                  <w:rPr>
                    <w:rFonts w:ascii="Cambria Math" w:eastAsia="黑体" w:hAnsi="Cambria Math"/>
                    <w:szCs w:val="21"/>
                  </w:rPr>
                  <m:t>/</m:t>
                </m:r>
                <m:r>
                  <m:rPr>
                    <m:sty m:val="b"/>
                  </m:rPr>
                  <w:rPr>
                    <w:rFonts w:ascii="Cambria Math" w:eastAsia="黑体" w:hAnsi="Cambria Math"/>
                    <w:szCs w:val="21"/>
                  </w:rPr>
                  <m:t>K</m:t>
                </m:r>
              </m:oMath>
            </m:oMathPara>
          </w:p>
        </w:tc>
        <w:tc>
          <w:tcPr>
            <w:tcW w:w="2066" w:type="dxa"/>
            <w:tcBorders>
              <w:top w:val="single" w:sz="12" w:space="0" w:color="auto"/>
              <w:left w:val="single" w:sz="12" w:space="0" w:color="FFFFFF" w:themeColor="background1"/>
              <w:bottom w:val="single" w:sz="4" w:space="0" w:color="000000" w:themeColor="text1"/>
            </w:tcBorders>
          </w:tcPr>
          <w:p w14:paraId="596C094B" w14:textId="03040ABA" w:rsidR="003A4D39" w:rsidRPr="001B3F9F" w:rsidRDefault="00000000" w:rsidP="003A4D39">
            <w:pPr>
              <w:jc w:val="center"/>
              <w:rPr>
                <w:rFonts w:eastAsia="等线"/>
                <w:b/>
                <w:bCs/>
                <w:szCs w:val="21"/>
              </w:rPr>
            </w:pPr>
            <m:oMathPara>
              <m:oMath>
                <m:sSub>
                  <m:sSubPr>
                    <m:ctrlPr>
                      <w:rPr>
                        <w:rFonts w:ascii="Cambria Math" w:hAnsi="Cambria Math"/>
                        <w:b/>
                        <w:bCs/>
                        <w:i/>
                        <w:szCs w:val="21"/>
                      </w:rPr>
                    </m:ctrlPr>
                  </m:sSubPr>
                  <m:e>
                    <m:r>
                      <m:rPr>
                        <m:sty m:val="bi"/>
                      </m:rPr>
                      <w:rPr>
                        <w:rFonts w:ascii="Cambria Math" w:hAnsi="Cambria Math"/>
                        <w:szCs w:val="21"/>
                      </w:rPr>
                      <m:t>V</m:t>
                    </m:r>
                  </m:e>
                  <m:sub>
                    <m:r>
                      <m:rPr>
                        <m:sty m:val="bi"/>
                      </m:rPr>
                      <w:rPr>
                        <w:rFonts w:ascii="Cambria Math" w:hAnsi="Cambria Math"/>
                        <w:szCs w:val="21"/>
                      </w:rPr>
                      <m:t>H</m:t>
                    </m:r>
                    <m:r>
                      <m:rPr>
                        <m:sty m:val="bi"/>
                      </m:rPr>
                      <w:rPr>
                        <w:rFonts w:ascii="Cambria Math" w:hAnsi="Cambria Math"/>
                        <w:szCs w:val="21"/>
                      </w:rPr>
                      <m:t>1</m:t>
                    </m:r>
                  </m:sub>
                </m:sSub>
                <m:r>
                  <m:rPr>
                    <m:sty m:val="bi"/>
                  </m:rPr>
                  <w:rPr>
                    <w:rFonts w:ascii="Cambria Math" w:hAnsi="Cambria Math"/>
                    <w:szCs w:val="21"/>
                  </w:rPr>
                  <m:t>/</m:t>
                </m:r>
                <m:r>
                  <m:rPr>
                    <m:sty m:val="b"/>
                  </m:rPr>
                  <w:rPr>
                    <w:rFonts w:ascii="Cambria Math" w:hAnsi="Cambria Math"/>
                    <w:szCs w:val="21"/>
                  </w:rPr>
                  <m:t>mV</m:t>
                </m:r>
              </m:oMath>
            </m:oMathPara>
          </w:p>
        </w:tc>
        <w:tc>
          <w:tcPr>
            <w:tcW w:w="2067" w:type="dxa"/>
            <w:tcBorders>
              <w:top w:val="single" w:sz="12" w:space="0" w:color="auto"/>
              <w:bottom w:val="single" w:sz="4" w:space="0" w:color="000000" w:themeColor="text1"/>
              <w:right w:val="single" w:sz="12" w:space="0" w:color="FFFFFF" w:themeColor="background1"/>
            </w:tcBorders>
          </w:tcPr>
          <w:p w14:paraId="0142DADB" w14:textId="7EF6A625" w:rsidR="003A4D39" w:rsidRPr="001B3F9F" w:rsidRDefault="00000000" w:rsidP="003A4D39">
            <w:pPr>
              <w:jc w:val="center"/>
              <w:rPr>
                <w:rFonts w:eastAsia="等线"/>
                <w:b/>
                <w:bCs/>
                <w:iCs/>
                <w:szCs w:val="21"/>
              </w:rPr>
            </w:pPr>
            <m:oMathPara>
              <m:oMath>
                <m:sSub>
                  <m:sSubPr>
                    <m:ctrlPr>
                      <w:rPr>
                        <w:rFonts w:ascii="Cambria Math" w:hAnsi="Cambria Math"/>
                        <w:b/>
                        <w:bCs/>
                        <w:i/>
                        <w:szCs w:val="21"/>
                      </w:rPr>
                    </m:ctrlPr>
                  </m:sSubPr>
                  <m:e>
                    <m:r>
                      <m:rPr>
                        <m:sty m:val="bi"/>
                      </m:rPr>
                      <w:rPr>
                        <w:rFonts w:ascii="Cambria Math" w:hAnsi="Cambria Math"/>
                        <w:szCs w:val="21"/>
                      </w:rPr>
                      <m:t>V</m:t>
                    </m:r>
                  </m:e>
                  <m:sub>
                    <m:r>
                      <m:rPr>
                        <m:sty m:val="bi"/>
                      </m:rPr>
                      <w:rPr>
                        <w:rFonts w:ascii="Cambria Math" w:hAnsi="Cambria Math"/>
                        <w:szCs w:val="21"/>
                      </w:rPr>
                      <m:t>H</m:t>
                    </m:r>
                    <m:r>
                      <m:rPr>
                        <m:sty m:val="bi"/>
                      </m:rPr>
                      <w:rPr>
                        <w:rFonts w:ascii="Cambria Math" w:hAnsi="Cambria Math"/>
                        <w:szCs w:val="21"/>
                      </w:rPr>
                      <m:t>2</m:t>
                    </m:r>
                  </m:sub>
                </m:sSub>
                <m:r>
                  <m:rPr>
                    <m:sty m:val="bi"/>
                  </m:rPr>
                  <w:rPr>
                    <w:rFonts w:ascii="Cambria Math" w:hAnsi="Cambria Math"/>
                    <w:szCs w:val="21"/>
                  </w:rPr>
                  <m:t>/</m:t>
                </m:r>
                <m:r>
                  <m:rPr>
                    <m:sty m:val="b"/>
                  </m:rPr>
                  <w:rPr>
                    <w:rFonts w:ascii="Cambria Math" w:hAnsi="Cambria Math"/>
                    <w:szCs w:val="21"/>
                  </w:rPr>
                  <m:t>mV</m:t>
                </m:r>
              </m:oMath>
            </m:oMathPara>
          </w:p>
        </w:tc>
        <w:tc>
          <w:tcPr>
            <w:tcW w:w="2066" w:type="dxa"/>
            <w:tcBorders>
              <w:top w:val="single" w:sz="12" w:space="0" w:color="auto"/>
              <w:bottom w:val="single" w:sz="4" w:space="0" w:color="000000" w:themeColor="text1"/>
              <w:right w:val="single" w:sz="12" w:space="0" w:color="FFFFFF" w:themeColor="background1"/>
            </w:tcBorders>
          </w:tcPr>
          <w:p w14:paraId="3E3F0076" w14:textId="42B3F1DD" w:rsidR="003A4D39" w:rsidRDefault="00000000" w:rsidP="003A4D39">
            <w:pPr>
              <w:jc w:val="center"/>
              <w:rPr>
                <w:b/>
                <w:szCs w:val="21"/>
              </w:rPr>
            </w:pPr>
            <m:oMathPara>
              <m:oMath>
                <m:sSub>
                  <m:sSubPr>
                    <m:ctrlPr>
                      <w:rPr>
                        <w:rFonts w:ascii="Cambria Math" w:hAnsi="Cambria Math"/>
                        <w:b/>
                        <w:bCs/>
                        <w:i/>
                        <w:szCs w:val="21"/>
                      </w:rPr>
                    </m:ctrlPr>
                  </m:sSubPr>
                  <m:e>
                    <m:r>
                      <m:rPr>
                        <m:sty m:val="bi"/>
                      </m:rPr>
                      <w:rPr>
                        <w:rFonts w:ascii="Cambria Math" w:hAnsi="Cambria Math"/>
                        <w:szCs w:val="21"/>
                      </w:rPr>
                      <m:t>V</m:t>
                    </m:r>
                  </m:e>
                  <m:sub>
                    <m:r>
                      <m:rPr>
                        <m:sty m:val="bi"/>
                      </m:rPr>
                      <w:rPr>
                        <w:rFonts w:ascii="Cambria Math" w:hAnsi="Cambria Math"/>
                        <w:szCs w:val="21"/>
                      </w:rPr>
                      <m:t>H</m:t>
                    </m:r>
                    <m:r>
                      <m:rPr>
                        <m:sty m:val="bi"/>
                      </m:rPr>
                      <w:rPr>
                        <w:rFonts w:ascii="Cambria Math" w:hAnsi="Cambria Math"/>
                        <w:szCs w:val="21"/>
                      </w:rPr>
                      <m:t>3</m:t>
                    </m:r>
                  </m:sub>
                </m:sSub>
                <m:r>
                  <m:rPr>
                    <m:sty m:val="bi"/>
                  </m:rPr>
                  <w:rPr>
                    <w:rFonts w:ascii="Cambria Math" w:hAnsi="Cambria Math"/>
                    <w:szCs w:val="21"/>
                  </w:rPr>
                  <m:t>/</m:t>
                </m:r>
                <m:r>
                  <m:rPr>
                    <m:sty m:val="b"/>
                  </m:rPr>
                  <w:rPr>
                    <w:rFonts w:ascii="Cambria Math" w:hAnsi="Cambria Math"/>
                    <w:szCs w:val="21"/>
                  </w:rPr>
                  <m:t>mV</m:t>
                </m:r>
              </m:oMath>
            </m:oMathPara>
          </w:p>
        </w:tc>
        <w:tc>
          <w:tcPr>
            <w:tcW w:w="2067" w:type="dxa"/>
            <w:tcBorders>
              <w:top w:val="single" w:sz="12" w:space="0" w:color="auto"/>
              <w:bottom w:val="single" w:sz="4" w:space="0" w:color="000000" w:themeColor="text1"/>
              <w:right w:val="single" w:sz="12" w:space="0" w:color="FFFFFF" w:themeColor="background1"/>
            </w:tcBorders>
          </w:tcPr>
          <w:p w14:paraId="120179CC" w14:textId="7C40AEAC" w:rsidR="003A4D39" w:rsidRDefault="00000000" w:rsidP="003A4D39">
            <w:pPr>
              <w:jc w:val="center"/>
              <w:rPr>
                <w:b/>
                <w:szCs w:val="21"/>
              </w:rPr>
            </w:pPr>
            <m:oMathPara>
              <m:oMath>
                <m:sSub>
                  <m:sSubPr>
                    <m:ctrlPr>
                      <w:rPr>
                        <w:rFonts w:ascii="Cambria Math" w:hAnsi="Cambria Math"/>
                        <w:b/>
                        <w:bCs/>
                        <w:i/>
                        <w:szCs w:val="21"/>
                      </w:rPr>
                    </m:ctrlPr>
                  </m:sSubPr>
                  <m:e>
                    <m:r>
                      <m:rPr>
                        <m:sty m:val="bi"/>
                      </m:rPr>
                      <w:rPr>
                        <w:rFonts w:ascii="Cambria Math" w:hAnsi="Cambria Math"/>
                        <w:szCs w:val="21"/>
                      </w:rPr>
                      <m:t>V</m:t>
                    </m:r>
                  </m:e>
                  <m:sub>
                    <m:r>
                      <m:rPr>
                        <m:sty m:val="bi"/>
                      </m:rPr>
                      <w:rPr>
                        <w:rFonts w:ascii="Cambria Math" w:hAnsi="Cambria Math"/>
                        <w:szCs w:val="21"/>
                      </w:rPr>
                      <m:t>H</m:t>
                    </m:r>
                    <m:r>
                      <m:rPr>
                        <m:sty m:val="bi"/>
                      </m:rPr>
                      <w:rPr>
                        <w:rFonts w:ascii="Cambria Math" w:hAnsi="Cambria Math"/>
                        <w:szCs w:val="21"/>
                      </w:rPr>
                      <m:t>4</m:t>
                    </m:r>
                  </m:sub>
                </m:sSub>
                <m:r>
                  <m:rPr>
                    <m:sty m:val="bi"/>
                  </m:rPr>
                  <w:rPr>
                    <w:rFonts w:ascii="Cambria Math" w:hAnsi="Cambria Math"/>
                    <w:szCs w:val="21"/>
                  </w:rPr>
                  <m:t>/</m:t>
                </m:r>
                <m:r>
                  <m:rPr>
                    <m:sty m:val="b"/>
                  </m:rPr>
                  <w:rPr>
                    <w:rFonts w:ascii="Cambria Math" w:hAnsi="Cambria Math"/>
                    <w:szCs w:val="21"/>
                  </w:rPr>
                  <m:t>mV</m:t>
                </m:r>
              </m:oMath>
            </m:oMathPara>
          </w:p>
        </w:tc>
      </w:tr>
      <w:tr w:rsidR="00094D69" w:rsidRPr="001B3F9F" w14:paraId="4D920168" w14:textId="5DAA5329" w:rsidTr="00E41E42">
        <w:trPr>
          <w:trHeight w:val="20"/>
        </w:trPr>
        <w:tc>
          <w:tcPr>
            <w:tcW w:w="2066" w:type="dxa"/>
            <w:tcBorders>
              <w:top w:val="single" w:sz="4" w:space="0" w:color="000000" w:themeColor="text1"/>
              <w:left w:val="single" w:sz="12" w:space="0" w:color="FFFFFF" w:themeColor="background1"/>
              <w:bottom w:val="single" w:sz="12" w:space="0" w:color="FFFFFF"/>
            </w:tcBorders>
          </w:tcPr>
          <w:p w14:paraId="3CC22065" w14:textId="108E9007" w:rsidR="00094D69" w:rsidRPr="001B3F9F" w:rsidRDefault="00094D69" w:rsidP="00094D69">
            <w:pPr>
              <w:jc w:val="center"/>
              <w:rPr>
                <w:rFonts w:eastAsia="等线"/>
                <w:sz w:val="22"/>
              </w:rPr>
            </w:pPr>
            <w:r w:rsidRPr="00B16E30">
              <w:t>81</w:t>
            </w:r>
          </w:p>
        </w:tc>
        <w:tc>
          <w:tcPr>
            <w:tcW w:w="2066" w:type="dxa"/>
            <w:tcBorders>
              <w:top w:val="single" w:sz="4" w:space="0" w:color="000000" w:themeColor="text1"/>
              <w:left w:val="single" w:sz="12" w:space="0" w:color="FFFFFF" w:themeColor="background1"/>
              <w:bottom w:val="single" w:sz="12" w:space="0" w:color="FFFFFF"/>
            </w:tcBorders>
          </w:tcPr>
          <w:p w14:paraId="56BC27F8" w14:textId="41290CBD" w:rsidR="00094D69" w:rsidRPr="001B3F9F" w:rsidRDefault="00094D69" w:rsidP="00094D69">
            <w:pPr>
              <w:jc w:val="center"/>
              <w:rPr>
                <w:rFonts w:eastAsia="等线"/>
                <w:sz w:val="22"/>
              </w:rPr>
            </w:pPr>
            <w:r w:rsidRPr="003274C8">
              <w:t>31.22</w:t>
            </w:r>
          </w:p>
        </w:tc>
        <w:tc>
          <w:tcPr>
            <w:tcW w:w="2067" w:type="dxa"/>
            <w:tcBorders>
              <w:top w:val="single" w:sz="4" w:space="0" w:color="000000" w:themeColor="text1"/>
              <w:bottom w:val="single" w:sz="12" w:space="0" w:color="FFFFFF"/>
              <w:right w:val="single" w:sz="12" w:space="0" w:color="FFFFFF" w:themeColor="background1"/>
            </w:tcBorders>
          </w:tcPr>
          <w:p w14:paraId="488FBEA8" w14:textId="7DC24A0D" w:rsidR="00094D69" w:rsidRPr="001B3F9F" w:rsidRDefault="00094D69" w:rsidP="00094D69">
            <w:pPr>
              <w:jc w:val="center"/>
              <w:rPr>
                <w:rFonts w:eastAsia="等线"/>
                <w:sz w:val="22"/>
              </w:rPr>
            </w:pPr>
            <w:r w:rsidRPr="003274C8">
              <w:t>-31.1</w:t>
            </w:r>
          </w:p>
        </w:tc>
        <w:tc>
          <w:tcPr>
            <w:tcW w:w="2066" w:type="dxa"/>
            <w:tcBorders>
              <w:top w:val="single" w:sz="4" w:space="0" w:color="000000" w:themeColor="text1"/>
              <w:bottom w:val="single" w:sz="12" w:space="0" w:color="FFFFFF"/>
              <w:right w:val="single" w:sz="12" w:space="0" w:color="FFFFFF" w:themeColor="background1"/>
            </w:tcBorders>
          </w:tcPr>
          <w:p w14:paraId="6A4533BE" w14:textId="219FDA06" w:rsidR="00094D69" w:rsidRPr="001B3F9F" w:rsidRDefault="00094D69" w:rsidP="00094D69">
            <w:pPr>
              <w:jc w:val="center"/>
              <w:rPr>
                <w:rFonts w:eastAsia="等线"/>
                <w:sz w:val="22"/>
              </w:rPr>
            </w:pPr>
            <w:r w:rsidRPr="003274C8">
              <w:t>24.11</w:t>
            </w:r>
          </w:p>
        </w:tc>
        <w:tc>
          <w:tcPr>
            <w:tcW w:w="2067" w:type="dxa"/>
            <w:tcBorders>
              <w:top w:val="single" w:sz="4" w:space="0" w:color="000000" w:themeColor="text1"/>
              <w:bottom w:val="single" w:sz="12" w:space="0" w:color="FFFFFF"/>
              <w:right w:val="single" w:sz="12" w:space="0" w:color="FFFFFF" w:themeColor="background1"/>
            </w:tcBorders>
          </w:tcPr>
          <w:p w14:paraId="7BDEF6C8" w14:textId="0C7BD10E" w:rsidR="00094D69" w:rsidRPr="001B3F9F" w:rsidRDefault="00094D69" w:rsidP="00094D69">
            <w:pPr>
              <w:jc w:val="center"/>
              <w:rPr>
                <w:rFonts w:eastAsia="等线"/>
                <w:sz w:val="22"/>
              </w:rPr>
            </w:pPr>
            <w:r w:rsidRPr="003274C8">
              <w:t>-24.08</w:t>
            </w:r>
          </w:p>
        </w:tc>
      </w:tr>
      <w:tr w:rsidR="00094D69" w:rsidRPr="001B3F9F" w14:paraId="1305B378" w14:textId="33AE530A" w:rsidTr="00E41E42">
        <w:trPr>
          <w:trHeight w:val="20"/>
        </w:trPr>
        <w:tc>
          <w:tcPr>
            <w:tcW w:w="2066" w:type="dxa"/>
            <w:tcBorders>
              <w:top w:val="single" w:sz="12" w:space="0" w:color="FFFFFF"/>
              <w:left w:val="single" w:sz="12" w:space="0" w:color="FFFFFF" w:themeColor="background1"/>
              <w:bottom w:val="single" w:sz="12" w:space="0" w:color="FFFFFF"/>
            </w:tcBorders>
          </w:tcPr>
          <w:p w14:paraId="7E4F46A6" w14:textId="483816C3" w:rsidR="00094D69" w:rsidRPr="001B3F9F" w:rsidRDefault="00094D69" w:rsidP="00094D69">
            <w:pPr>
              <w:jc w:val="center"/>
              <w:rPr>
                <w:rFonts w:eastAsia="等线"/>
                <w:sz w:val="22"/>
              </w:rPr>
            </w:pPr>
            <w:r w:rsidRPr="00B16E30">
              <w:t>84</w:t>
            </w:r>
          </w:p>
        </w:tc>
        <w:tc>
          <w:tcPr>
            <w:tcW w:w="2066" w:type="dxa"/>
            <w:tcBorders>
              <w:top w:val="single" w:sz="12" w:space="0" w:color="FFFFFF"/>
              <w:left w:val="single" w:sz="12" w:space="0" w:color="FFFFFF" w:themeColor="background1"/>
              <w:bottom w:val="single" w:sz="12" w:space="0" w:color="FFFFFF"/>
            </w:tcBorders>
          </w:tcPr>
          <w:p w14:paraId="1E4D01B2" w14:textId="468843E8" w:rsidR="00094D69" w:rsidRPr="001B3F9F" w:rsidRDefault="00094D69" w:rsidP="00094D69">
            <w:pPr>
              <w:jc w:val="center"/>
              <w:rPr>
                <w:rFonts w:eastAsia="等线"/>
                <w:sz w:val="22"/>
              </w:rPr>
            </w:pPr>
            <w:r w:rsidRPr="003274C8">
              <w:t>31.29</w:t>
            </w:r>
          </w:p>
        </w:tc>
        <w:tc>
          <w:tcPr>
            <w:tcW w:w="2067" w:type="dxa"/>
            <w:tcBorders>
              <w:top w:val="single" w:sz="12" w:space="0" w:color="FFFFFF"/>
              <w:bottom w:val="single" w:sz="12" w:space="0" w:color="FFFFFF"/>
              <w:right w:val="single" w:sz="12" w:space="0" w:color="FFFFFF" w:themeColor="background1"/>
            </w:tcBorders>
          </w:tcPr>
          <w:p w14:paraId="3DFFA264" w14:textId="0692BD6D" w:rsidR="00094D69" w:rsidRPr="001B3F9F" w:rsidRDefault="00094D69" w:rsidP="00094D69">
            <w:pPr>
              <w:jc w:val="center"/>
              <w:rPr>
                <w:rFonts w:eastAsia="等线"/>
                <w:sz w:val="22"/>
              </w:rPr>
            </w:pPr>
            <w:r w:rsidRPr="003274C8">
              <w:t>-31.23</w:t>
            </w:r>
          </w:p>
        </w:tc>
        <w:tc>
          <w:tcPr>
            <w:tcW w:w="2066" w:type="dxa"/>
            <w:tcBorders>
              <w:top w:val="single" w:sz="12" w:space="0" w:color="FFFFFF"/>
              <w:bottom w:val="single" w:sz="12" w:space="0" w:color="FFFFFF"/>
              <w:right w:val="single" w:sz="12" w:space="0" w:color="FFFFFF" w:themeColor="background1"/>
            </w:tcBorders>
          </w:tcPr>
          <w:p w14:paraId="41B46E31" w14:textId="4679B0E0" w:rsidR="00094D69" w:rsidRPr="001B3F9F" w:rsidRDefault="00094D69" w:rsidP="00094D69">
            <w:pPr>
              <w:jc w:val="center"/>
              <w:rPr>
                <w:rFonts w:eastAsia="等线"/>
                <w:sz w:val="22"/>
              </w:rPr>
            </w:pPr>
            <w:r w:rsidRPr="003274C8">
              <w:t>24.11</w:t>
            </w:r>
          </w:p>
        </w:tc>
        <w:tc>
          <w:tcPr>
            <w:tcW w:w="2067" w:type="dxa"/>
            <w:tcBorders>
              <w:top w:val="single" w:sz="12" w:space="0" w:color="FFFFFF"/>
              <w:bottom w:val="single" w:sz="12" w:space="0" w:color="FFFFFF"/>
              <w:right w:val="single" w:sz="12" w:space="0" w:color="FFFFFF" w:themeColor="background1"/>
            </w:tcBorders>
          </w:tcPr>
          <w:p w14:paraId="41F4132F" w14:textId="458356A5" w:rsidR="00094D69" w:rsidRPr="001B3F9F" w:rsidRDefault="00094D69" w:rsidP="00094D69">
            <w:pPr>
              <w:jc w:val="center"/>
              <w:rPr>
                <w:rFonts w:eastAsia="等线"/>
                <w:sz w:val="22"/>
              </w:rPr>
            </w:pPr>
            <w:r w:rsidRPr="003274C8">
              <w:t>-24.07</w:t>
            </w:r>
          </w:p>
        </w:tc>
      </w:tr>
      <w:tr w:rsidR="00094D69" w:rsidRPr="001B3F9F" w14:paraId="783D0870" w14:textId="4B90D38E" w:rsidTr="00E41E42">
        <w:trPr>
          <w:trHeight w:val="20"/>
        </w:trPr>
        <w:tc>
          <w:tcPr>
            <w:tcW w:w="2066" w:type="dxa"/>
            <w:tcBorders>
              <w:top w:val="single" w:sz="12" w:space="0" w:color="FFFFFF" w:themeColor="background1"/>
              <w:left w:val="single" w:sz="12" w:space="0" w:color="FFFFFF" w:themeColor="background1"/>
              <w:bottom w:val="single" w:sz="12" w:space="0" w:color="FFFFFF"/>
            </w:tcBorders>
          </w:tcPr>
          <w:p w14:paraId="033FAC4A" w14:textId="2ACE15DA" w:rsidR="00094D69" w:rsidRPr="001B3F9F" w:rsidRDefault="00094D69" w:rsidP="00094D69">
            <w:pPr>
              <w:jc w:val="center"/>
              <w:rPr>
                <w:rFonts w:eastAsia="等线"/>
                <w:sz w:val="22"/>
              </w:rPr>
            </w:pPr>
            <w:r w:rsidRPr="00B16E30">
              <w:t>87</w:t>
            </w:r>
          </w:p>
        </w:tc>
        <w:tc>
          <w:tcPr>
            <w:tcW w:w="2066" w:type="dxa"/>
            <w:tcBorders>
              <w:top w:val="single" w:sz="12" w:space="0" w:color="FFFFFF" w:themeColor="background1"/>
              <w:left w:val="single" w:sz="12" w:space="0" w:color="FFFFFF" w:themeColor="background1"/>
              <w:bottom w:val="single" w:sz="12" w:space="0" w:color="FFFFFF"/>
            </w:tcBorders>
          </w:tcPr>
          <w:p w14:paraId="338AD0D3" w14:textId="3E908ABA" w:rsidR="00094D69" w:rsidRPr="001B3F9F" w:rsidRDefault="00094D69" w:rsidP="00094D69">
            <w:pPr>
              <w:jc w:val="center"/>
              <w:rPr>
                <w:rFonts w:eastAsia="等线"/>
                <w:sz w:val="22"/>
              </w:rPr>
            </w:pPr>
            <w:r w:rsidRPr="003274C8">
              <w:t>31.32</w:t>
            </w:r>
          </w:p>
        </w:tc>
        <w:tc>
          <w:tcPr>
            <w:tcW w:w="2067" w:type="dxa"/>
            <w:tcBorders>
              <w:top w:val="single" w:sz="12" w:space="0" w:color="FFFFFF" w:themeColor="background1"/>
              <w:bottom w:val="single" w:sz="12" w:space="0" w:color="FFFFFF"/>
              <w:right w:val="single" w:sz="12" w:space="0" w:color="FFFFFF" w:themeColor="background1"/>
            </w:tcBorders>
          </w:tcPr>
          <w:p w14:paraId="186F131D" w14:textId="50519617" w:rsidR="00094D69" w:rsidRPr="001B3F9F" w:rsidRDefault="00094D69" w:rsidP="00094D69">
            <w:pPr>
              <w:jc w:val="center"/>
              <w:rPr>
                <w:rFonts w:eastAsia="等线"/>
                <w:sz w:val="22"/>
              </w:rPr>
            </w:pPr>
            <w:r w:rsidRPr="003274C8">
              <w:t>-31.25</w:t>
            </w:r>
          </w:p>
        </w:tc>
        <w:tc>
          <w:tcPr>
            <w:tcW w:w="2066" w:type="dxa"/>
            <w:tcBorders>
              <w:top w:val="single" w:sz="12" w:space="0" w:color="FFFFFF" w:themeColor="background1"/>
              <w:bottom w:val="single" w:sz="12" w:space="0" w:color="FFFFFF"/>
              <w:right w:val="single" w:sz="12" w:space="0" w:color="FFFFFF" w:themeColor="background1"/>
            </w:tcBorders>
          </w:tcPr>
          <w:p w14:paraId="0E10D47E" w14:textId="64F7D9A1" w:rsidR="00094D69" w:rsidRPr="001B3F9F" w:rsidRDefault="00094D69" w:rsidP="00094D69">
            <w:pPr>
              <w:jc w:val="center"/>
              <w:rPr>
                <w:rFonts w:eastAsia="等线"/>
                <w:sz w:val="22"/>
              </w:rPr>
            </w:pPr>
            <w:r w:rsidRPr="003274C8">
              <w:t>24.21</w:t>
            </w:r>
          </w:p>
        </w:tc>
        <w:tc>
          <w:tcPr>
            <w:tcW w:w="2067" w:type="dxa"/>
            <w:tcBorders>
              <w:top w:val="single" w:sz="12" w:space="0" w:color="FFFFFF" w:themeColor="background1"/>
              <w:bottom w:val="single" w:sz="12" w:space="0" w:color="FFFFFF"/>
              <w:right w:val="single" w:sz="12" w:space="0" w:color="FFFFFF" w:themeColor="background1"/>
            </w:tcBorders>
          </w:tcPr>
          <w:p w14:paraId="36B49A73" w14:textId="1364D733" w:rsidR="00094D69" w:rsidRPr="001B3F9F" w:rsidRDefault="00094D69" w:rsidP="00094D69">
            <w:pPr>
              <w:jc w:val="center"/>
              <w:rPr>
                <w:rFonts w:eastAsia="等线"/>
                <w:sz w:val="22"/>
              </w:rPr>
            </w:pPr>
            <w:r w:rsidRPr="003274C8">
              <w:t>-24.18</w:t>
            </w:r>
          </w:p>
        </w:tc>
      </w:tr>
      <w:tr w:rsidR="00094D69" w:rsidRPr="001B3F9F" w14:paraId="4C37A38D" w14:textId="4995FBDA" w:rsidTr="00E41E42">
        <w:trPr>
          <w:trHeight w:val="20"/>
        </w:trPr>
        <w:tc>
          <w:tcPr>
            <w:tcW w:w="2066" w:type="dxa"/>
            <w:tcBorders>
              <w:top w:val="single" w:sz="12" w:space="0" w:color="FFFFFF"/>
              <w:left w:val="single" w:sz="12" w:space="0" w:color="FFFFFF" w:themeColor="background1"/>
              <w:bottom w:val="single" w:sz="12" w:space="0" w:color="FFFFFF"/>
            </w:tcBorders>
          </w:tcPr>
          <w:p w14:paraId="5D282F6E" w14:textId="3F290BF6" w:rsidR="00094D69" w:rsidRPr="001B3F9F" w:rsidRDefault="00094D69" w:rsidP="00094D69">
            <w:pPr>
              <w:jc w:val="center"/>
              <w:rPr>
                <w:rFonts w:eastAsia="等线"/>
                <w:sz w:val="22"/>
              </w:rPr>
            </w:pPr>
            <w:r w:rsidRPr="00B16E30">
              <w:t>95</w:t>
            </w:r>
          </w:p>
        </w:tc>
        <w:tc>
          <w:tcPr>
            <w:tcW w:w="2066" w:type="dxa"/>
            <w:tcBorders>
              <w:top w:val="single" w:sz="12" w:space="0" w:color="FFFFFF"/>
              <w:left w:val="single" w:sz="12" w:space="0" w:color="FFFFFF" w:themeColor="background1"/>
              <w:bottom w:val="single" w:sz="12" w:space="0" w:color="FFFFFF"/>
            </w:tcBorders>
          </w:tcPr>
          <w:p w14:paraId="4DFFDDF5" w14:textId="0B99C85A" w:rsidR="00094D69" w:rsidRPr="001B3F9F" w:rsidRDefault="00094D69" w:rsidP="00094D69">
            <w:pPr>
              <w:jc w:val="center"/>
              <w:rPr>
                <w:rFonts w:eastAsia="等线"/>
                <w:sz w:val="22"/>
              </w:rPr>
            </w:pPr>
            <w:r w:rsidRPr="003274C8">
              <w:t>31.76</w:t>
            </w:r>
          </w:p>
        </w:tc>
        <w:tc>
          <w:tcPr>
            <w:tcW w:w="2067" w:type="dxa"/>
            <w:tcBorders>
              <w:top w:val="single" w:sz="12" w:space="0" w:color="FFFFFF"/>
              <w:bottom w:val="single" w:sz="12" w:space="0" w:color="FFFFFF"/>
              <w:right w:val="single" w:sz="12" w:space="0" w:color="FFFFFF" w:themeColor="background1"/>
            </w:tcBorders>
          </w:tcPr>
          <w:p w14:paraId="14F9BF96" w14:textId="3184B406" w:rsidR="00094D69" w:rsidRPr="001B3F9F" w:rsidRDefault="00094D69" w:rsidP="00094D69">
            <w:pPr>
              <w:jc w:val="center"/>
              <w:rPr>
                <w:rFonts w:eastAsia="等线"/>
                <w:sz w:val="22"/>
              </w:rPr>
            </w:pPr>
            <w:r w:rsidRPr="003274C8">
              <w:t>-31.67</w:t>
            </w:r>
          </w:p>
        </w:tc>
        <w:tc>
          <w:tcPr>
            <w:tcW w:w="2066" w:type="dxa"/>
            <w:tcBorders>
              <w:top w:val="single" w:sz="12" w:space="0" w:color="FFFFFF"/>
              <w:bottom w:val="single" w:sz="12" w:space="0" w:color="FFFFFF"/>
              <w:right w:val="single" w:sz="12" w:space="0" w:color="FFFFFF" w:themeColor="background1"/>
            </w:tcBorders>
          </w:tcPr>
          <w:p w14:paraId="19EBBE61" w14:textId="4AFB06F2" w:rsidR="00094D69" w:rsidRPr="001B3F9F" w:rsidRDefault="00094D69" w:rsidP="00094D69">
            <w:pPr>
              <w:jc w:val="center"/>
              <w:rPr>
                <w:rFonts w:eastAsia="等线"/>
                <w:sz w:val="22"/>
              </w:rPr>
            </w:pPr>
            <w:r w:rsidRPr="003274C8">
              <w:t>24.25</w:t>
            </w:r>
          </w:p>
        </w:tc>
        <w:tc>
          <w:tcPr>
            <w:tcW w:w="2067" w:type="dxa"/>
            <w:tcBorders>
              <w:top w:val="single" w:sz="12" w:space="0" w:color="FFFFFF"/>
              <w:bottom w:val="single" w:sz="12" w:space="0" w:color="FFFFFF"/>
              <w:right w:val="single" w:sz="12" w:space="0" w:color="FFFFFF" w:themeColor="background1"/>
            </w:tcBorders>
          </w:tcPr>
          <w:p w14:paraId="03F33D19" w14:textId="1B4657AB" w:rsidR="00094D69" w:rsidRPr="001B3F9F" w:rsidRDefault="00094D69" w:rsidP="00094D69">
            <w:pPr>
              <w:jc w:val="center"/>
              <w:rPr>
                <w:rFonts w:eastAsia="等线"/>
                <w:sz w:val="22"/>
              </w:rPr>
            </w:pPr>
            <w:r w:rsidRPr="003274C8">
              <w:t>-24.22</w:t>
            </w:r>
          </w:p>
        </w:tc>
      </w:tr>
      <w:tr w:rsidR="00094D69" w:rsidRPr="001B3F9F" w14:paraId="2B70DE6C" w14:textId="257BA1DB" w:rsidTr="00E41E42">
        <w:trPr>
          <w:trHeight w:val="20"/>
        </w:trPr>
        <w:tc>
          <w:tcPr>
            <w:tcW w:w="2066" w:type="dxa"/>
            <w:tcBorders>
              <w:top w:val="single" w:sz="12" w:space="0" w:color="FFFFFF"/>
              <w:left w:val="single" w:sz="12" w:space="0" w:color="FFFFFF" w:themeColor="background1"/>
              <w:bottom w:val="single" w:sz="12" w:space="0" w:color="FFFFFF"/>
            </w:tcBorders>
          </w:tcPr>
          <w:p w14:paraId="349699C2" w14:textId="24BCA5F3" w:rsidR="00094D69" w:rsidRPr="001B3F9F" w:rsidRDefault="00094D69" w:rsidP="00094D69">
            <w:pPr>
              <w:jc w:val="center"/>
              <w:rPr>
                <w:rFonts w:eastAsia="等线"/>
                <w:sz w:val="22"/>
              </w:rPr>
            </w:pPr>
            <w:r w:rsidRPr="00B16E30">
              <w:t>105</w:t>
            </w:r>
          </w:p>
        </w:tc>
        <w:tc>
          <w:tcPr>
            <w:tcW w:w="2066" w:type="dxa"/>
            <w:tcBorders>
              <w:top w:val="single" w:sz="12" w:space="0" w:color="FFFFFF"/>
              <w:left w:val="single" w:sz="12" w:space="0" w:color="FFFFFF" w:themeColor="background1"/>
              <w:bottom w:val="single" w:sz="12" w:space="0" w:color="FFFFFF"/>
            </w:tcBorders>
          </w:tcPr>
          <w:p w14:paraId="08BB0C7B" w14:textId="6DAE4906" w:rsidR="00094D69" w:rsidRPr="001B3F9F" w:rsidRDefault="00094D69" w:rsidP="00094D69">
            <w:pPr>
              <w:jc w:val="center"/>
              <w:rPr>
                <w:rFonts w:eastAsia="等线"/>
                <w:sz w:val="22"/>
              </w:rPr>
            </w:pPr>
            <w:r w:rsidRPr="003274C8">
              <w:t>32.14</w:t>
            </w:r>
          </w:p>
        </w:tc>
        <w:tc>
          <w:tcPr>
            <w:tcW w:w="2067" w:type="dxa"/>
            <w:tcBorders>
              <w:top w:val="single" w:sz="12" w:space="0" w:color="FFFFFF"/>
              <w:bottom w:val="single" w:sz="12" w:space="0" w:color="FFFFFF"/>
              <w:right w:val="single" w:sz="12" w:space="0" w:color="FFFFFF" w:themeColor="background1"/>
            </w:tcBorders>
          </w:tcPr>
          <w:p w14:paraId="6FFBD6EB" w14:textId="3BB89203" w:rsidR="00094D69" w:rsidRPr="001B3F9F" w:rsidRDefault="00094D69" w:rsidP="00094D69">
            <w:pPr>
              <w:jc w:val="center"/>
              <w:rPr>
                <w:rFonts w:eastAsia="等线"/>
                <w:sz w:val="22"/>
              </w:rPr>
            </w:pPr>
            <w:r w:rsidRPr="003274C8">
              <w:t>-32.06</w:t>
            </w:r>
          </w:p>
        </w:tc>
        <w:tc>
          <w:tcPr>
            <w:tcW w:w="2066" w:type="dxa"/>
            <w:tcBorders>
              <w:top w:val="single" w:sz="12" w:space="0" w:color="FFFFFF"/>
              <w:bottom w:val="single" w:sz="12" w:space="0" w:color="FFFFFF"/>
              <w:right w:val="single" w:sz="12" w:space="0" w:color="FFFFFF" w:themeColor="background1"/>
            </w:tcBorders>
          </w:tcPr>
          <w:p w14:paraId="12FD03C3" w14:textId="32C640AD" w:rsidR="00094D69" w:rsidRPr="001B3F9F" w:rsidRDefault="00094D69" w:rsidP="00094D69">
            <w:pPr>
              <w:jc w:val="center"/>
              <w:rPr>
                <w:rFonts w:eastAsia="等线"/>
                <w:sz w:val="22"/>
              </w:rPr>
            </w:pPr>
            <w:r w:rsidRPr="003274C8">
              <w:t>24.32</w:t>
            </w:r>
          </w:p>
        </w:tc>
        <w:tc>
          <w:tcPr>
            <w:tcW w:w="2067" w:type="dxa"/>
            <w:tcBorders>
              <w:top w:val="single" w:sz="12" w:space="0" w:color="FFFFFF"/>
              <w:bottom w:val="single" w:sz="12" w:space="0" w:color="FFFFFF"/>
              <w:right w:val="single" w:sz="12" w:space="0" w:color="FFFFFF" w:themeColor="background1"/>
            </w:tcBorders>
          </w:tcPr>
          <w:p w14:paraId="0F8601F8" w14:textId="7AAC008A" w:rsidR="00094D69" w:rsidRPr="001B3F9F" w:rsidRDefault="00094D69" w:rsidP="00094D69">
            <w:pPr>
              <w:jc w:val="center"/>
              <w:rPr>
                <w:rFonts w:eastAsia="等线"/>
                <w:sz w:val="22"/>
              </w:rPr>
            </w:pPr>
            <w:r w:rsidRPr="003274C8">
              <w:t>-24.27</w:t>
            </w:r>
          </w:p>
        </w:tc>
      </w:tr>
      <w:tr w:rsidR="00094D69" w:rsidRPr="001B3F9F" w14:paraId="76BA76AE" w14:textId="23064E6D" w:rsidTr="00E41E42">
        <w:trPr>
          <w:trHeight w:val="20"/>
        </w:trPr>
        <w:tc>
          <w:tcPr>
            <w:tcW w:w="2066" w:type="dxa"/>
            <w:tcBorders>
              <w:top w:val="single" w:sz="12" w:space="0" w:color="FFFFFF"/>
              <w:left w:val="single" w:sz="12" w:space="0" w:color="FFFFFF" w:themeColor="background1"/>
              <w:bottom w:val="single" w:sz="12" w:space="0" w:color="FFFFFF"/>
            </w:tcBorders>
          </w:tcPr>
          <w:p w14:paraId="536F0802" w14:textId="74371CFD" w:rsidR="00094D69" w:rsidRPr="001B3F9F" w:rsidRDefault="00094D69" w:rsidP="00094D69">
            <w:pPr>
              <w:jc w:val="center"/>
              <w:rPr>
                <w:rFonts w:eastAsia="等线"/>
                <w:sz w:val="22"/>
              </w:rPr>
            </w:pPr>
            <w:r w:rsidRPr="00B16E30">
              <w:t>110</w:t>
            </w:r>
          </w:p>
        </w:tc>
        <w:tc>
          <w:tcPr>
            <w:tcW w:w="2066" w:type="dxa"/>
            <w:tcBorders>
              <w:top w:val="single" w:sz="12" w:space="0" w:color="FFFFFF"/>
              <w:left w:val="single" w:sz="12" w:space="0" w:color="FFFFFF" w:themeColor="background1"/>
              <w:bottom w:val="single" w:sz="12" w:space="0" w:color="FFFFFF"/>
            </w:tcBorders>
          </w:tcPr>
          <w:p w14:paraId="5387D3D1" w14:textId="4297D207" w:rsidR="00094D69" w:rsidRPr="001B3F9F" w:rsidRDefault="00094D69" w:rsidP="00094D69">
            <w:pPr>
              <w:jc w:val="center"/>
              <w:rPr>
                <w:rFonts w:eastAsia="等线"/>
                <w:sz w:val="22"/>
              </w:rPr>
            </w:pPr>
            <w:r w:rsidRPr="003274C8">
              <w:t>32.15</w:t>
            </w:r>
          </w:p>
        </w:tc>
        <w:tc>
          <w:tcPr>
            <w:tcW w:w="2067" w:type="dxa"/>
            <w:tcBorders>
              <w:top w:val="single" w:sz="12" w:space="0" w:color="FFFFFF"/>
              <w:bottom w:val="single" w:sz="12" w:space="0" w:color="FFFFFF"/>
              <w:right w:val="single" w:sz="12" w:space="0" w:color="FFFFFF" w:themeColor="background1"/>
            </w:tcBorders>
          </w:tcPr>
          <w:p w14:paraId="6B8209AF" w14:textId="0BF19822" w:rsidR="00094D69" w:rsidRPr="001B3F9F" w:rsidRDefault="00094D69" w:rsidP="00094D69">
            <w:pPr>
              <w:jc w:val="center"/>
              <w:rPr>
                <w:rFonts w:eastAsia="等线"/>
                <w:sz w:val="22"/>
              </w:rPr>
            </w:pPr>
            <w:r w:rsidRPr="003274C8">
              <w:t>-32.04</w:t>
            </w:r>
          </w:p>
        </w:tc>
        <w:tc>
          <w:tcPr>
            <w:tcW w:w="2066" w:type="dxa"/>
            <w:tcBorders>
              <w:top w:val="single" w:sz="12" w:space="0" w:color="FFFFFF"/>
              <w:bottom w:val="single" w:sz="12" w:space="0" w:color="FFFFFF"/>
              <w:right w:val="single" w:sz="12" w:space="0" w:color="FFFFFF" w:themeColor="background1"/>
            </w:tcBorders>
          </w:tcPr>
          <w:p w14:paraId="43FB8271" w14:textId="4E65F79D" w:rsidR="00094D69" w:rsidRPr="001B3F9F" w:rsidRDefault="00094D69" w:rsidP="00094D69">
            <w:pPr>
              <w:jc w:val="center"/>
              <w:rPr>
                <w:rFonts w:eastAsia="等线"/>
                <w:sz w:val="22"/>
              </w:rPr>
            </w:pPr>
            <w:r w:rsidRPr="003274C8">
              <w:t>24.27</w:t>
            </w:r>
          </w:p>
        </w:tc>
        <w:tc>
          <w:tcPr>
            <w:tcW w:w="2067" w:type="dxa"/>
            <w:tcBorders>
              <w:top w:val="single" w:sz="12" w:space="0" w:color="FFFFFF"/>
              <w:bottom w:val="single" w:sz="12" w:space="0" w:color="FFFFFF"/>
              <w:right w:val="single" w:sz="12" w:space="0" w:color="FFFFFF" w:themeColor="background1"/>
            </w:tcBorders>
          </w:tcPr>
          <w:p w14:paraId="22C7F089" w14:textId="38D922C5" w:rsidR="00094D69" w:rsidRPr="001B3F9F" w:rsidRDefault="00094D69" w:rsidP="00094D69">
            <w:pPr>
              <w:jc w:val="center"/>
              <w:rPr>
                <w:rFonts w:eastAsia="等线"/>
                <w:sz w:val="22"/>
              </w:rPr>
            </w:pPr>
            <w:r w:rsidRPr="003274C8">
              <w:t>-24.15</w:t>
            </w:r>
          </w:p>
        </w:tc>
      </w:tr>
      <w:tr w:rsidR="00094D69" w:rsidRPr="001B3F9F" w14:paraId="7FBA0C2B" w14:textId="6B63762F" w:rsidTr="00E41E42">
        <w:trPr>
          <w:trHeight w:val="20"/>
        </w:trPr>
        <w:tc>
          <w:tcPr>
            <w:tcW w:w="2066" w:type="dxa"/>
            <w:tcBorders>
              <w:top w:val="single" w:sz="12" w:space="0" w:color="FFFFFF"/>
              <w:left w:val="single" w:sz="12" w:space="0" w:color="FFFFFF" w:themeColor="background1"/>
              <w:bottom w:val="single" w:sz="12" w:space="0" w:color="FFFFFF"/>
            </w:tcBorders>
          </w:tcPr>
          <w:p w14:paraId="592379FF" w14:textId="015FFB38" w:rsidR="00094D69" w:rsidRPr="001B3F9F" w:rsidRDefault="00094D69" w:rsidP="00094D69">
            <w:pPr>
              <w:jc w:val="center"/>
              <w:rPr>
                <w:rFonts w:eastAsia="等线"/>
                <w:sz w:val="22"/>
              </w:rPr>
            </w:pPr>
            <w:r w:rsidRPr="00B16E30">
              <w:t>115</w:t>
            </w:r>
          </w:p>
        </w:tc>
        <w:tc>
          <w:tcPr>
            <w:tcW w:w="2066" w:type="dxa"/>
            <w:tcBorders>
              <w:top w:val="single" w:sz="12" w:space="0" w:color="FFFFFF"/>
              <w:left w:val="single" w:sz="12" w:space="0" w:color="FFFFFF" w:themeColor="background1"/>
              <w:bottom w:val="single" w:sz="12" w:space="0" w:color="FFFFFF"/>
            </w:tcBorders>
          </w:tcPr>
          <w:p w14:paraId="31A235E0" w14:textId="0F4DDDB1" w:rsidR="00094D69" w:rsidRPr="001B3F9F" w:rsidRDefault="00094D69" w:rsidP="00094D69">
            <w:pPr>
              <w:jc w:val="center"/>
              <w:rPr>
                <w:rFonts w:eastAsia="等线"/>
                <w:sz w:val="22"/>
              </w:rPr>
            </w:pPr>
            <w:r w:rsidRPr="003274C8">
              <w:t>32.27</w:t>
            </w:r>
          </w:p>
        </w:tc>
        <w:tc>
          <w:tcPr>
            <w:tcW w:w="2067" w:type="dxa"/>
            <w:tcBorders>
              <w:top w:val="single" w:sz="12" w:space="0" w:color="FFFFFF"/>
              <w:bottom w:val="single" w:sz="12" w:space="0" w:color="FFFFFF"/>
              <w:right w:val="single" w:sz="12" w:space="0" w:color="FFFFFF" w:themeColor="background1"/>
            </w:tcBorders>
          </w:tcPr>
          <w:p w14:paraId="1EB42347" w14:textId="319B7664" w:rsidR="00094D69" w:rsidRPr="001B3F9F" w:rsidRDefault="00094D69" w:rsidP="00094D69">
            <w:pPr>
              <w:jc w:val="center"/>
              <w:rPr>
                <w:rFonts w:eastAsia="等线"/>
                <w:sz w:val="22"/>
              </w:rPr>
            </w:pPr>
            <w:r w:rsidRPr="003274C8">
              <w:t>-32.17</w:t>
            </w:r>
          </w:p>
        </w:tc>
        <w:tc>
          <w:tcPr>
            <w:tcW w:w="2066" w:type="dxa"/>
            <w:tcBorders>
              <w:top w:val="single" w:sz="12" w:space="0" w:color="FFFFFF"/>
              <w:bottom w:val="single" w:sz="12" w:space="0" w:color="FFFFFF"/>
              <w:right w:val="single" w:sz="12" w:space="0" w:color="FFFFFF" w:themeColor="background1"/>
            </w:tcBorders>
          </w:tcPr>
          <w:p w14:paraId="61B9CEAD" w14:textId="3419B8AA" w:rsidR="00094D69" w:rsidRPr="001B3F9F" w:rsidRDefault="00094D69" w:rsidP="00094D69">
            <w:pPr>
              <w:jc w:val="center"/>
              <w:rPr>
                <w:rFonts w:eastAsia="等线"/>
                <w:sz w:val="22"/>
              </w:rPr>
            </w:pPr>
            <w:r w:rsidRPr="003274C8">
              <w:t>24.14</w:t>
            </w:r>
          </w:p>
        </w:tc>
        <w:tc>
          <w:tcPr>
            <w:tcW w:w="2067" w:type="dxa"/>
            <w:tcBorders>
              <w:top w:val="single" w:sz="12" w:space="0" w:color="FFFFFF"/>
              <w:bottom w:val="single" w:sz="12" w:space="0" w:color="FFFFFF"/>
              <w:right w:val="single" w:sz="12" w:space="0" w:color="FFFFFF" w:themeColor="background1"/>
            </w:tcBorders>
          </w:tcPr>
          <w:p w14:paraId="303AA860" w14:textId="59CE1F88" w:rsidR="00094D69" w:rsidRPr="001B3F9F" w:rsidRDefault="00094D69" w:rsidP="00094D69">
            <w:pPr>
              <w:jc w:val="center"/>
              <w:rPr>
                <w:rFonts w:eastAsia="等线"/>
                <w:sz w:val="22"/>
              </w:rPr>
            </w:pPr>
            <w:r w:rsidRPr="003274C8">
              <w:t>-24.05</w:t>
            </w:r>
          </w:p>
        </w:tc>
      </w:tr>
      <w:tr w:rsidR="00094D69" w:rsidRPr="001B3F9F" w14:paraId="49304008" w14:textId="555A496F" w:rsidTr="00E41E42">
        <w:trPr>
          <w:trHeight w:val="20"/>
        </w:trPr>
        <w:tc>
          <w:tcPr>
            <w:tcW w:w="2066" w:type="dxa"/>
            <w:tcBorders>
              <w:top w:val="single" w:sz="12" w:space="0" w:color="FFFFFF"/>
              <w:left w:val="single" w:sz="12" w:space="0" w:color="FFFFFF" w:themeColor="background1"/>
              <w:bottom w:val="single" w:sz="12" w:space="0" w:color="FFFFFF"/>
            </w:tcBorders>
          </w:tcPr>
          <w:p w14:paraId="07F28BB3" w14:textId="5A3536A2" w:rsidR="00094D69" w:rsidRPr="001B3F9F" w:rsidRDefault="00094D69" w:rsidP="00094D69">
            <w:pPr>
              <w:jc w:val="center"/>
              <w:rPr>
                <w:rFonts w:eastAsia="等线"/>
                <w:sz w:val="22"/>
              </w:rPr>
            </w:pPr>
            <w:r w:rsidRPr="00B16E30">
              <w:t>117</w:t>
            </w:r>
          </w:p>
        </w:tc>
        <w:tc>
          <w:tcPr>
            <w:tcW w:w="2066" w:type="dxa"/>
            <w:tcBorders>
              <w:top w:val="single" w:sz="12" w:space="0" w:color="FFFFFF"/>
              <w:left w:val="single" w:sz="12" w:space="0" w:color="FFFFFF" w:themeColor="background1"/>
              <w:bottom w:val="single" w:sz="12" w:space="0" w:color="FFFFFF"/>
            </w:tcBorders>
          </w:tcPr>
          <w:p w14:paraId="6A3A1D42" w14:textId="38C3249B" w:rsidR="00094D69" w:rsidRPr="001B3F9F" w:rsidRDefault="00094D69" w:rsidP="00094D69">
            <w:pPr>
              <w:jc w:val="center"/>
              <w:rPr>
                <w:rFonts w:eastAsia="等线"/>
                <w:sz w:val="22"/>
              </w:rPr>
            </w:pPr>
            <w:r w:rsidRPr="003274C8">
              <w:t>32.13</w:t>
            </w:r>
          </w:p>
        </w:tc>
        <w:tc>
          <w:tcPr>
            <w:tcW w:w="2067" w:type="dxa"/>
            <w:tcBorders>
              <w:top w:val="single" w:sz="12" w:space="0" w:color="FFFFFF"/>
              <w:bottom w:val="single" w:sz="12" w:space="0" w:color="FFFFFF"/>
              <w:right w:val="single" w:sz="12" w:space="0" w:color="FFFFFF" w:themeColor="background1"/>
            </w:tcBorders>
          </w:tcPr>
          <w:p w14:paraId="4D6C2766" w14:textId="51A90333" w:rsidR="00094D69" w:rsidRPr="001B3F9F" w:rsidRDefault="00094D69" w:rsidP="00094D69">
            <w:pPr>
              <w:jc w:val="center"/>
              <w:rPr>
                <w:rFonts w:eastAsia="等线"/>
                <w:sz w:val="22"/>
              </w:rPr>
            </w:pPr>
            <w:r w:rsidRPr="003274C8">
              <w:t>-32.01</w:t>
            </w:r>
          </w:p>
        </w:tc>
        <w:tc>
          <w:tcPr>
            <w:tcW w:w="2066" w:type="dxa"/>
            <w:tcBorders>
              <w:top w:val="single" w:sz="12" w:space="0" w:color="FFFFFF"/>
              <w:bottom w:val="single" w:sz="12" w:space="0" w:color="FFFFFF"/>
              <w:right w:val="single" w:sz="12" w:space="0" w:color="FFFFFF" w:themeColor="background1"/>
            </w:tcBorders>
          </w:tcPr>
          <w:p w14:paraId="03C00A02" w14:textId="5BEC99B6" w:rsidR="00094D69" w:rsidRPr="001B3F9F" w:rsidRDefault="00094D69" w:rsidP="00094D69">
            <w:pPr>
              <w:jc w:val="center"/>
              <w:rPr>
                <w:rFonts w:eastAsia="等线"/>
                <w:sz w:val="22"/>
              </w:rPr>
            </w:pPr>
            <w:r w:rsidRPr="003274C8">
              <w:t>23.26</w:t>
            </w:r>
          </w:p>
        </w:tc>
        <w:tc>
          <w:tcPr>
            <w:tcW w:w="2067" w:type="dxa"/>
            <w:tcBorders>
              <w:top w:val="single" w:sz="12" w:space="0" w:color="FFFFFF"/>
              <w:bottom w:val="single" w:sz="12" w:space="0" w:color="FFFFFF"/>
              <w:right w:val="single" w:sz="12" w:space="0" w:color="FFFFFF" w:themeColor="background1"/>
            </w:tcBorders>
          </w:tcPr>
          <w:p w14:paraId="794CAAAB" w14:textId="1ED1C152" w:rsidR="00094D69" w:rsidRPr="001B3F9F" w:rsidRDefault="00094D69" w:rsidP="00094D69">
            <w:pPr>
              <w:jc w:val="center"/>
              <w:rPr>
                <w:rFonts w:eastAsia="等线"/>
                <w:sz w:val="22"/>
              </w:rPr>
            </w:pPr>
            <w:r w:rsidRPr="003274C8">
              <w:t>-23.17</w:t>
            </w:r>
          </w:p>
        </w:tc>
      </w:tr>
      <w:tr w:rsidR="00094D69" w:rsidRPr="001B3F9F" w14:paraId="241C456B" w14:textId="0D3C47F4" w:rsidTr="00E41E42">
        <w:trPr>
          <w:trHeight w:val="20"/>
        </w:trPr>
        <w:tc>
          <w:tcPr>
            <w:tcW w:w="2066" w:type="dxa"/>
            <w:tcBorders>
              <w:top w:val="single" w:sz="12" w:space="0" w:color="FFFFFF"/>
              <w:left w:val="single" w:sz="12" w:space="0" w:color="FFFFFF" w:themeColor="background1"/>
              <w:bottom w:val="single" w:sz="12" w:space="0" w:color="FFFFFF"/>
            </w:tcBorders>
          </w:tcPr>
          <w:p w14:paraId="5962780D" w14:textId="467DD3E5" w:rsidR="00094D69" w:rsidRPr="001B3F9F" w:rsidRDefault="00094D69" w:rsidP="00094D69">
            <w:pPr>
              <w:jc w:val="center"/>
              <w:rPr>
                <w:rFonts w:eastAsia="等线"/>
                <w:sz w:val="22"/>
              </w:rPr>
            </w:pPr>
            <w:r w:rsidRPr="00B16E30">
              <w:t>119</w:t>
            </w:r>
          </w:p>
        </w:tc>
        <w:tc>
          <w:tcPr>
            <w:tcW w:w="2066" w:type="dxa"/>
            <w:tcBorders>
              <w:top w:val="single" w:sz="12" w:space="0" w:color="FFFFFF"/>
              <w:left w:val="single" w:sz="12" w:space="0" w:color="FFFFFF" w:themeColor="background1"/>
              <w:bottom w:val="single" w:sz="12" w:space="0" w:color="FFFFFF"/>
            </w:tcBorders>
          </w:tcPr>
          <w:p w14:paraId="5C3C40E7" w14:textId="3A41C232" w:rsidR="00094D69" w:rsidRPr="001B3F9F" w:rsidRDefault="00094D69" w:rsidP="00094D69">
            <w:pPr>
              <w:jc w:val="center"/>
              <w:rPr>
                <w:rFonts w:eastAsia="等线"/>
                <w:sz w:val="22"/>
              </w:rPr>
            </w:pPr>
            <w:r w:rsidRPr="003274C8">
              <w:t>31.87</w:t>
            </w:r>
          </w:p>
        </w:tc>
        <w:tc>
          <w:tcPr>
            <w:tcW w:w="2067" w:type="dxa"/>
            <w:tcBorders>
              <w:top w:val="single" w:sz="12" w:space="0" w:color="FFFFFF"/>
              <w:bottom w:val="single" w:sz="12" w:space="0" w:color="FFFFFF"/>
              <w:right w:val="single" w:sz="12" w:space="0" w:color="FFFFFF" w:themeColor="background1"/>
            </w:tcBorders>
          </w:tcPr>
          <w:p w14:paraId="12CED70A" w14:textId="00282D59" w:rsidR="00094D69" w:rsidRPr="001B3F9F" w:rsidRDefault="00094D69" w:rsidP="00094D69">
            <w:pPr>
              <w:jc w:val="center"/>
              <w:rPr>
                <w:rFonts w:eastAsia="等线"/>
                <w:sz w:val="22"/>
              </w:rPr>
            </w:pPr>
            <w:r w:rsidRPr="003274C8">
              <w:t>-31.74</w:t>
            </w:r>
          </w:p>
        </w:tc>
        <w:tc>
          <w:tcPr>
            <w:tcW w:w="2066" w:type="dxa"/>
            <w:tcBorders>
              <w:top w:val="single" w:sz="12" w:space="0" w:color="FFFFFF"/>
              <w:bottom w:val="single" w:sz="12" w:space="0" w:color="FFFFFF"/>
              <w:right w:val="single" w:sz="12" w:space="0" w:color="FFFFFF" w:themeColor="background1"/>
            </w:tcBorders>
          </w:tcPr>
          <w:p w14:paraId="5CA1096C" w14:textId="20605B2B" w:rsidR="00094D69" w:rsidRPr="001B3F9F" w:rsidRDefault="00094D69" w:rsidP="00094D69">
            <w:pPr>
              <w:jc w:val="center"/>
              <w:rPr>
                <w:rFonts w:eastAsia="等线"/>
                <w:sz w:val="22"/>
              </w:rPr>
            </w:pPr>
            <w:r w:rsidRPr="003274C8">
              <w:t>22.74</w:t>
            </w:r>
          </w:p>
        </w:tc>
        <w:tc>
          <w:tcPr>
            <w:tcW w:w="2067" w:type="dxa"/>
            <w:tcBorders>
              <w:top w:val="single" w:sz="12" w:space="0" w:color="FFFFFF"/>
              <w:bottom w:val="single" w:sz="12" w:space="0" w:color="FFFFFF"/>
              <w:right w:val="single" w:sz="12" w:space="0" w:color="FFFFFF" w:themeColor="background1"/>
            </w:tcBorders>
          </w:tcPr>
          <w:p w14:paraId="28F34D67" w14:textId="2B963E11" w:rsidR="00094D69" w:rsidRPr="001B3F9F" w:rsidRDefault="00094D69" w:rsidP="00094D69">
            <w:pPr>
              <w:jc w:val="center"/>
              <w:rPr>
                <w:rFonts w:eastAsia="等线"/>
                <w:sz w:val="22"/>
              </w:rPr>
            </w:pPr>
            <w:r w:rsidRPr="003274C8">
              <w:t>-22.63</w:t>
            </w:r>
          </w:p>
        </w:tc>
      </w:tr>
      <w:tr w:rsidR="00094D69" w:rsidRPr="001B3F9F" w14:paraId="1D300632" w14:textId="18ED21BE" w:rsidTr="00E41E42">
        <w:trPr>
          <w:trHeight w:val="20"/>
        </w:trPr>
        <w:tc>
          <w:tcPr>
            <w:tcW w:w="2066" w:type="dxa"/>
            <w:tcBorders>
              <w:top w:val="single" w:sz="12" w:space="0" w:color="FFFFFF"/>
              <w:left w:val="single" w:sz="12" w:space="0" w:color="FFFFFF" w:themeColor="background1"/>
              <w:bottom w:val="single" w:sz="12" w:space="0" w:color="FFFFFF"/>
            </w:tcBorders>
          </w:tcPr>
          <w:p w14:paraId="0D1F9E0E" w14:textId="6436E4D6" w:rsidR="00094D69" w:rsidRPr="001B3F9F" w:rsidRDefault="00094D69" w:rsidP="00094D69">
            <w:pPr>
              <w:jc w:val="center"/>
              <w:rPr>
                <w:rFonts w:eastAsia="等线"/>
                <w:sz w:val="22"/>
              </w:rPr>
            </w:pPr>
            <w:r w:rsidRPr="00B16E30">
              <w:t>120</w:t>
            </w:r>
          </w:p>
        </w:tc>
        <w:tc>
          <w:tcPr>
            <w:tcW w:w="2066" w:type="dxa"/>
            <w:tcBorders>
              <w:top w:val="single" w:sz="12" w:space="0" w:color="FFFFFF"/>
              <w:left w:val="single" w:sz="12" w:space="0" w:color="FFFFFF" w:themeColor="background1"/>
              <w:bottom w:val="single" w:sz="12" w:space="0" w:color="FFFFFF"/>
            </w:tcBorders>
          </w:tcPr>
          <w:p w14:paraId="70B4918A" w14:textId="1B9DD422" w:rsidR="00094D69" w:rsidRPr="001B3F9F" w:rsidRDefault="00094D69" w:rsidP="00094D69">
            <w:pPr>
              <w:jc w:val="center"/>
              <w:rPr>
                <w:rFonts w:eastAsia="等线"/>
                <w:sz w:val="22"/>
              </w:rPr>
            </w:pPr>
            <w:r w:rsidRPr="003274C8">
              <w:t>31.17</w:t>
            </w:r>
          </w:p>
        </w:tc>
        <w:tc>
          <w:tcPr>
            <w:tcW w:w="2067" w:type="dxa"/>
            <w:tcBorders>
              <w:top w:val="single" w:sz="12" w:space="0" w:color="FFFFFF"/>
              <w:bottom w:val="single" w:sz="12" w:space="0" w:color="FFFFFF"/>
              <w:right w:val="single" w:sz="12" w:space="0" w:color="FFFFFF" w:themeColor="background1"/>
            </w:tcBorders>
          </w:tcPr>
          <w:p w14:paraId="42C51128" w14:textId="7756F11D" w:rsidR="00094D69" w:rsidRPr="001B3F9F" w:rsidRDefault="00094D69" w:rsidP="00094D69">
            <w:pPr>
              <w:jc w:val="center"/>
              <w:rPr>
                <w:rFonts w:eastAsia="等线"/>
                <w:sz w:val="22"/>
              </w:rPr>
            </w:pPr>
            <w:r w:rsidRPr="003274C8">
              <w:t>-31.03</w:t>
            </w:r>
          </w:p>
        </w:tc>
        <w:tc>
          <w:tcPr>
            <w:tcW w:w="2066" w:type="dxa"/>
            <w:tcBorders>
              <w:top w:val="single" w:sz="12" w:space="0" w:color="FFFFFF"/>
              <w:bottom w:val="single" w:sz="12" w:space="0" w:color="FFFFFF"/>
              <w:right w:val="single" w:sz="12" w:space="0" w:color="FFFFFF" w:themeColor="background1"/>
            </w:tcBorders>
          </w:tcPr>
          <w:p w14:paraId="5C3427C6" w14:textId="5D6CD58D" w:rsidR="00094D69" w:rsidRPr="001B3F9F" w:rsidRDefault="00094D69" w:rsidP="00094D69">
            <w:pPr>
              <w:jc w:val="center"/>
              <w:rPr>
                <w:rFonts w:eastAsia="等线"/>
                <w:sz w:val="22"/>
              </w:rPr>
            </w:pPr>
            <w:r w:rsidRPr="003274C8">
              <w:t>22.24</w:t>
            </w:r>
          </w:p>
        </w:tc>
        <w:tc>
          <w:tcPr>
            <w:tcW w:w="2067" w:type="dxa"/>
            <w:tcBorders>
              <w:top w:val="single" w:sz="12" w:space="0" w:color="FFFFFF"/>
              <w:bottom w:val="single" w:sz="12" w:space="0" w:color="FFFFFF"/>
              <w:right w:val="single" w:sz="12" w:space="0" w:color="FFFFFF" w:themeColor="background1"/>
            </w:tcBorders>
          </w:tcPr>
          <w:p w14:paraId="57E6C825" w14:textId="33497158" w:rsidR="00094D69" w:rsidRPr="001B3F9F" w:rsidRDefault="00094D69" w:rsidP="00094D69">
            <w:pPr>
              <w:jc w:val="center"/>
              <w:rPr>
                <w:rFonts w:eastAsia="等线"/>
                <w:sz w:val="22"/>
              </w:rPr>
            </w:pPr>
            <w:r w:rsidRPr="003274C8">
              <w:t>-22.14</w:t>
            </w:r>
          </w:p>
        </w:tc>
      </w:tr>
      <w:tr w:rsidR="00094D69" w:rsidRPr="001B3F9F" w14:paraId="0D423123" w14:textId="4B991EE3" w:rsidTr="00E41E42">
        <w:trPr>
          <w:trHeight w:val="20"/>
        </w:trPr>
        <w:tc>
          <w:tcPr>
            <w:tcW w:w="2066" w:type="dxa"/>
            <w:tcBorders>
              <w:top w:val="single" w:sz="12" w:space="0" w:color="FFFFFF"/>
              <w:left w:val="single" w:sz="12" w:space="0" w:color="FFFFFF" w:themeColor="background1"/>
              <w:bottom w:val="single" w:sz="12" w:space="0" w:color="FFFFFF"/>
            </w:tcBorders>
          </w:tcPr>
          <w:p w14:paraId="28075E36" w14:textId="28F5CE1E" w:rsidR="00094D69" w:rsidRPr="001B3F9F" w:rsidRDefault="00094D69" w:rsidP="00094D69">
            <w:pPr>
              <w:jc w:val="center"/>
              <w:rPr>
                <w:rFonts w:eastAsia="等线"/>
                <w:sz w:val="22"/>
              </w:rPr>
            </w:pPr>
            <w:r w:rsidRPr="00B16E30">
              <w:t>121</w:t>
            </w:r>
          </w:p>
        </w:tc>
        <w:tc>
          <w:tcPr>
            <w:tcW w:w="2066" w:type="dxa"/>
            <w:tcBorders>
              <w:top w:val="single" w:sz="12" w:space="0" w:color="FFFFFF"/>
              <w:left w:val="single" w:sz="12" w:space="0" w:color="FFFFFF" w:themeColor="background1"/>
              <w:bottom w:val="single" w:sz="12" w:space="0" w:color="FFFFFF"/>
            </w:tcBorders>
          </w:tcPr>
          <w:p w14:paraId="4E677443" w14:textId="19731E63" w:rsidR="00094D69" w:rsidRPr="001B3F9F" w:rsidRDefault="00094D69" w:rsidP="00094D69">
            <w:pPr>
              <w:jc w:val="center"/>
              <w:rPr>
                <w:rFonts w:eastAsia="等线"/>
                <w:sz w:val="22"/>
              </w:rPr>
            </w:pPr>
            <w:r w:rsidRPr="003274C8">
              <w:t>30.67</w:t>
            </w:r>
          </w:p>
        </w:tc>
        <w:tc>
          <w:tcPr>
            <w:tcW w:w="2067" w:type="dxa"/>
            <w:tcBorders>
              <w:top w:val="single" w:sz="12" w:space="0" w:color="FFFFFF"/>
              <w:bottom w:val="single" w:sz="12" w:space="0" w:color="FFFFFF"/>
              <w:right w:val="single" w:sz="12" w:space="0" w:color="FFFFFF" w:themeColor="background1"/>
            </w:tcBorders>
          </w:tcPr>
          <w:p w14:paraId="5225BFF6" w14:textId="67B1D48E" w:rsidR="00094D69" w:rsidRPr="001B3F9F" w:rsidRDefault="00094D69" w:rsidP="00094D69">
            <w:pPr>
              <w:jc w:val="center"/>
              <w:rPr>
                <w:rFonts w:eastAsia="等线"/>
                <w:sz w:val="22"/>
              </w:rPr>
            </w:pPr>
            <w:r w:rsidRPr="003274C8">
              <w:t>-30.51</w:t>
            </w:r>
          </w:p>
        </w:tc>
        <w:tc>
          <w:tcPr>
            <w:tcW w:w="2066" w:type="dxa"/>
            <w:tcBorders>
              <w:top w:val="single" w:sz="12" w:space="0" w:color="FFFFFF"/>
              <w:bottom w:val="single" w:sz="12" w:space="0" w:color="FFFFFF"/>
              <w:right w:val="single" w:sz="12" w:space="0" w:color="FFFFFF" w:themeColor="background1"/>
            </w:tcBorders>
          </w:tcPr>
          <w:p w14:paraId="4C42D670" w14:textId="2C342953" w:rsidR="00094D69" w:rsidRPr="001B3F9F" w:rsidRDefault="00094D69" w:rsidP="00094D69">
            <w:pPr>
              <w:jc w:val="center"/>
              <w:rPr>
                <w:rFonts w:eastAsia="等线"/>
                <w:sz w:val="22"/>
              </w:rPr>
            </w:pPr>
            <w:r w:rsidRPr="003274C8">
              <w:t>21.94</w:t>
            </w:r>
          </w:p>
        </w:tc>
        <w:tc>
          <w:tcPr>
            <w:tcW w:w="2067" w:type="dxa"/>
            <w:tcBorders>
              <w:top w:val="single" w:sz="12" w:space="0" w:color="FFFFFF"/>
              <w:bottom w:val="single" w:sz="12" w:space="0" w:color="FFFFFF"/>
              <w:right w:val="single" w:sz="12" w:space="0" w:color="FFFFFF" w:themeColor="background1"/>
            </w:tcBorders>
          </w:tcPr>
          <w:p w14:paraId="3B2956B6" w14:textId="6822118B" w:rsidR="00094D69" w:rsidRPr="001B3F9F" w:rsidRDefault="00094D69" w:rsidP="00094D69">
            <w:pPr>
              <w:jc w:val="center"/>
              <w:rPr>
                <w:rFonts w:eastAsia="等线"/>
                <w:sz w:val="22"/>
              </w:rPr>
            </w:pPr>
            <w:r w:rsidRPr="003274C8">
              <w:t>-21.82</w:t>
            </w:r>
          </w:p>
        </w:tc>
      </w:tr>
      <w:tr w:rsidR="00094D69" w:rsidRPr="001B3F9F" w14:paraId="2D4801B4" w14:textId="3BF05DA8" w:rsidTr="00E41E42">
        <w:trPr>
          <w:trHeight w:val="20"/>
        </w:trPr>
        <w:tc>
          <w:tcPr>
            <w:tcW w:w="2066" w:type="dxa"/>
            <w:tcBorders>
              <w:top w:val="single" w:sz="12" w:space="0" w:color="FFFFFF"/>
              <w:left w:val="single" w:sz="12" w:space="0" w:color="FFFFFF" w:themeColor="background1"/>
              <w:bottom w:val="single" w:sz="12" w:space="0" w:color="FFFFFF"/>
            </w:tcBorders>
          </w:tcPr>
          <w:p w14:paraId="0C8F421D" w14:textId="78F12FB5" w:rsidR="00094D69" w:rsidRPr="001B3F9F" w:rsidRDefault="00094D69" w:rsidP="00094D69">
            <w:pPr>
              <w:jc w:val="center"/>
              <w:rPr>
                <w:rFonts w:eastAsia="等线"/>
                <w:sz w:val="22"/>
              </w:rPr>
            </w:pPr>
            <w:r w:rsidRPr="00B16E30">
              <w:t>122</w:t>
            </w:r>
          </w:p>
        </w:tc>
        <w:tc>
          <w:tcPr>
            <w:tcW w:w="2066" w:type="dxa"/>
            <w:tcBorders>
              <w:top w:val="single" w:sz="12" w:space="0" w:color="FFFFFF"/>
              <w:left w:val="single" w:sz="12" w:space="0" w:color="FFFFFF" w:themeColor="background1"/>
              <w:bottom w:val="single" w:sz="12" w:space="0" w:color="FFFFFF"/>
            </w:tcBorders>
          </w:tcPr>
          <w:p w14:paraId="72C9D407" w14:textId="10C66947" w:rsidR="00094D69" w:rsidRPr="001B3F9F" w:rsidRDefault="00094D69" w:rsidP="00094D69">
            <w:pPr>
              <w:jc w:val="center"/>
              <w:rPr>
                <w:rFonts w:eastAsia="等线"/>
                <w:sz w:val="22"/>
              </w:rPr>
            </w:pPr>
            <w:r w:rsidRPr="003274C8">
              <w:t>30.68</w:t>
            </w:r>
          </w:p>
        </w:tc>
        <w:tc>
          <w:tcPr>
            <w:tcW w:w="2067" w:type="dxa"/>
            <w:tcBorders>
              <w:top w:val="single" w:sz="12" w:space="0" w:color="FFFFFF"/>
              <w:bottom w:val="single" w:sz="12" w:space="0" w:color="FFFFFF"/>
              <w:right w:val="single" w:sz="12" w:space="0" w:color="FFFFFF" w:themeColor="background1"/>
            </w:tcBorders>
          </w:tcPr>
          <w:p w14:paraId="01762A78" w14:textId="66FA3E0C" w:rsidR="00094D69" w:rsidRPr="001B3F9F" w:rsidRDefault="00094D69" w:rsidP="00094D69">
            <w:pPr>
              <w:jc w:val="center"/>
              <w:rPr>
                <w:rFonts w:eastAsia="等线"/>
                <w:sz w:val="22"/>
              </w:rPr>
            </w:pPr>
            <w:r w:rsidRPr="003274C8">
              <w:t>-30.48</w:t>
            </w:r>
          </w:p>
        </w:tc>
        <w:tc>
          <w:tcPr>
            <w:tcW w:w="2066" w:type="dxa"/>
            <w:tcBorders>
              <w:top w:val="single" w:sz="12" w:space="0" w:color="FFFFFF"/>
              <w:bottom w:val="single" w:sz="12" w:space="0" w:color="FFFFFF"/>
              <w:right w:val="single" w:sz="12" w:space="0" w:color="FFFFFF" w:themeColor="background1"/>
            </w:tcBorders>
          </w:tcPr>
          <w:p w14:paraId="0F45D232" w14:textId="292B47EC" w:rsidR="00094D69" w:rsidRPr="001B3F9F" w:rsidRDefault="00094D69" w:rsidP="00094D69">
            <w:pPr>
              <w:jc w:val="center"/>
              <w:rPr>
                <w:rFonts w:eastAsia="等线"/>
                <w:sz w:val="22"/>
              </w:rPr>
            </w:pPr>
            <w:r w:rsidRPr="003274C8">
              <w:t>21.6</w:t>
            </w:r>
          </w:p>
        </w:tc>
        <w:tc>
          <w:tcPr>
            <w:tcW w:w="2067" w:type="dxa"/>
            <w:tcBorders>
              <w:top w:val="single" w:sz="12" w:space="0" w:color="FFFFFF"/>
              <w:bottom w:val="single" w:sz="12" w:space="0" w:color="FFFFFF"/>
              <w:right w:val="single" w:sz="12" w:space="0" w:color="FFFFFF" w:themeColor="background1"/>
            </w:tcBorders>
          </w:tcPr>
          <w:p w14:paraId="049D8BAE" w14:textId="7C730258" w:rsidR="00094D69" w:rsidRPr="001B3F9F" w:rsidRDefault="00094D69" w:rsidP="00094D69">
            <w:pPr>
              <w:jc w:val="center"/>
              <w:rPr>
                <w:rFonts w:eastAsia="等线"/>
                <w:sz w:val="22"/>
              </w:rPr>
            </w:pPr>
            <w:r w:rsidRPr="003274C8">
              <w:t>-21.47</w:t>
            </w:r>
          </w:p>
        </w:tc>
      </w:tr>
      <w:tr w:rsidR="00094D69" w:rsidRPr="001B3F9F" w14:paraId="560A9DDA" w14:textId="77777777" w:rsidTr="00E41E42">
        <w:trPr>
          <w:trHeight w:val="20"/>
        </w:trPr>
        <w:tc>
          <w:tcPr>
            <w:tcW w:w="2066" w:type="dxa"/>
            <w:tcBorders>
              <w:top w:val="single" w:sz="12" w:space="0" w:color="FFFFFF"/>
              <w:left w:val="single" w:sz="12" w:space="0" w:color="FFFFFF" w:themeColor="background1"/>
              <w:bottom w:val="single" w:sz="12" w:space="0" w:color="FFFFFF"/>
            </w:tcBorders>
          </w:tcPr>
          <w:p w14:paraId="1DEB3937" w14:textId="57C038A6" w:rsidR="00094D69" w:rsidRPr="001B3F9F" w:rsidRDefault="00094D69" w:rsidP="00094D69">
            <w:pPr>
              <w:jc w:val="center"/>
              <w:rPr>
                <w:rFonts w:eastAsia="等线"/>
                <w:sz w:val="22"/>
              </w:rPr>
            </w:pPr>
            <w:r w:rsidRPr="00B16E30">
              <w:t>123</w:t>
            </w:r>
          </w:p>
        </w:tc>
        <w:tc>
          <w:tcPr>
            <w:tcW w:w="2066" w:type="dxa"/>
            <w:tcBorders>
              <w:top w:val="single" w:sz="12" w:space="0" w:color="FFFFFF"/>
              <w:left w:val="single" w:sz="12" w:space="0" w:color="FFFFFF" w:themeColor="background1"/>
              <w:bottom w:val="single" w:sz="12" w:space="0" w:color="FFFFFF"/>
            </w:tcBorders>
          </w:tcPr>
          <w:p w14:paraId="63FEBC7C" w14:textId="632DF376" w:rsidR="00094D69" w:rsidRPr="001B3F9F" w:rsidRDefault="00094D69" w:rsidP="00094D69">
            <w:pPr>
              <w:jc w:val="center"/>
              <w:rPr>
                <w:rFonts w:eastAsia="等线"/>
                <w:sz w:val="22"/>
              </w:rPr>
            </w:pPr>
            <w:r w:rsidRPr="003274C8">
              <w:t>30.06</w:t>
            </w:r>
          </w:p>
        </w:tc>
        <w:tc>
          <w:tcPr>
            <w:tcW w:w="2067" w:type="dxa"/>
            <w:tcBorders>
              <w:top w:val="single" w:sz="12" w:space="0" w:color="FFFFFF"/>
              <w:bottom w:val="single" w:sz="12" w:space="0" w:color="FFFFFF"/>
              <w:right w:val="single" w:sz="12" w:space="0" w:color="FFFFFF" w:themeColor="background1"/>
            </w:tcBorders>
          </w:tcPr>
          <w:p w14:paraId="3E91C228" w14:textId="74E1DBB1" w:rsidR="00094D69" w:rsidRPr="001B3F9F" w:rsidRDefault="00094D69" w:rsidP="00094D69">
            <w:pPr>
              <w:jc w:val="center"/>
              <w:rPr>
                <w:rFonts w:eastAsia="等线"/>
                <w:sz w:val="22"/>
              </w:rPr>
            </w:pPr>
            <w:r w:rsidRPr="003274C8">
              <w:t>-29.9</w:t>
            </w:r>
          </w:p>
        </w:tc>
        <w:tc>
          <w:tcPr>
            <w:tcW w:w="2066" w:type="dxa"/>
            <w:tcBorders>
              <w:top w:val="single" w:sz="12" w:space="0" w:color="FFFFFF"/>
              <w:bottom w:val="single" w:sz="12" w:space="0" w:color="FFFFFF"/>
              <w:right w:val="single" w:sz="12" w:space="0" w:color="FFFFFF" w:themeColor="background1"/>
            </w:tcBorders>
          </w:tcPr>
          <w:p w14:paraId="78D23B97" w14:textId="17B60FBD" w:rsidR="00094D69" w:rsidRPr="001B3F9F" w:rsidRDefault="00094D69" w:rsidP="00094D69">
            <w:pPr>
              <w:jc w:val="center"/>
              <w:rPr>
                <w:rFonts w:eastAsia="等线"/>
                <w:sz w:val="22"/>
              </w:rPr>
            </w:pPr>
            <w:r w:rsidRPr="003274C8">
              <w:t>20.93</w:t>
            </w:r>
          </w:p>
        </w:tc>
        <w:tc>
          <w:tcPr>
            <w:tcW w:w="2067" w:type="dxa"/>
            <w:tcBorders>
              <w:top w:val="single" w:sz="12" w:space="0" w:color="FFFFFF"/>
              <w:bottom w:val="single" w:sz="12" w:space="0" w:color="FFFFFF"/>
              <w:right w:val="single" w:sz="12" w:space="0" w:color="FFFFFF" w:themeColor="background1"/>
            </w:tcBorders>
          </w:tcPr>
          <w:p w14:paraId="3444FF80" w14:textId="3E8671A5" w:rsidR="00094D69" w:rsidRPr="001B3F9F" w:rsidRDefault="00094D69" w:rsidP="00094D69">
            <w:pPr>
              <w:jc w:val="center"/>
              <w:rPr>
                <w:rFonts w:eastAsia="等线"/>
                <w:sz w:val="22"/>
              </w:rPr>
            </w:pPr>
            <w:r w:rsidRPr="003274C8">
              <w:t>-20.82</w:t>
            </w:r>
          </w:p>
        </w:tc>
      </w:tr>
      <w:tr w:rsidR="00094D69" w:rsidRPr="001B3F9F" w14:paraId="0EFCA825" w14:textId="77777777" w:rsidTr="00E41E42">
        <w:trPr>
          <w:trHeight w:val="20"/>
        </w:trPr>
        <w:tc>
          <w:tcPr>
            <w:tcW w:w="2066" w:type="dxa"/>
            <w:tcBorders>
              <w:top w:val="single" w:sz="12" w:space="0" w:color="FFFFFF"/>
              <w:left w:val="single" w:sz="12" w:space="0" w:color="FFFFFF" w:themeColor="background1"/>
              <w:bottom w:val="single" w:sz="12" w:space="0" w:color="FFFFFF"/>
            </w:tcBorders>
          </w:tcPr>
          <w:p w14:paraId="7056918E" w14:textId="044A28ED" w:rsidR="00094D69" w:rsidRPr="001B3F9F" w:rsidRDefault="00094D69" w:rsidP="00094D69">
            <w:pPr>
              <w:jc w:val="center"/>
              <w:rPr>
                <w:rFonts w:eastAsia="等线"/>
                <w:sz w:val="22"/>
              </w:rPr>
            </w:pPr>
            <w:r w:rsidRPr="00B16E30">
              <w:t>125</w:t>
            </w:r>
          </w:p>
        </w:tc>
        <w:tc>
          <w:tcPr>
            <w:tcW w:w="2066" w:type="dxa"/>
            <w:tcBorders>
              <w:top w:val="single" w:sz="12" w:space="0" w:color="FFFFFF"/>
              <w:left w:val="single" w:sz="12" w:space="0" w:color="FFFFFF" w:themeColor="background1"/>
              <w:bottom w:val="single" w:sz="12" w:space="0" w:color="FFFFFF"/>
            </w:tcBorders>
          </w:tcPr>
          <w:p w14:paraId="441ADADD" w14:textId="46C29252" w:rsidR="00094D69" w:rsidRPr="001B3F9F" w:rsidRDefault="00094D69" w:rsidP="00094D69">
            <w:pPr>
              <w:jc w:val="center"/>
              <w:rPr>
                <w:rFonts w:eastAsia="等线"/>
                <w:sz w:val="22"/>
              </w:rPr>
            </w:pPr>
            <w:r w:rsidRPr="003274C8">
              <w:t>28.79</w:t>
            </w:r>
          </w:p>
        </w:tc>
        <w:tc>
          <w:tcPr>
            <w:tcW w:w="2067" w:type="dxa"/>
            <w:tcBorders>
              <w:top w:val="single" w:sz="12" w:space="0" w:color="FFFFFF"/>
              <w:bottom w:val="single" w:sz="12" w:space="0" w:color="FFFFFF"/>
              <w:right w:val="single" w:sz="12" w:space="0" w:color="FFFFFF" w:themeColor="background1"/>
            </w:tcBorders>
          </w:tcPr>
          <w:p w14:paraId="554B27E0" w14:textId="3174234A" w:rsidR="00094D69" w:rsidRPr="001B3F9F" w:rsidRDefault="00094D69" w:rsidP="00094D69">
            <w:pPr>
              <w:jc w:val="center"/>
              <w:rPr>
                <w:rFonts w:eastAsia="等线"/>
                <w:sz w:val="22"/>
              </w:rPr>
            </w:pPr>
            <w:r w:rsidRPr="003274C8">
              <w:t>-28.64</w:t>
            </w:r>
          </w:p>
        </w:tc>
        <w:tc>
          <w:tcPr>
            <w:tcW w:w="2066" w:type="dxa"/>
            <w:tcBorders>
              <w:top w:val="single" w:sz="12" w:space="0" w:color="FFFFFF"/>
              <w:bottom w:val="single" w:sz="12" w:space="0" w:color="FFFFFF"/>
              <w:right w:val="single" w:sz="12" w:space="0" w:color="FFFFFF" w:themeColor="background1"/>
            </w:tcBorders>
          </w:tcPr>
          <w:p w14:paraId="3F45A32D" w14:textId="4F7A9D02" w:rsidR="00094D69" w:rsidRPr="001B3F9F" w:rsidRDefault="00094D69" w:rsidP="00094D69">
            <w:pPr>
              <w:jc w:val="center"/>
              <w:rPr>
                <w:rFonts w:eastAsia="等线"/>
                <w:sz w:val="22"/>
              </w:rPr>
            </w:pPr>
            <w:r w:rsidRPr="003274C8">
              <w:t>19.73</w:t>
            </w:r>
          </w:p>
        </w:tc>
        <w:tc>
          <w:tcPr>
            <w:tcW w:w="2067" w:type="dxa"/>
            <w:tcBorders>
              <w:top w:val="single" w:sz="12" w:space="0" w:color="FFFFFF"/>
              <w:bottom w:val="single" w:sz="12" w:space="0" w:color="FFFFFF"/>
              <w:right w:val="single" w:sz="12" w:space="0" w:color="FFFFFF" w:themeColor="background1"/>
            </w:tcBorders>
          </w:tcPr>
          <w:p w14:paraId="6D91D747" w14:textId="2DE62860" w:rsidR="00094D69" w:rsidRPr="001B3F9F" w:rsidRDefault="00094D69" w:rsidP="00094D69">
            <w:pPr>
              <w:jc w:val="center"/>
              <w:rPr>
                <w:rFonts w:eastAsia="等线"/>
                <w:sz w:val="22"/>
              </w:rPr>
            </w:pPr>
            <w:r w:rsidRPr="003274C8">
              <w:t>-19.62</w:t>
            </w:r>
          </w:p>
        </w:tc>
      </w:tr>
      <w:tr w:rsidR="00094D69" w:rsidRPr="001B3F9F" w14:paraId="2F2E9F9E" w14:textId="77777777" w:rsidTr="00E41E42">
        <w:trPr>
          <w:trHeight w:val="20"/>
        </w:trPr>
        <w:tc>
          <w:tcPr>
            <w:tcW w:w="2066" w:type="dxa"/>
            <w:tcBorders>
              <w:top w:val="single" w:sz="12" w:space="0" w:color="FFFFFF"/>
              <w:left w:val="single" w:sz="12" w:space="0" w:color="FFFFFF" w:themeColor="background1"/>
              <w:bottom w:val="single" w:sz="12" w:space="0" w:color="FFFFFF"/>
            </w:tcBorders>
          </w:tcPr>
          <w:p w14:paraId="0E5620CA" w14:textId="2C10BFCD" w:rsidR="00094D69" w:rsidRPr="001B3F9F" w:rsidRDefault="00094D69" w:rsidP="00094D69">
            <w:pPr>
              <w:jc w:val="center"/>
              <w:rPr>
                <w:rFonts w:eastAsia="等线"/>
                <w:sz w:val="22"/>
              </w:rPr>
            </w:pPr>
            <w:r w:rsidRPr="00B16E30">
              <w:t>127</w:t>
            </w:r>
          </w:p>
        </w:tc>
        <w:tc>
          <w:tcPr>
            <w:tcW w:w="2066" w:type="dxa"/>
            <w:tcBorders>
              <w:top w:val="single" w:sz="12" w:space="0" w:color="FFFFFF"/>
              <w:left w:val="single" w:sz="12" w:space="0" w:color="FFFFFF" w:themeColor="background1"/>
              <w:bottom w:val="single" w:sz="12" w:space="0" w:color="FFFFFF"/>
            </w:tcBorders>
          </w:tcPr>
          <w:p w14:paraId="1934B077" w14:textId="71A7ABC3" w:rsidR="00094D69" w:rsidRPr="001B3F9F" w:rsidRDefault="00094D69" w:rsidP="00094D69">
            <w:pPr>
              <w:jc w:val="center"/>
              <w:rPr>
                <w:rFonts w:eastAsia="等线"/>
                <w:sz w:val="22"/>
              </w:rPr>
            </w:pPr>
            <w:r w:rsidRPr="003274C8">
              <w:t>27.5</w:t>
            </w:r>
          </w:p>
        </w:tc>
        <w:tc>
          <w:tcPr>
            <w:tcW w:w="2067" w:type="dxa"/>
            <w:tcBorders>
              <w:top w:val="single" w:sz="12" w:space="0" w:color="FFFFFF"/>
              <w:bottom w:val="single" w:sz="12" w:space="0" w:color="FFFFFF"/>
              <w:right w:val="single" w:sz="12" w:space="0" w:color="FFFFFF" w:themeColor="background1"/>
            </w:tcBorders>
          </w:tcPr>
          <w:p w14:paraId="156278DC" w14:textId="48753D38" w:rsidR="00094D69" w:rsidRPr="001B3F9F" w:rsidRDefault="00094D69" w:rsidP="00094D69">
            <w:pPr>
              <w:jc w:val="center"/>
              <w:rPr>
                <w:rFonts w:eastAsia="等线"/>
                <w:sz w:val="22"/>
              </w:rPr>
            </w:pPr>
            <w:r w:rsidRPr="003274C8">
              <w:t>-27.34</w:t>
            </w:r>
          </w:p>
        </w:tc>
        <w:tc>
          <w:tcPr>
            <w:tcW w:w="2066" w:type="dxa"/>
            <w:tcBorders>
              <w:top w:val="single" w:sz="12" w:space="0" w:color="FFFFFF"/>
              <w:bottom w:val="single" w:sz="12" w:space="0" w:color="FFFFFF"/>
              <w:right w:val="single" w:sz="12" w:space="0" w:color="FFFFFF" w:themeColor="background1"/>
            </w:tcBorders>
          </w:tcPr>
          <w:p w14:paraId="7DC3492A" w14:textId="54BA5E0A" w:rsidR="00094D69" w:rsidRPr="001B3F9F" w:rsidRDefault="00094D69" w:rsidP="00094D69">
            <w:pPr>
              <w:jc w:val="center"/>
              <w:rPr>
                <w:rFonts w:eastAsia="等线"/>
                <w:sz w:val="22"/>
              </w:rPr>
            </w:pPr>
            <w:r w:rsidRPr="003274C8">
              <w:t>18.3</w:t>
            </w:r>
          </w:p>
        </w:tc>
        <w:tc>
          <w:tcPr>
            <w:tcW w:w="2067" w:type="dxa"/>
            <w:tcBorders>
              <w:top w:val="single" w:sz="12" w:space="0" w:color="FFFFFF"/>
              <w:bottom w:val="single" w:sz="12" w:space="0" w:color="FFFFFF"/>
              <w:right w:val="single" w:sz="12" w:space="0" w:color="FFFFFF" w:themeColor="background1"/>
            </w:tcBorders>
          </w:tcPr>
          <w:p w14:paraId="47DAC7C5" w14:textId="0CB69787" w:rsidR="00094D69" w:rsidRPr="001B3F9F" w:rsidRDefault="00094D69" w:rsidP="00094D69">
            <w:pPr>
              <w:jc w:val="center"/>
              <w:rPr>
                <w:rFonts w:eastAsia="等线"/>
                <w:sz w:val="22"/>
              </w:rPr>
            </w:pPr>
            <w:r w:rsidRPr="003274C8">
              <w:t>-18.17</w:t>
            </w:r>
          </w:p>
        </w:tc>
      </w:tr>
      <w:tr w:rsidR="00094D69" w:rsidRPr="001B3F9F" w14:paraId="5E32164F" w14:textId="77777777" w:rsidTr="00E41E42">
        <w:trPr>
          <w:trHeight w:val="20"/>
        </w:trPr>
        <w:tc>
          <w:tcPr>
            <w:tcW w:w="2066" w:type="dxa"/>
            <w:tcBorders>
              <w:top w:val="single" w:sz="12" w:space="0" w:color="FFFFFF"/>
              <w:left w:val="single" w:sz="12" w:space="0" w:color="FFFFFF" w:themeColor="background1"/>
              <w:bottom w:val="single" w:sz="12" w:space="0" w:color="FFFFFF"/>
            </w:tcBorders>
          </w:tcPr>
          <w:p w14:paraId="2AAE3C14" w14:textId="199ADBB0" w:rsidR="00094D69" w:rsidRPr="001B3F9F" w:rsidRDefault="00094D69" w:rsidP="00094D69">
            <w:pPr>
              <w:jc w:val="center"/>
              <w:rPr>
                <w:rFonts w:eastAsia="等线"/>
                <w:sz w:val="22"/>
              </w:rPr>
            </w:pPr>
            <w:r w:rsidRPr="00B16E30">
              <w:t>129</w:t>
            </w:r>
          </w:p>
        </w:tc>
        <w:tc>
          <w:tcPr>
            <w:tcW w:w="2066" w:type="dxa"/>
            <w:tcBorders>
              <w:top w:val="single" w:sz="12" w:space="0" w:color="FFFFFF"/>
              <w:left w:val="single" w:sz="12" w:space="0" w:color="FFFFFF" w:themeColor="background1"/>
              <w:bottom w:val="single" w:sz="12" w:space="0" w:color="FFFFFF"/>
            </w:tcBorders>
          </w:tcPr>
          <w:p w14:paraId="79439045" w14:textId="53DFCD1D" w:rsidR="00094D69" w:rsidRPr="001B3F9F" w:rsidRDefault="00094D69" w:rsidP="00094D69">
            <w:pPr>
              <w:jc w:val="center"/>
              <w:rPr>
                <w:rFonts w:eastAsia="等线"/>
                <w:sz w:val="22"/>
              </w:rPr>
            </w:pPr>
            <w:r w:rsidRPr="003274C8">
              <w:t>25.63</w:t>
            </w:r>
          </w:p>
        </w:tc>
        <w:tc>
          <w:tcPr>
            <w:tcW w:w="2067" w:type="dxa"/>
            <w:tcBorders>
              <w:top w:val="single" w:sz="12" w:space="0" w:color="FFFFFF"/>
              <w:bottom w:val="single" w:sz="12" w:space="0" w:color="FFFFFF"/>
              <w:right w:val="single" w:sz="12" w:space="0" w:color="FFFFFF" w:themeColor="background1"/>
            </w:tcBorders>
          </w:tcPr>
          <w:p w14:paraId="3002B26F" w14:textId="4BCCBEC8" w:rsidR="00094D69" w:rsidRPr="001B3F9F" w:rsidRDefault="00094D69" w:rsidP="00094D69">
            <w:pPr>
              <w:jc w:val="center"/>
              <w:rPr>
                <w:rFonts w:eastAsia="等线"/>
                <w:sz w:val="22"/>
              </w:rPr>
            </w:pPr>
            <w:r w:rsidRPr="003274C8">
              <w:t>-25.44</w:t>
            </w:r>
          </w:p>
        </w:tc>
        <w:tc>
          <w:tcPr>
            <w:tcW w:w="2066" w:type="dxa"/>
            <w:tcBorders>
              <w:top w:val="single" w:sz="12" w:space="0" w:color="FFFFFF"/>
              <w:bottom w:val="single" w:sz="12" w:space="0" w:color="FFFFFF"/>
              <w:right w:val="single" w:sz="12" w:space="0" w:color="FFFFFF" w:themeColor="background1"/>
            </w:tcBorders>
          </w:tcPr>
          <w:p w14:paraId="72842077" w14:textId="08BFD20E" w:rsidR="00094D69" w:rsidRPr="001B3F9F" w:rsidRDefault="00094D69" w:rsidP="00094D69">
            <w:pPr>
              <w:jc w:val="center"/>
              <w:rPr>
                <w:rFonts w:eastAsia="等线"/>
                <w:sz w:val="22"/>
              </w:rPr>
            </w:pPr>
            <w:r w:rsidRPr="003274C8">
              <w:t>16.73</w:t>
            </w:r>
          </w:p>
        </w:tc>
        <w:tc>
          <w:tcPr>
            <w:tcW w:w="2067" w:type="dxa"/>
            <w:tcBorders>
              <w:top w:val="single" w:sz="12" w:space="0" w:color="FFFFFF"/>
              <w:bottom w:val="single" w:sz="12" w:space="0" w:color="FFFFFF"/>
              <w:right w:val="single" w:sz="12" w:space="0" w:color="FFFFFF" w:themeColor="background1"/>
            </w:tcBorders>
          </w:tcPr>
          <w:p w14:paraId="51DE74C2" w14:textId="41EA1CEE" w:rsidR="00094D69" w:rsidRPr="001B3F9F" w:rsidRDefault="00094D69" w:rsidP="00094D69">
            <w:pPr>
              <w:jc w:val="center"/>
              <w:rPr>
                <w:rFonts w:eastAsia="等线"/>
                <w:sz w:val="22"/>
              </w:rPr>
            </w:pPr>
            <w:r w:rsidRPr="003274C8">
              <w:t>-16.58</w:t>
            </w:r>
          </w:p>
        </w:tc>
      </w:tr>
      <w:tr w:rsidR="00094D69" w:rsidRPr="001B3F9F" w14:paraId="08897C84" w14:textId="77777777" w:rsidTr="00E41E42">
        <w:trPr>
          <w:trHeight w:val="20"/>
        </w:trPr>
        <w:tc>
          <w:tcPr>
            <w:tcW w:w="2066" w:type="dxa"/>
            <w:tcBorders>
              <w:top w:val="single" w:sz="12" w:space="0" w:color="FFFFFF"/>
              <w:left w:val="single" w:sz="12" w:space="0" w:color="FFFFFF" w:themeColor="background1"/>
              <w:bottom w:val="single" w:sz="12" w:space="0" w:color="FFFFFF"/>
            </w:tcBorders>
          </w:tcPr>
          <w:p w14:paraId="428EBAC0" w14:textId="64EABBF6" w:rsidR="00094D69" w:rsidRPr="001B3F9F" w:rsidRDefault="00094D69" w:rsidP="00094D69">
            <w:pPr>
              <w:jc w:val="center"/>
              <w:rPr>
                <w:rFonts w:eastAsia="等线"/>
                <w:sz w:val="22"/>
              </w:rPr>
            </w:pPr>
            <w:r w:rsidRPr="00B16E30">
              <w:t>131</w:t>
            </w:r>
          </w:p>
        </w:tc>
        <w:tc>
          <w:tcPr>
            <w:tcW w:w="2066" w:type="dxa"/>
            <w:tcBorders>
              <w:top w:val="single" w:sz="12" w:space="0" w:color="FFFFFF"/>
              <w:left w:val="single" w:sz="12" w:space="0" w:color="FFFFFF" w:themeColor="background1"/>
              <w:bottom w:val="single" w:sz="12" w:space="0" w:color="FFFFFF"/>
            </w:tcBorders>
          </w:tcPr>
          <w:p w14:paraId="789F40B9" w14:textId="4D64B8FE" w:rsidR="00094D69" w:rsidRPr="001B3F9F" w:rsidRDefault="00094D69" w:rsidP="00094D69">
            <w:pPr>
              <w:jc w:val="center"/>
              <w:rPr>
                <w:rFonts w:eastAsia="等线"/>
                <w:sz w:val="22"/>
              </w:rPr>
            </w:pPr>
            <w:r w:rsidRPr="003274C8">
              <w:t>23.06</w:t>
            </w:r>
          </w:p>
        </w:tc>
        <w:tc>
          <w:tcPr>
            <w:tcW w:w="2067" w:type="dxa"/>
            <w:tcBorders>
              <w:top w:val="single" w:sz="12" w:space="0" w:color="FFFFFF"/>
              <w:bottom w:val="single" w:sz="12" w:space="0" w:color="FFFFFF"/>
              <w:right w:val="single" w:sz="12" w:space="0" w:color="FFFFFF" w:themeColor="background1"/>
            </w:tcBorders>
          </w:tcPr>
          <w:p w14:paraId="1082E568" w14:textId="2C19BCA5" w:rsidR="00094D69" w:rsidRPr="001B3F9F" w:rsidRDefault="00094D69" w:rsidP="00094D69">
            <w:pPr>
              <w:jc w:val="center"/>
              <w:rPr>
                <w:rFonts w:eastAsia="等线"/>
                <w:sz w:val="22"/>
              </w:rPr>
            </w:pPr>
            <w:r w:rsidRPr="003274C8">
              <w:t>-22.87</w:t>
            </w:r>
          </w:p>
        </w:tc>
        <w:tc>
          <w:tcPr>
            <w:tcW w:w="2066" w:type="dxa"/>
            <w:tcBorders>
              <w:top w:val="single" w:sz="12" w:space="0" w:color="FFFFFF"/>
              <w:bottom w:val="single" w:sz="12" w:space="0" w:color="FFFFFF"/>
              <w:right w:val="single" w:sz="12" w:space="0" w:color="FFFFFF" w:themeColor="background1"/>
            </w:tcBorders>
          </w:tcPr>
          <w:p w14:paraId="08A7855A" w14:textId="7266CDA5" w:rsidR="00094D69" w:rsidRPr="001B3F9F" w:rsidRDefault="00094D69" w:rsidP="00094D69">
            <w:pPr>
              <w:jc w:val="center"/>
              <w:rPr>
                <w:rFonts w:eastAsia="等线"/>
                <w:sz w:val="22"/>
              </w:rPr>
            </w:pPr>
            <w:r w:rsidRPr="003274C8">
              <w:t>13.75</w:t>
            </w:r>
          </w:p>
        </w:tc>
        <w:tc>
          <w:tcPr>
            <w:tcW w:w="2067" w:type="dxa"/>
            <w:tcBorders>
              <w:top w:val="single" w:sz="12" w:space="0" w:color="FFFFFF"/>
              <w:bottom w:val="single" w:sz="12" w:space="0" w:color="FFFFFF"/>
              <w:right w:val="single" w:sz="12" w:space="0" w:color="FFFFFF" w:themeColor="background1"/>
            </w:tcBorders>
          </w:tcPr>
          <w:p w14:paraId="1DB37483" w14:textId="6CEC2C9F" w:rsidR="00094D69" w:rsidRPr="001B3F9F" w:rsidRDefault="00094D69" w:rsidP="00094D69">
            <w:pPr>
              <w:jc w:val="center"/>
              <w:rPr>
                <w:rFonts w:eastAsia="等线"/>
                <w:sz w:val="22"/>
              </w:rPr>
            </w:pPr>
            <w:r w:rsidRPr="003274C8">
              <w:t>-13.59</w:t>
            </w:r>
          </w:p>
        </w:tc>
      </w:tr>
      <w:tr w:rsidR="00094D69" w:rsidRPr="001B3F9F" w14:paraId="44E66E1F" w14:textId="77777777" w:rsidTr="00E41E42">
        <w:trPr>
          <w:trHeight w:val="20"/>
        </w:trPr>
        <w:tc>
          <w:tcPr>
            <w:tcW w:w="2066" w:type="dxa"/>
            <w:tcBorders>
              <w:top w:val="single" w:sz="12" w:space="0" w:color="FFFFFF"/>
              <w:left w:val="single" w:sz="12" w:space="0" w:color="FFFFFF" w:themeColor="background1"/>
              <w:bottom w:val="single" w:sz="12" w:space="0" w:color="FFFFFF"/>
            </w:tcBorders>
          </w:tcPr>
          <w:p w14:paraId="1D7A8CE7" w14:textId="1C39C215" w:rsidR="00094D69" w:rsidRPr="001B3F9F" w:rsidRDefault="00094D69" w:rsidP="00094D69">
            <w:pPr>
              <w:jc w:val="center"/>
              <w:rPr>
                <w:rFonts w:eastAsia="等线"/>
                <w:sz w:val="22"/>
              </w:rPr>
            </w:pPr>
            <w:r w:rsidRPr="00B16E30">
              <w:t>133</w:t>
            </w:r>
          </w:p>
        </w:tc>
        <w:tc>
          <w:tcPr>
            <w:tcW w:w="2066" w:type="dxa"/>
            <w:tcBorders>
              <w:top w:val="single" w:sz="12" w:space="0" w:color="FFFFFF"/>
              <w:left w:val="single" w:sz="12" w:space="0" w:color="FFFFFF" w:themeColor="background1"/>
              <w:bottom w:val="single" w:sz="12" w:space="0" w:color="FFFFFF"/>
            </w:tcBorders>
          </w:tcPr>
          <w:p w14:paraId="017C2F32" w14:textId="3B78CF5D" w:rsidR="00094D69" w:rsidRPr="001B3F9F" w:rsidRDefault="00094D69" w:rsidP="00094D69">
            <w:pPr>
              <w:jc w:val="center"/>
              <w:rPr>
                <w:rFonts w:eastAsia="等线"/>
                <w:sz w:val="22"/>
              </w:rPr>
            </w:pPr>
            <w:r w:rsidRPr="003274C8">
              <w:t>19.49</w:t>
            </w:r>
          </w:p>
        </w:tc>
        <w:tc>
          <w:tcPr>
            <w:tcW w:w="2067" w:type="dxa"/>
            <w:tcBorders>
              <w:top w:val="single" w:sz="12" w:space="0" w:color="FFFFFF"/>
              <w:bottom w:val="single" w:sz="12" w:space="0" w:color="FFFFFF"/>
              <w:right w:val="single" w:sz="12" w:space="0" w:color="FFFFFF" w:themeColor="background1"/>
            </w:tcBorders>
          </w:tcPr>
          <w:p w14:paraId="142B4A43" w14:textId="24B80984" w:rsidR="00094D69" w:rsidRPr="001B3F9F" w:rsidRDefault="00094D69" w:rsidP="00094D69">
            <w:pPr>
              <w:jc w:val="center"/>
              <w:rPr>
                <w:rFonts w:eastAsia="等线"/>
                <w:sz w:val="22"/>
              </w:rPr>
            </w:pPr>
            <w:r w:rsidRPr="003274C8">
              <w:t>-19.3</w:t>
            </w:r>
          </w:p>
        </w:tc>
        <w:tc>
          <w:tcPr>
            <w:tcW w:w="2066" w:type="dxa"/>
            <w:tcBorders>
              <w:top w:val="single" w:sz="12" w:space="0" w:color="FFFFFF"/>
              <w:bottom w:val="single" w:sz="12" w:space="0" w:color="FFFFFF"/>
              <w:right w:val="single" w:sz="12" w:space="0" w:color="FFFFFF" w:themeColor="background1"/>
            </w:tcBorders>
          </w:tcPr>
          <w:p w14:paraId="5BCCAF8D" w14:textId="4351C18E" w:rsidR="00094D69" w:rsidRPr="001B3F9F" w:rsidRDefault="00094D69" w:rsidP="00094D69">
            <w:pPr>
              <w:jc w:val="center"/>
              <w:rPr>
                <w:rFonts w:eastAsia="等线"/>
                <w:sz w:val="22"/>
              </w:rPr>
            </w:pPr>
            <w:r w:rsidRPr="003274C8">
              <w:t>10.61</w:t>
            </w:r>
          </w:p>
        </w:tc>
        <w:tc>
          <w:tcPr>
            <w:tcW w:w="2067" w:type="dxa"/>
            <w:tcBorders>
              <w:top w:val="single" w:sz="12" w:space="0" w:color="FFFFFF"/>
              <w:bottom w:val="single" w:sz="12" w:space="0" w:color="FFFFFF"/>
              <w:right w:val="single" w:sz="12" w:space="0" w:color="FFFFFF" w:themeColor="background1"/>
            </w:tcBorders>
          </w:tcPr>
          <w:p w14:paraId="567796F1" w14:textId="327B2BB2" w:rsidR="00094D69" w:rsidRPr="001B3F9F" w:rsidRDefault="00094D69" w:rsidP="00094D69">
            <w:pPr>
              <w:jc w:val="center"/>
              <w:rPr>
                <w:rFonts w:eastAsia="等线"/>
                <w:sz w:val="22"/>
              </w:rPr>
            </w:pPr>
            <w:r w:rsidRPr="003274C8">
              <w:t>-10.46</w:t>
            </w:r>
          </w:p>
        </w:tc>
      </w:tr>
      <w:tr w:rsidR="00094D69" w:rsidRPr="001B3F9F" w14:paraId="2FD2AFC6" w14:textId="77777777" w:rsidTr="00E41E42">
        <w:trPr>
          <w:trHeight w:val="20"/>
        </w:trPr>
        <w:tc>
          <w:tcPr>
            <w:tcW w:w="2066" w:type="dxa"/>
            <w:tcBorders>
              <w:top w:val="single" w:sz="12" w:space="0" w:color="FFFFFF"/>
              <w:left w:val="single" w:sz="12" w:space="0" w:color="FFFFFF" w:themeColor="background1"/>
              <w:bottom w:val="single" w:sz="12" w:space="0" w:color="FFFFFF"/>
            </w:tcBorders>
          </w:tcPr>
          <w:p w14:paraId="571B7B8B" w14:textId="6ED760D0" w:rsidR="00094D69" w:rsidRPr="001B3F9F" w:rsidRDefault="00094D69" w:rsidP="00094D69">
            <w:pPr>
              <w:jc w:val="center"/>
              <w:rPr>
                <w:rFonts w:eastAsia="等线"/>
                <w:sz w:val="22"/>
              </w:rPr>
            </w:pPr>
            <w:r w:rsidRPr="00B16E30">
              <w:t>137</w:t>
            </w:r>
          </w:p>
        </w:tc>
        <w:tc>
          <w:tcPr>
            <w:tcW w:w="2066" w:type="dxa"/>
            <w:tcBorders>
              <w:top w:val="single" w:sz="12" w:space="0" w:color="FFFFFF"/>
              <w:left w:val="single" w:sz="12" w:space="0" w:color="FFFFFF" w:themeColor="background1"/>
              <w:bottom w:val="single" w:sz="12" w:space="0" w:color="FFFFFF"/>
            </w:tcBorders>
          </w:tcPr>
          <w:p w14:paraId="545F6CFF" w14:textId="3A480D9A" w:rsidR="00094D69" w:rsidRPr="001B3F9F" w:rsidRDefault="00094D69" w:rsidP="00094D69">
            <w:pPr>
              <w:jc w:val="center"/>
              <w:rPr>
                <w:rFonts w:eastAsia="等线"/>
                <w:sz w:val="22"/>
              </w:rPr>
            </w:pPr>
            <w:r w:rsidRPr="003274C8">
              <w:t>8.743</w:t>
            </w:r>
          </w:p>
        </w:tc>
        <w:tc>
          <w:tcPr>
            <w:tcW w:w="2067" w:type="dxa"/>
            <w:tcBorders>
              <w:top w:val="single" w:sz="12" w:space="0" w:color="FFFFFF"/>
              <w:bottom w:val="single" w:sz="12" w:space="0" w:color="FFFFFF"/>
              <w:right w:val="single" w:sz="12" w:space="0" w:color="FFFFFF" w:themeColor="background1"/>
            </w:tcBorders>
          </w:tcPr>
          <w:p w14:paraId="6BE542E2" w14:textId="793EA0C9" w:rsidR="00094D69" w:rsidRPr="001B3F9F" w:rsidRDefault="00094D69" w:rsidP="00094D69">
            <w:pPr>
              <w:jc w:val="center"/>
              <w:rPr>
                <w:rFonts w:eastAsia="等线"/>
                <w:sz w:val="22"/>
              </w:rPr>
            </w:pPr>
            <w:r w:rsidRPr="003274C8">
              <w:t>-8.557</w:t>
            </w:r>
          </w:p>
        </w:tc>
        <w:tc>
          <w:tcPr>
            <w:tcW w:w="2066" w:type="dxa"/>
            <w:tcBorders>
              <w:top w:val="single" w:sz="12" w:space="0" w:color="FFFFFF"/>
              <w:bottom w:val="single" w:sz="12" w:space="0" w:color="FFFFFF"/>
              <w:right w:val="single" w:sz="12" w:space="0" w:color="FFFFFF" w:themeColor="background1"/>
            </w:tcBorders>
          </w:tcPr>
          <w:p w14:paraId="5543C68B" w14:textId="72AB4909" w:rsidR="00094D69" w:rsidRPr="001B3F9F" w:rsidRDefault="00094D69" w:rsidP="00094D69">
            <w:pPr>
              <w:jc w:val="center"/>
              <w:rPr>
                <w:rFonts w:eastAsia="等线"/>
                <w:sz w:val="22"/>
              </w:rPr>
            </w:pPr>
            <w:r w:rsidRPr="003274C8">
              <w:t>0.423</w:t>
            </w:r>
          </w:p>
        </w:tc>
        <w:tc>
          <w:tcPr>
            <w:tcW w:w="2067" w:type="dxa"/>
            <w:tcBorders>
              <w:top w:val="single" w:sz="12" w:space="0" w:color="FFFFFF"/>
              <w:bottom w:val="single" w:sz="12" w:space="0" w:color="FFFFFF"/>
              <w:right w:val="single" w:sz="12" w:space="0" w:color="FFFFFF" w:themeColor="background1"/>
            </w:tcBorders>
          </w:tcPr>
          <w:p w14:paraId="2424B8CF" w14:textId="301DCE97" w:rsidR="00094D69" w:rsidRPr="001B3F9F" w:rsidRDefault="00094D69" w:rsidP="00094D69">
            <w:pPr>
              <w:jc w:val="center"/>
              <w:rPr>
                <w:rFonts w:eastAsia="等线"/>
                <w:sz w:val="22"/>
              </w:rPr>
            </w:pPr>
            <w:r w:rsidRPr="003274C8">
              <w:t>-0.227</w:t>
            </w:r>
          </w:p>
        </w:tc>
      </w:tr>
      <w:tr w:rsidR="00094D69" w:rsidRPr="001B3F9F" w14:paraId="67BD8300" w14:textId="77777777" w:rsidTr="00E41E42">
        <w:trPr>
          <w:trHeight w:val="20"/>
        </w:trPr>
        <w:tc>
          <w:tcPr>
            <w:tcW w:w="2066" w:type="dxa"/>
            <w:tcBorders>
              <w:top w:val="single" w:sz="12" w:space="0" w:color="FFFFFF"/>
              <w:left w:val="single" w:sz="12" w:space="0" w:color="FFFFFF" w:themeColor="background1"/>
              <w:bottom w:val="single" w:sz="12" w:space="0" w:color="FFFFFF"/>
            </w:tcBorders>
          </w:tcPr>
          <w:p w14:paraId="40ADF8D9" w14:textId="57AA0CD0" w:rsidR="00094D69" w:rsidRPr="001B3F9F" w:rsidRDefault="00094D69" w:rsidP="00094D69">
            <w:pPr>
              <w:jc w:val="center"/>
              <w:rPr>
                <w:rFonts w:eastAsia="等线"/>
                <w:sz w:val="22"/>
              </w:rPr>
            </w:pPr>
            <w:r w:rsidRPr="00B16E30">
              <w:t>139</w:t>
            </w:r>
          </w:p>
        </w:tc>
        <w:tc>
          <w:tcPr>
            <w:tcW w:w="2066" w:type="dxa"/>
            <w:tcBorders>
              <w:top w:val="single" w:sz="12" w:space="0" w:color="FFFFFF"/>
              <w:left w:val="single" w:sz="12" w:space="0" w:color="FFFFFF" w:themeColor="background1"/>
              <w:bottom w:val="single" w:sz="12" w:space="0" w:color="FFFFFF"/>
            </w:tcBorders>
          </w:tcPr>
          <w:p w14:paraId="6D308654" w14:textId="028B3520" w:rsidR="00094D69" w:rsidRPr="001B3F9F" w:rsidRDefault="00094D69" w:rsidP="00094D69">
            <w:pPr>
              <w:jc w:val="center"/>
              <w:rPr>
                <w:rFonts w:eastAsia="等线"/>
                <w:sz w:val="22"/>
              </w:rPr>
            </w:pPr>
            <w:r w:rsidRPr="003274C8">
              <w:t>3.099</w:t>
            </w:r>
          </w:p>
        </w:tc>
        <w:tc>
          <w:tcPr>
            <w:tcW w:w="2067" w:type="dxa"/>
            <w:tcBorders>
              <w:top w:val="single" w:sz="12" w:space="0" w:color="FFFFFF"/>
              <w:bottom w:val="single" w:sz="12" w:space="0" w:color="FFFFFF"/>
              <w:right w:val="single" w:sz="12" w:space="0" w:color="FFFFFF" w:themeColor="background1"/>
            </w:tcBorders>
          </w:tcPr>
          <w:p w14:paraId="799E3B20" w14:textId="3181BDEE" w:rsidR="00094D69" w:rsidRPr="001B3F9F" w:rsidRDefault="00094D69" w:rsidP="00094D69">
            <w:pPr>
              <w:jc w:val="center"/>
              <w:rPr>
                <w:rFonts w:eastAsia="等线"/>
                <w:sz w:val="22"/>
              </w:rPr>
            </w:pPr>
            <w:r w:rsidRPr="003274C8">
              <w:t>-2.882</w:t>
            </w:r>
          </w:p>
        </w:tc>
        <w:tc>
          <w:tcPr>
            <w:tcW w:w="2066" w:type="dxa"/>
            <w:tcBorders>
              <w:top w:val="single" w:sz="12" w:space="0" w:color="FFFFFF"/>
              <w:bottom w:val="single" w:sz="12" w:space="0" w:color="FFFFFF"/>
              <w:right w:val="single" w:sz="12" w:space="0" w:color="FFFFFF" w:themeColor="background1"/>
            </w:tcBorders>
          </w:tcPr>
          <w:p w14:paraId="464F2925" w14:textId="59601ADE" w:rsidR="00094D69" w:rsidRPr="001B3F9F" w:rsidRDefault="00094D69" w:rsidP="00094D69">
            <w:pPr>
              <w:jc w:val="center"/>
              <w:rPr>
                <w:rFonts w:eastAsia="等线"/>
                <w:sz w:val="22"/>
              </w:rPr>
            </w:pPr>
            <w:r w:rsidRPr="003274C8">
              <w:t>-5.846</w:t>
            </w:r>
          </w:p>
        </w:tc>
        <w:tc>
          <w:tcPr>
            <w:tcW w:w="2067" w:type="dxa"/>
            <w:tcBorders>
              <w:top w:val="single" w:sz="12" w:space="0" w:color="FFFFFF"/>
              <w:bottom w:val="single" w:sz="12" w:space="0" w:color="FFFFFF"/>
              <w:right w:val="single" w:sz="12" w:space="0" w:color="FFFFFF" w:themeColor="background1"/>
            </w:tcBorders>
          </w:tcPr>
          <w:p w14:paraId="65EA4748" w14:textId="56F3AB76" w:rsidR="00094D69" w:rsidRPr="001B3F9F" w:rsidRDefault="00094D69" w:rsidP="00094D69">
            <w:pPr>
              <w:jc w:val="center"/>
              <w:rPr>
                <w:rFonts w:eastAsia="等线"/>
                <w:sz w:val="22"/>
              </w:rPr>
            </w:pPr>
            <w:r w:rsidRPr="003274C8">
              <w:t>6.013</w:t>
            </w:r>
          </w:p>
        </w:tc>
      </w:tr>
      <w:tr w:rsidR="00094D69" w:rsidRPr="001B3F9F" w14:paraId="62E7E247" w14:textId="77777777" w:rsidTr="00E41E42">
        <w:trPr>
          <w:trHeight w:val="20"/>
        </w:trPr>
        <w:tc>
          <w:tcPr>
            <w:tcW w:w="2066" w:type="dxa"/>
            <w:tcBorders>
              <w:top w:val="single" w:sz="12" w:space="0" w:color="FFFFFF"/>
              <w:left w:val="single" w:sz="12" w:space="0" w:color="FFFFFF" w:themeColor="background1"/>
              <w:bottom w:val="single" w:sz="12" w:space="0" w:color="FFFFFF"/>
            </w:tcBorders>
          </w:tcPr>
          <w:p w14:paraId="6C577BC7" w14:textId="31BA6E24" w:rsidR="00094D69" w:rsidRPr="001B3F9F" w:rsidRDefault="00094D69" w:rsidP="00094D69">
            <w:pPr>
              <w:jc w:val="center"/>
              <w:rPr>
                <w:rFonts w:eastAsia="等线"/>
                <w:sz w:val="22"/>
              </w:rPr>
            </w:pPr>
            <w:r w:rsidRPr="00B16E30">
              <w:t>140</w:t>
            </w:r>
          </w:p>
        </w:tc>
        <w:tc>
          <w:tcPr>
            <w:tcW w:w="2066" w:type="dxa"/>
            <w:tcBorders>
              <w:top w:val="single" w:sz="12" w:space="0" w:color="FFFFFF"/>
              <w:left w:val="single" w:sz="12" w:space="0" w:color="FFFFFF" w:themeColor="background1"/>
              <w:bottom w:val="single" w:sz="12" w:space="0" w:color="FFFFFF"/>
            </w:tcBorders>
          </w:tcPr>
          <w:p w14:paraId="733466E5" w14:textId="5D05AE86" w:rsidR="00094D69" w:rsidRPr="001B3F9F" w:rsidRDefault="00094D69" w:rsidP="00094D69">
            <w:pPr>
              <w:jc w:val="center"/>
              <w:rPr>
                <w:rFonts w:eastAsia="等线"/>
                <w:sz w:val="22"/>
              </w:rPr>
            </w:pPr>
            <w:r w:rsidRPr="003274C8">
              <w:t>0.029</w:t>
            </w:r>
          </w:p>
        </w:tc>
        <w:tc>
          <w:tcPr>
            <w:tcW w:w="2067" w:type="dxa"/>
            <w:tcBorders>
              <w:top w:val="single" w:sz="12" w:space="0" w:color="FFFFFF"/>
              <w:bottom w:val="single" w:sz="12" w:space="0" w:color="FFFFFF"/>
              <w:right w:val="single" w:sz="12" w:space="0" w:color="FFFFFF" w:themeColor="background1"/>
            </w:tcBorders>
          </w:tcPr>
          <w:p w14:paraId="3C5C44B8" w14:textId="3E0530A8" w:rsidR="00094D69" w:rsidRPr="001B3F9F" w:rsidRDefault="00094D69" w:rsidP="00094D69">
            <w:pPr>
              <w:jc w:val="center"/>
              <w:rPr>
                <w:rFonts w:eastAsia="等线"/>
                <w:sz w:val="22"/>
              </w:rPr>
            </w:pPr>
            <w:r w:rsidRPr="003274C8">
              <w:t>0.163</w:t>
            </w:r>
          </w:p>
        </w:tc>
        <w:tc>
          <w:tcPr>
            <w:tcW w:w="2066" w:type="dxa"/>
            <w:tcBorders>
              <w:top w:val="single" w:sz="12" w:space="0" w:color="FFFFFF"/>
              <w:bottom w:val="single" w:sz="12" w:space="0" w:color="FFFFFF"/>
              <w:right w:val="single" w:sz="12" w:space="0" w:color="FFFFFF" w:themeColor="background1"/>
            </w:tcBorders>
          </w:tcPr>
          <w:p w14:paraId="3AC5257B" w14:textId="68287F09" w:rsidR="00094D69" w:rsidRPr="001B3F9F" w:rsidRDefault="00094D69" w:rsidP="00094D69">
            <w:pPr>
              <w:jc w:val="center"/>
              <w:rPr>
                <w:rFonts w:eastAsia="等线"/>
                <w:sz w:val="22"/>
              </w:rPr>
            </w:pPr>
            <w:r w:rsidRPr="003274C8">
              <w:t>-9.342</w:t>
            </w:r>
          </w:p>
        </w:tc>
        <w:tc>
          <w:tcPr>
            <w:tcW w:w="2067" w:type="dxa"/>
            <w:tcBorders>
              <w:top w:val="single" w:sz="12" w:space="0" w:color="FFFFFF"/>
              <w:bottom w:val="single" w:sz="12" w:space="0" w:color="FFFFFF"/>
              <w:right w:val="single" w:sz="12" w:space="0" w:color="FFFFFF" w:themeColor="background1"/>
            </w:tcBorders>
          </w:tcPr>
          <w:p w14:paraId="383BA2F8" w14:textId="749E6C96" w:rsidR="00094D69" w:rsidRPr="001B3F9F" w:rsidRDefault="00094D69" w:rsidP="00094D69">
            <w:pPr>
              <w:jc w:val="center"/>
              <w:rPr>
                <w:rFonts w:eastAsia="等线"/>
                <w:sz w:val="22"/>
              </w:rPr>
            </w:pPr>
            <w:r w:rsidRPr="003274C8">
              <w:t>9.471</w:t>
            </w:r>
          </w:p>
        </w:tc>
      </w:tr>
      <w:tr w:rsidR="00094D69" w:rsidRPr="001B3F9F" w14:paraId="5FF4BDBF" w14:textId="77777777" w:rsidTr="00E41E42">
        <w:trPr>
          <w:trHeight w:val="20"/>
        </w:trPr>
        <w:tc>
          <w:tcPr>
            <w:tcW w:w="2066" w:type="dxa"/>
            <w:tcBorders>
              <w:top w:val="single" w:sz="12" w:space="0" w:color="FFFFFF"/>
              <w:left w:val="single" w:sz="12" w:space="0" w:color="FFFFFF" w:themeColor="background1"/>
              <w:bottom w:val="single" w:sz="12" w:space="0" w:color="FFFFFF"/>
            </w:tcBorders>
          </w:tcPr>
          <w:p w14:paraId="74E0A3FE" w14:textId="5820281A" w:rsidR="00094D69" w:rsidRPr="001B3F9F" w:rsidRDefault="00094D69" w:rsidP="00094D69">
            <w:pPr>
              <w:jc w:val="center"/>
              <w:rPr>
                <w:rFonts w:eastAsia="等线"/>
                <w:sz w:val="22"/>
              </w:rPr>
            </w:pPr>
            <w:r w:rsidRPr="00B16E30">
              <w:t>141</w:t>
            </w:r>
          </w:p>
        </w:tc>
        <w:tc>
          <w:tcPr>
            <w:tcW w:w="2066" w:type="dxa"/>
            <w:tcBorders>
              <w:top w:val="single" w:sz="12" w:space="0" w:color="FFFFFF"/>
              <w:left w:val="single" w:sz="12" w:space="0" w:color="FFFFFF" w:themeColor="background1"/>
              <w:bottom w:val="single" w:sz="12" w:space="0" w:color="FFFFFF"/>
            </w:tcBorders>
          </w:tcPr>
          <w:p w14:paraId="69003E2F" w14:textId="7CB89B0B" w:rsidR="00094D69" w:rsidRPr="001B3F9F" w:rsidRDefault="00094D69" w:rsidP="00094D69">
            <w:pPr>
              <w:jc w:val="center"/>
              <w:rPr>
                <w:rFonts w:eastAsia="等线"/>
                <w:sz w:val="22"/>
              </w:rPr>
            </w:pPr>
            <w:r w:rsidRPr="003274C8">
              <w:t>-4.371</w:t>
            </w:r>
          </w:p>
        </w:tc>
        <w:tc>
          <w:tcPr>
            <w:tcW w:w="2067" w:type="dxa"/>
            <w:tcBorders>
              <w:top w:val="single" w:sz="12" w:space="0" w:color="FFFFFF"/>
              <w:bottom w:val="single" w:sz="12" w:space="0" w:color="FFFFFF"/>
              <w:right w:val="single" w:sz="12" w:space="0" w:color="FFFFFF" w:themeColor="background1"/>
            </w:tcBorders>
          </w:tcPr>
          <w:p w14:paraId="495E751A" w14:textId="5120EC35" w:rsidR="00094D69" w:rsidRPr="001B3F9F" w:rsidRDefault="00094D69" w:rsidP="00094D69">
            <w:pPr>
              <w:jc w:val="center"/>
              <w:rPr>
                <w:rFonts w:eastAsia="等线"/>
                <w:sz w:val="22"/>
              </w:rPr>
            </w:pPr>
            <w:r w:rsidRPr="003274C8">
              <w:t>4.612</w:t>
            </w:r>
          </w:p>
        </w:tc>
        <w:tc>
          <w:tcPr>
            <w:tcW w:w="2066" w:type="dxa"/>
            <w:tcBorders>
              <w:top w:val="single" w:sz="12" w:space="0" w:color="FFFFFF"/>
              <w:bottom w:val="single" w:sz="12" w:space="0" w:color="FFFFFF"/>
              <w:right w:val="single" w:sz="12" w:space="0" w:color="FFFFFF" w:themeColor="background1"/>
            </w:tcBorders>
          </w:tcPr>
          <w:p w14:paraId="47BF5317" w14:textId="771286CA" w:rsidR="00094D69" w:rsidRPr="001B3F9F" w:rsidRDefault="00094D69" w:rsidP="00094D69">
            <w:pPr>
              <w:jc w:val="center"/>
              <w:rPr>
                <w:rFonts w:eastAsia="等线"/>
                <w:sz w:val="22"/>
              </w:rPr>
            </w:pPr>
            <w:r w:rsidRPr="003274C8">
              <w:t>-12.997</w:t>
            </w:r>
          </w:p>
        </w:tc>
        <w:tc>
          <w:tcPr>
            <w:tcW w:w="2067" w:type="dxa"/>
            <w:tcBorders>
              <w:top w:val="single" w:sz="12" w:space="0" w:color="FFFFFF"/>
              <w:bottom w:val="single" w:sz="12" w:space="0" w:color="FFFFFF"/>
              <w:right w:val="single" w:sz="12" w:space="0" w:color="FFFFFF" w:themeColor="background1"/>
            </w:tcBorders>
          </w:tcPr>
          <w:p w14:paraId="11E381BC" w14:textId="1CC9F5E9" w:rsidR="00094D69" w:rsidRPr="001B3F9F" w:rsidRDefault="00094D69" w:rsidP="00094D69">
            <w:pPr>
              <w:jc w:val="center"/>
              <w:rPr>
                <w:rFonts w:eastAsia="等线"/>
                <w:sz w:val="22"/>
              </w:rPr>
            </w:pPr>
            <w:r w:rsidRPr="003274C8">
              <w:t>13.134</w:t>
            </w:r>
          </w:p>
        </w:tc>
      </w:tr>
      <w:tr w:rsidR="00094D69" w:rsidRPr="001B3F9F" w14:paraId="7F061996" w14:textId="77777777" w:rsidTr="00E41E42">
        <w:trPr>
          <w:trHeight w:val="20"/>
        </w:trPr>
        <w:tc>
          <w:tcPr>
            <w:tcW w:w="2066" w:type="dxa"/>
            <w:tcBorders>
              <w:top w:val="single" w:sz="12" w:space="0" w:color="FFFFFF"/>
              <w:left w:val="single" w:sz="12" w:space="0" w:color="FFFFFF" w:themeColor="background1"/>
              <w:bottom w:val="single" w:sz="12" w:space="0" w:color="FFFFFF"/>
            </w:tcBorders>
          </w:tcPr>
          <w:p w14:paraId="4B2027EC" w14:textId="64AF6328" w:rsidR="00094D69" w:rsidRPr="001B3F9F" w:rsidRDefault="00094D69" w:rsidP="00094D69">
            <w:pPr>
              <w:jc w:val="center"/>
              <w:rPr>
                <w:rFonts w:eastAsia="等线"/>
                <w:sz w:val="22"/>
              </w:rPr>
            </w:pPr>
            <w:r w:rsidRPr="00B16E30">
              <w:t>142</w:t>
            </w:r>
          </w:p>
        </w:tc>
        <w:tc>
          <w:tcPr>
            <w:tcW w:w="2066" w:type="dxa"/>
            <w:tcBorders>
              <w:top w:val="single" w:sz="12" w:space="0" w:color="FFFFFF"/>
              <w:left w:val="single" w:sz="12" w:space="0" w:color="FFFFFF" w:themeColor="background1"/>
              <w:bottom w:val="single" w:sz="12" w:space="0" w:color="FFFFFF"/>
            </w:tcBorders>
          </w:tcPr>
          <w:p w14:paraId="2BA852EA" w14:textId="0AEBAF4F" w:rsidR="00094D69" w:rsidRPr="001B3F9F" w:rsidRDefault="00094D69" w:rsidP="00094D69">
            <w:pPr>
              <w:jc w:val="center"/>
              <w:rPr>
                <w:rFonts w:eastAsia="等线"/>
                <w:sz w:val="22"/>
              </w:rPr>
            </w:pPr>
            <w:r w:rsidRPr="003274C8">
              <w:t>-9.301</w:t>
            </w:r>
          </w:p>
        </w:tc>
        <w:tc>
          <w:tcPr>
            <w:tcW w:w="2067" w:type="dxa"/>
            <w:tcBorders>
              <w:top w:val="single" w:sz="12" w:space="0" w:color="FFFFFF"/>
              <w:bottom w:val="single" w:sz="12" w:space="0" w:color="FFFFFF"/>
              <w:right w:val="single" w:sz="12" w:space="0" w:color="FFFFFF" w:themeColor="background1"/>
            </w:tcBorders>
          </w:tcPr>
          <w:p w14:paraId="7381AE1A" w14:textId="0EB11E01" w:rsidR="00094D69" w:rsidRPr="001B3F9F" w:rsidRDefault="00094D69" w:rsidP="00094D69">
            <w:pPr>
              <w:jc w:val="center"/>
              <w:rPr>
                <w:rFonts w:eastAsia="等线"/>
                <w:sz w:val="22"/>
              </w:rPr>
            </w:pPr>
            <w:r w:rsidRPr="003274C8">
              <w:t>9.577</w:t>
            </w:r>
          </w:p>
        </w:tc>
        <w:tc>
          <w:tcPr>
            <w:tcW w:w="2066" w:type="dxa"/>
            <w:tcBorders>
              <w:top w:val="single" w:sz="12" w:space="0" w:color="FFFFFF"/>
              <w:bottom w:val="single" w:sz="12" w:space="0" w:color="FFFFFF"/>
              <w:right w:val="single" w:sz="12" w:space="0" w:color="FFFFFF" w:themeColor="background1"/>
            </w:tcBorders>
          </w:tcPr>
          <w:p w14:paraId="51010624" w14:textId="3BD8B799" w:rsidR="00094D69" w:rsidRPr="001B3F9F" w:rsidRDefault="00094D69" w:rsidP="00094D69">
            <w:pPr>
              <w:jc w:val="center"/>
              <w:rPr>
                <w:rFonts w:eastAsia="等线"/>
                <w:sz w:val="22"/>
              </w:rPr>
            </w:pPr>
            <w:r w:rsidRPr="003274C8">
              <w:t>-16.831</w:t>
            </w:r>
          </w:p>
        </w:tc>
        <w:tc>
          <w:tcPr>
            <w:tcW w:w="2067" w:type="dxa"/>
            <w:tcBorders>
              <w:top w:val="single" w:sz="12" w:space="0" w:color="FFFFFF"/>
              <w:bottom w:val="single" w:sz="12" w:space="0" w:color="FFFFFF"/>
              <w:right w:val="single" w:sz="12" w:space="0" w:color="FFFFFF" w:themeColor="background1"/>
            </w:tcBorders>
          </w:tcPr>
          <w:p w14:paraId="2F558618" w14:textId="04083B02" w:rsidR="00094D69" w:rsidRPr="001B3F9F" w:rsidRDefault="00094D69" w:rsidP="00094D69">
            <w:pPr>
              <w:jc w:val="center"/>
              <w:rPr>
                <w:rFonts w:eastAsia="等线"/>
                <w:sz w:val="22"/>
              </w:rPr>
            </w:pPr>
            <w:r w:rsidRPr="003274C8">
              <w:t>16.978</w:t>
            </w:r>
          </w:p>
        </w:tc>
      </w:tr>
      <w:tr w:rsidR="00094D69" w:rsidRPr="001B3F9F" w14:paraId="3C454F16" w14:textId="77777777" w:rsidTr="00E41E42">
        <w:trPr>
          <w:trHeight w:val="20"/>
        </w:trPr>
        <w:tc>
          <w:tcPr>
            <w:tcW w:w="2066" w:type="dxa"/>
            <w:tcBorders>
              <w:top w:val="single" w:sz="12" w:space="0" w:color="FFFFFF"/>
              <w:left w:val="single" w:sz="12" w:space="0" w:color="FFFFFF" w:themeColor="background1"/>
              <w:bottom w:val="single" w:sz="12" w:space="0" w:color="FFFFFF"/>
            </w:tcBorders>
          </w:tcPr>
          <w:p w14:paraId="28108BA6" w14:textId="377BDD15" w:rsidR="00094D69" w:rsidRPr="001B3F9F" w:rsidRDefault="00094D69" w:rsidP="00094D69">
            <w:pPr>
              <w:jc w:val="center"/>
              <w:rPr>
                <w:rFonts w:eastAsia="等线"/>
                <w:sz w:val="22"/>
              </w:rPr>
            </w:pPr>
            <w:r w:rsidRPr="00B16E30">
              <w:t>145</w:t>
            </w:r>
          </w:p>
        </w:tc>
        <w:tc>
          <w:tcPr>
            <w:tcW w:w="2066" w:type="dxa"/>
            <w:tcBorders>
              <w:top w:val="single" w:sz="12" w:space="0" w:color="FFFFFF"/>
              <w:left w:val="single" w:sz="12" w:space="0" w:color="FFFFFF" w:themeColor="background1"/>
              <w:bottom w:val="single" w:sz="12" w:space="0" w:color="FFFFFF"/>
            </w:tcBorders>
          </w:tcPr>
          <w:p w14:paraId="1DCA3866" w14:textId="4ACC67B6" w:rsidR="00094D69" w:rsidRPr="001B3F9F" w:rsidRDefault="00094D69" w:rsidP="00094D69">
            <w:pPr>
              <w:jc w:val="center"/>
              <w:rPr>
                <w:rFonts w:eastAsia="等线"/>
                <w:sz w:val="22"/>
              </w:rPr>
            </w:pPr>
            <w:r w:rsidRPr="003274C8">
              <w:t>-20.2</w:t>
            </w:r>
          </w:p>
        </w:tc>
        <w:tc>
          <w:tcPr>
            <w:tcW w:w="2067" w:type="dxa"/>
            <w:tcBorders>
              <w:top w:val="single" w:sz="12" w:space="0" w:color="FFFFFF"/>
              <w:bottom w:val="single" w:sz="12" w:space="0" w:color="FFFFFF"/>
              <w:right w:val="single" w:sz="12" w:space="0" w:color="FFFFFF" w:themeColor="background1"/>
            </w:tcBorders>
          </w:tcPr>
          <w:p w14:paraId="71E25367" w14:textId="1EB37C7F" w:rsidR="00094D69" w:rsidRPr="001B3F9F" w:rsidRDefault="00094D69" w:rsidP="00094D69">
            <w:pPr>
              <w:jc w:val="center"/>
              <w:rPr>
                <w:rFonts w:eastAsia="等线"/>
                <w:sz w:val="22"/>
              </w:rPr>
            </w:pPr>
            <w:r w:rsidRPr="003274C8">
              <w:t>20.82</w:t>
            </w:r>
          </w:p>
        </w:tc>
        <w:tc>
          <w:tcPr>
            <w:tcW w:w="2066" w:type="dxa"/>
            <w:tcBorders>
              <w:top w:val="single" w:sz="12" w:space="0" w:color="FFFFFF"/>
              <w:bottom w:val="single" w:sz="12" w:space="0" w:color="FFFFFF"/>
              <w:right w:val="single" w:sz="12" w:space="0" w:color="FFFFFF" w:themeColor="background1"/>
            </w:tcBorders>
          </w:tcPr>
          <w:p w14:paraId="12A69905" w14:textId="66BBE3A2" w:rsidR="00094D69" w:rsidRPr="001B3F9F" w:rsidRDefault="00094D69" w:rsidP="00094D69">
            <w:pPr>
              <w:jc w:val="center"/>
              <w:rPr>
                <w:rFonts w:eastAsia="等线"/>
                <w:sz w:val="22"/>
              </w:rPr>
            </w:pPr>
            <w:r w:rsidRPr="003274C8">
              <w:t>-29.36</w:t>
            </w:r>
          </w:p>
        </w:tc>
        <w:tc>
          <w:tcPr>
            <w:tcW w:w="2067" w:type="dxa"/>
            <w:tcBorders>
              <w:top w:val="single" w:sz="12" w:space="0" w:color="FFFFFF"/>
              <w:bottom w:val="single" w:sz="12" w:space="0" w:color="FFFFFF"/>
              <w:right w:val="single" w:sz="12" w:space="0" w:color="FFFFFF" w:themeColor="background1"/>
            </w:tcBorders>
          </w:tcPr>
          <w:p w14:paraId="1C491F5F" w14:textId="5118B357" w:rsidR="00094D69" w:rsidRPr="001B3F9F" w:rsidRDefault="00094D69" w:rsidP="00094D69">
            <w:pPr>
              <w:jc w:val="center"/>
              <w:rPr>
                <w:rFonts w:eastAsia="等线"/>
                <w:sz w:val="22"/>
              </w:rPr>
            </w:pPr>
            <w:r w:rsidRPr="003274C8">
              <w:t>29.66</w:t>
            </w:r>
          </w:p>
        </w:tc>
      </w:tr>
      <w:tr w:rsidR="00094D69" w:rsidRPr="001B3F9F" w14:paraId="65AEEC0A" w14:textId="77777777" w:rsidTr="00E41E42">
        <w:trPr>
          <w:trHeight w:val="20"/>
        </w:trPr>
        <w:tc>
          <w:tcPr>
            <w:tcW w:w="2066" w:type="dxa"/>
            <w:tcBorders>
              <w:top w:val="single" w:sz="12" w:space="0" w:color="FFFFFF"/>
              <w:left w:val="single" w:sz="12" w:space="0" w:color="FFFFFF" w:themeColor="background1"/>
              <w:bottom w:val="single" w:sz="12" w:space="0" w:color="FFFFFF"/>
            </w:tcBorders>
          </w:tcPr>
          <w:p w14:paraId="107E5EDA" w14:textId="5845FC2B" w:rsidR="00094D69" w:rsidRPr="00B16E30" w:rsidRDefault="00094D69" w:rsidP="00094D69">
            <w:pPr>
              <w:jc w:val="center"/>
            </w:pPr>
            <w:r w:rsidRPr="002832CF">
              <w:t>150</w:t>
            </w:r>
          </w:p>
        </w:tc>
        <w:tc>
          <w:tcPr>
            <w:tcW w:w="2066" w:type="dxa"/>
            <w:tcBorders>
              <w:top w:val="single" w:sz="12" w:space="0" w:color="FFFFFF"/>
              <w:left w:val="single" w:sz="12" w:space="0" w:color="FFFFFF" w:themeColor="background1"/>
              <w:bottom w:val="single" w:sz="12" w:space="0" w:color="FFFFFF"/>
            </w:tcBorders>
          </w:tcPr>
          <w:p w14:paraId="5B098F03" w14:textId="3BA4E341" w:rsidR="00094D69" w:rsidRPr="001B3F9F" w:rsidRDefault="00094D69" w:rsidP="00094D69">
            <w:pPr>
              <w:jc w:val="center"/>
              <w:rPr>
                <w:rFonts w:eastAsia="等线"/>
                <w:sz w:val="22"/>
              </w:rPr>
            </w:pPr>
            <w:r w:rsidRPr="003274C8">
              <w:t>-54.15</w:t>
            </w:r>
          </w:p>
        </w:tc>
        <w:tc>
          <w:tcPr>
            <w:tcW w:w="2067" w:type="dxa"/>
            <w:tcBorders>
              <w:top w:val="single" w:sz="12" w:space="0" w:color="FFFFFF"/>
              <w:bottom w:val="single" w:sz="12" w:space="0" w:color="FFFFFF"/>
              <w:right w:val="single" w:sz="12" w:space="0" w:color="FFFFFF" w:themeColor="background1"/>
            </w:tcBorders>
          </w:tcPr>
          <w:p w14:paraId="18C03A50" w14:textId="3FAEF580" w:rsidR="00094D69" w:rsidRPr="001B3F9F" w:rsidRDefault="00094D69" w:rsidP="00094D69">
            <w:pPr>
              <w:jc w:val="center"/>
              <w:rPr>
                <w:rFonts w:eastAsia="等线"/>
                <w:sz w:val="22"/>
              </w:rPr>
            </w:pPr>
            <w:r w:rsidRPr="003274C8">
              <w:t>54.6</w:t>
            </w:r>
          </w:p>
        </w:tc>
        <w:tc>
          <w:tcPr>
            <w:tcW w:w="2066" w:type="dxa"/>
            <w:tcBorders>
              <w:top w:val="single" w:sz="12" w:space="0" w:color="FFFFFF"/>
              <w:bottom w:val="single" w:sz="12" w:space="0" w:color="FFFFFF"/>
              <w:right w:val="single" w:sz="12" w:space="0" w:color="FFFFFF" w:themeColor="background1"/>
            </w:tcBorders>
          </w:tcPr>
          <w:p w14:paraId="2189C8D6" w14:textId="360D14E1" w:rsidR="00094D69" w:rsidRPr="001B3F9F" w:rsidRDefault="00094D69" w:rsidP="00094D69">
            <w:pPr>
              <w:jc w:val="center"/>
              <w:rPr>
                <w:rFonts w:eastAsia="等线"/>
                <w:sz w:val="22"/>
              </w:rPr>
            </w:pPr>
            <w:r w:rsidRPr="003274C8">
              <w:t>-58.28</w:t>
            </w:r>
          </w:p>
        </w:tc>
        <w:tc>
          <w:tcPr>
            <w:tcW w:w="2067" w:type="dxa"/>
            <w:tcBorders>
              <w:top w:val="single" w:sz="12" w:space="0" w:color="FFFFFF"/>
              <w:bottom w:val="single" w:sz="12" w:space="0" w:color="FFFFFF"/>
              <w:right w:val="single" w:sz="12" w:space="0" w:color="FFFFFF" w:themeColor="background1"/>
            </w:tcBorders>
          </w:tcPr>
          <w:p w14:paraId="3DEA6EF1" w14:textId="2EE6CC5D" w:rsidR="00094D69" w:rsidRPr="001B3F9F" w:rsidRDefault="00094D69" w:rsidP="00094D69">
            <w:pPr>
              <w:jc w:val="center"/>
              <w:rPr>
                <w:rFonts w:eastAsia="等线"/>
                <w:sz w:val="22"/>
              </w:rPr>
            </w:pPr>
            <w:r w:rsidRPr="003274C8">
              <w:t>58.48</w:t>
            </w:r>
          </w:p>
        </w:tc>
      </w:tr>
      <w:tr w:rsidR="00094D69" w:rsidRPr="001B3F9F" w14:paraId="337500A3" w14:textId="2B043893" w:rsidTr="00E41E42">
        <w:trPr>
          <w:trHeight w:val="20"/>
        </w:trPr>
        <w:tc>
          <w:tcPr>
            <w:tcW w:w="2066" w:type="dxa"/>
            <w:tcBorders>
              <w:top w:val="single" w:sz="12" w:space="0" w:color="FFFFFF"/>
              <w:left w:val="single" w:sz="12" w:space="0" w:color="FFFFFF" w:themeColor="background1"/>
              <w:bottom w:val="single" w:sz="12" w:space="0" w:color="000000"/>
            </w:tcBorders>
          </w:tcPr>
          <w:p w14:paraId="54AEC49C" w14:textId="0FE7DD62" w:rsidR="00094D69" w:rsidRPr="001B3F9F" w:rsidRDefault="00094D69" w:rsidP="00094D69">
            <w:pPr>
              <w:jc w:val="center"/>
              <w:rPr>
                <w:rFonts w:eastAsia="等线"/>
                <w:sz w:val="22"/>
              </w:rPr>
            </w:pPr>
            <w:r w:rsidRPr="002832CF">
              <w:t>155</w:t>
            </w:r>
          </w:p>
        </w:tc>
        <w:tc>
          <w:tcPr>
            <w:tcW w:w="2066" w:type="dxa"/>
            <w:tcBorders>
              <w:top w:val="single" w:sz="12" w:space="0" w:color="FFFFFF"/>
              <w:left w:val="single" w:sz="12" w:space="0" w:color="FFFFFF" w:themeColor="background1"/>
              <w:bottom w:val="single" w:sz="12" w:space="0" w:color="000000"/>
            </w:tcBorders>
          </w:tcPr>
          <w:p w14:paraId="57C8FD3C" w14:textId="5657A186" w:rsidR="00094D69" w:rsidRPr="001B3F9F" w:rsidRDefault="00094D69" w:rsidP="00094D69">
            <w:pPr>
              <w:jc w:val="center"/>
              <w:rPr>
                <w:rFonts w:eastAsia="等线"/>
                <w:sz w:val="22"/>
              </w:rPr>
            </w:pPr>
            <w:r w:rsidRPr="003274C8">
              <w:t>-87.15</w:t>
            </w:r>
          </w:p>
        </w:tc>
        <w:tc>
          <w:tcPr>
            <w:tcW w:w="2067" w:type="dxa"/>
            <w:tcBorders>
              <w:top w:val="single" w:sz="12" w:space="0" w:color="FFFFFF"/>
              <w:bottom w:val="single" w:sz="12" w:space="0" w:color="000000"/>
              <w:right w:val="single" w:sz="12" w:space="0" w:color="FFFFFF" w:themeColor="background1"/>
            </w:tcBorders>
          </w:tcPr>
          <w:p w14:paraId="1928208A" w14:textId="77EFBE23" w:rsidR="00094D69" w:rsidRPr="001B3F9F" w:rsidRDefault="00094D69" w:rsidP="00094D69">
            <w:pPr>
              <w:jc w:val="center"/>
              <w:rPr>
                <w:rFonts w:eastAsia="等线"/>
                <w:sz w:val="22"/>
              </w:rPr>
            </w:pPr>
            <w:r w:rsidRPr="003274C8">
              <w:t>87.51</w:t>
            </w:r>
          </w:p>
        </w:tc>
        <w:tc>
          <w:tcPr>
            <w:tcW w:w="2066" w:type="dxa"/>
            <w:tcBorders>
              <w:top w:val="single" w:sz="12" w:space="0" w:color="FFFFFF"/>
              <w:bottom w:val="single" w:sz="12" w:space="0" w:color="000000"/>
              <w:right w:val="single" w:sz="12" w:space="0" w:color="FFFFFF" w:themeColor="background1"/>
            </w:tcBorders>
          </w:tcPr>
          <w:p w14:paraId="5BFB393D" w14:textId="435E3987" w:rsidR="00094D69" w:rsidRPr="001B3F9F" w:rsidRDefault="00094D69" w:rsidP="00094D69">
            <w:pPr>
              <w:jc w:val="center"/>
              <w:rPr>
                <w:rFonts w:eastAsia="等线"/>
                <w:sz w:val="22"/>
              </w:rPr>
            </w:pPr>
            <w:r w:rsidRPr="003274C8">
              <w:t>-90.4</w:t>
            </w:r>
          </w:p>
        </w:tc>
        <w:tc>
          <w:tcPr>
            <w:tcW w:w="2067" w:type="dxa"/>
            <w:tcBorders>
              <w:top w:val="single" w:sz="12" w:space="0" w:color="FFFFFF"/>
              <w:bottom w:val="single" w:sz="12" w:space="0" w:color="000000"/>
              <w:right w:val="single" w:sz="12" w:space="0" w:color="FFFFFF" w:themeColor="background1"/>
            </w:tcBorders>
          </w:tcPr>
          <w:p w14:paraId="4FCFD132" w14:textId="10D1D0C7" w:rsidR="00094D69" w:rsidRPr="001B3F9F" w:rsidRDefault="00094D69" w:rsidP="00094D69">
            <w:pPr>
              <w:jc w:val="center"/>
              <w:rPr>
                <w:rFonts w:eastAsia="等线"/>
                <w:sz w:val="22"/>
              </w:rPr>
            </w:pPr>
            <w:r w:rsidRPr="003274C8">
              <w:t>90.49</w:t>
            </w:r>
          </w:p>
        </w:tc>
      </w:tr>
    </w:tbl>
    <w:p w14:paraId="2AA63107" w14:textId="77777777" w:rsidR="00D80CFB" w:rsidRPr="001B3F9F" w:rsidRDefault="00D80CFB" w:rsidP="00D80CFB"/>
    <w:p w14:paraId="13DE851B" w14:textId="77777777" w:rsidR="00D80CFB" w:rsidRDefault="00D80CFB" w:rsidP="00A375AC">
      <w:pPr>
        <w:sectPr w:rsidR="00D80CFB" w:rsidSect="00D80CFB">
          <w:type w:val="continuous"/>
          <w:pgSz w:w="11906" w:h="16838"/>
          <w:pgMar w:top="1080" w:right="907" w:bottom="1440" w:left="907" w:header="720" w:footer="720" w:gutter="0"/>
          <w:cols w:space="360"/>
          <w:docGrid w:linePitch="360"/>
        </w:sectPr>
      </w:pPr>
    </w:p>
    <w:tbl>
      <w:tblPr>
        <w:tblStyle w:val="12"/>
        <w:tblW w:w="10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6"/>
        <w:gridCol w:w="2066"/>
        <w:gridCol w:w="2067"/>
        <w:gridCol w:w="2066"/>
        <w:gridCol w:w="2067"/>
      </w:tblGrid>
      <w:tr w:rsidR="000D4FBC" w:rsidRPr="001B3F9F" w14:paraId="41D80D53" w14:textId="77777777" w:rsidTr="00526286">
        <w:trPr>
          <w:trHeight w:val="191"/>
        </w:trPr>
        <w:tc>
          <w:tcPr>
            <w:tcW w:w="2066" w:type="dxa"/>
            <w:tcBorders>
              <w:top w:val="single" w:sz="12" w:space="0" w:color="auto"/>
              <w:left w:val="single" w:sz="12" w:space="0" w:color="FFFFFF" w:themeColor="background1"/>
              <w:bottom w:val="single" w:sz="4" w:space="0" w:color="000000" w:themeColor="text1"/>
            </w:tcBorders>
            <w:vAlign w:val="center"/>
          </w:tcPr>
          <w:p w14:paraId="6E8DAAE8" w14:textId="77777777" w:rsidR="000D4FBC" w:rsidRPr="003A4D39" w:rsidRDefault="000D4FBC" w:rsidP="00526286">
            <w:pPr>
              <w:jc w:val="center"/>
              <w:rPr>
                <w:rFonts w:eastAsia="黑体"/>
                <w:b/>
                <w:bCs/>
                <w:szCs w:val="21"/>
              </w:rPr>
            </w:pPr>
            <m:oMathPara>
              <m:oMath>
                <m:r>
                  <m:rPr>
                    <m:sty m:val="bi"/>
                  </m:rPr>
                  <w:rPr>
                    <w:rFonts w:ascii="Cambria Math" w:eastAsia="黑体" w:hAnsi="Cambria Math" w:hint="eastAsia"/>
                    <w:szCs w:val="21"/>
                  </w:rPr>
                  <w:lastRenderedPageBreak/>
                  <m:t>T</m:t>
                </m:r>
                <m:r>
                  <m:rPr>
                    <m:sty m:val="bi"/>
                  </m:rPr>
                  <w:rPr>
                    <w:rFonts w:ascii="Cambria Math" w:eastAsia="黑体" w:hAnsi="Cambria Math"/>
                    <w:szCs w:val="21"/>
                  </w:rPr>
                  <m:t>/</m:t>
                </m:r>
                <m:r>
                  <m:rPr>
                    <m:sty m:val="b"/>
                  </m:rPr>
                  <w:rPr>
                    <w:rFonts w:ascii="Cambria Math" w:eastAsia="黑体" w:hAnsi="Cambria Math"/>
                    <w:szCs w:val="21"/>
                  </w:rPr>
                  <m:t>K</m:t>
                </m:r>
              </m:oMath>
            </m:oMathPara>
          </w:p>
        </w:tc>
        <w:tc>
          <w:tcPr>
            <w:tcW w:w="2066" w:type="dxa"/>
            <w:tcBorders>
              <w:top w:val="single" w:sz="12" w:space="0" w:color="auto"/>
              <w:left w:val="single" w:sz="12" w:space="0" w:color="FFFFFF" w:themeColor="background1"/>
              <w:bottom w:val="single" w:sz="4" w:space="0" w:color="000000" w:themeColor="text1"/>
            </w:tcBorders>
            <w:vAlign w:val="center"/>
          </w:tcPr>
          <w:p w14:paraId="4BE28A61" w14:textId="77777777" w:rsidR="000D4FBC" w:rsidRPr="001B3F9F" w:rsidRDefault="00000000" w:rsidP="00526286">
            <w:pPr>
              <w:jc w:val="center"/>
              <w:rPr>
                <w:rFonts w:eastAsia="等线"/>
                <w:b/>
                <w:bCs/>
                <w:szCs w:val="21"/>
              </w:rPr>
            </w:pPr>
            <m:oMathPara>
              <m:oMath>
                <m:sSub>
                  <m:sSubPr>
                    <m:ctrlPr>
                      <w:rPr>
                        <w:rFonts w:ascii="Cambria Math" w:hAnsi="Cambria Math"/>
                        <w:b/>
                        <w:bCs/>
                        <w:i/>
                        <w:szCs w:val="21"/>
                      </w:rPr>
                    </m:ctrlPr>
                  </m:sSubPr>
                  <m:e>
                    <m:r>
                      <m:rPr>
                        <m:sty m:val="bi"/>
                      </m:rPr>
                      <w:rPr>
                        <w:rFonts w:ascii="Cambria Math" w:hAnsi="Cambria Math"/>
                        <w:szCs w:val="21"/>
                      </w:rPr>
                      <m:t>V</m:t>
                    </m:r>
                  </m:e>
                  <m:sub>
                    <m:r>
                      <m:rPr>
                        <m:sty m:val="bi"/>
                      </m:rPr>
                      <w:rPr>
                        <w:rFonts w:ascii="Cambria Math" w:hAnsi="Cambria Math"/>
                        <w:szCs w:val="21"/>
                      </w:rPr>
                      <m:t>H</m:t>
                    </m:r>
                    <m:r>
                      <m:rPr>
                        <m:sty m:val="bi"/>
                      </m:rPr>
                      <w:rPr>
                        <w:rFonts w:ascii="Cambria Math" w:hAnsi="Cambria Math"/>
                        <w:szCs w:val="21"/>
                      </w:rPr>
                      <m:t>1</m:t>
                    </m:r>
                  </m:sub>
                </m:sSub>
                <m:r>
                  <m:rPr>
                    <m:sty m:val="bi"/>
                  </m:rPr>
                  <w:rPr>
                    <w:rFonts w:ascii="Cambria Math" w:hAnsi="Cambria Math"/>
                    <w:szCs w:val="21"/>
                  </w:rPr>
                  <m:t>/</m:t>
                </m:r>
                <m:r>
                  <m:rPr>
                    <m:sty m:val="b"/>
                  </m:rPr>
                  <w:rPr>
                    <w:rFonts w:ascii="Cambria Math" w:hAnsi="Cambria Math"/>
                    <w:szCs w:val="21"/>
                  </w:rPr>
                  <m:t>mV</m:t>
                </m:r>
              </m:oMath>
            </m:oMathPara>
          </w:p>
        </w:tc>
        <w:tc>
          <w:tcPr>
            <w:tcW w:w="2067" w:type="dxa"/>
            <w:tcBorders>
              <w:top w:val="single" w:sz="12" w:space="0" w:color="auto"/>
              <w:bottom w:val="single" w:sz="4" w:space="0" w:color="000000" w:themeColor="text1"/>
              <w:right w:val="single" w:sz="12" w:space="0" w:color="FFFFFF" w:themeColor="background1"/>
            </w:tcBorders>
            <w:vAlign w:val="center"/>
          </w:tcPr>
          <w:p w14:paraId="4CE38E11" w14:textId="77777777" w:rsidR="000D4FBC" w:rsidRPr="001B3F9F" w:rsidRDefault="00000000" w:rsidP="00526286">
            <w:pPr>
              <w:jc w:val="center"/>
              <w:rPr>
                <w:rFonts w:eastAsia="等线"/>
                <w:b/>
                <w:bCs/>
                <w:iCs/>
                <w:szCs w:val="21"/>
              </w:rPr>
            </w:pPr>
            <m:oMathPara>
              <m:oMath>
                <m:sSub>
                  <m:sSubPr>
                    <m:ctrlPr>
                      <w:rPr>
                        <w:rFonts w:ascii="Cambria Math" w:hAnsi="Cambria Math"/>
                        <w:b/>
                        <w:bCs/>
                        <w:i/>
                        <w:szCs w:val="21"/>
                      </w:rPr>
                    </m:ctrlPr>
                  </m:sSubPr>
                  <m:e>
                    <m:r>
                      <m:rPr>
                        <m:sty m:val="bi"/>
                      </m:rPr>
                      <w:rPr>
                        <w:rFonts w:ascii="Cambria Math" w:hAnsi="Cambria Math"/>
                        <w:szCs w:val="21"/>
                      </w:rPr>
                      <m:t>V</m:t>
                    </m:r>
                  </m:e>
                  <m:sub>
                    <m:r>
                      <m:rPr>
                        <m:sty m:val="bi"/>
                      </m:rPr>
                      <w:rPr>
                        <w:rFonts w:ascii="Cambria Math" w:hAnsi="Cambria Math"/>
                        <w:szCs w:val="21"/>
                      </w:rPr>
                      <m:t>H</m:t>
                    </m:r>
                    <m:r>
                      <m:rPr>
                        <m:sty m:val="bi"/>
                      </m:rPr>
                      <w:rPr>
                        <w:rFonts w:ascii="Cambria Math" w:hAnsi="Cambria Math"/>
                        <w:szCs w:val="21"/>
                      </w:rPr>
                      <m:t>2</m:t>
                    </m:r>
                  </m:sub>
                </m:sSub>
                <m:r>
                  <m:rPr>
                    <m:sty m:val="bi"/>
                  </m:rPr>
                  <w:rPr>
                    <w:rFonts w:ascii="Cambria Math" w:hAnsi="Cambria Math"/>
                    <w:szCs w:val="21"/>
                  </w:rPr>
                  <m:t>/</m:t>
                </m:r>
                <m:r>
                  <m:rPr>
                    <m:sty m:val="b"/>
                  </m:rPr>
                  <w:rPr>
                    <w:rFonts w:ascii="Cambria Math" w:hAnsi="Cambria Math"/>
                    <w:szCs w:val="21"/>
                  </w:rPr>
                  <m:t>mV</m:t>
                </m:r>
              </m:oMath>
            </m:oMathPara>
          </w:p>
        </w:tc>
        <w:tc>
          <w:tcPr>
            <w:tcW w:w="2066" w:type="dxa"/>
            <w:tcBorders>
              <w:top w:val="single" w:sz="12" w:space="0" w:color="auto"/>
              <w:bottom w:val="single" w:sz="4" w:space="0" w:color="000000" w:themeColor="text1"/>
              <w:right w:val="single" w:sz="12" w:space="0" w:color="FFFFFF" w:themeColor="background1"/>
            </w:tcBorders>
            <w:vAlign w:val="center"/>
          </w:tcPr>
          <w:p w14:paraId="50CE126B" w14:textId="77777777" w:rsidR="000D4FBC" w:rsidRDefault="00000000" w:rsidP="00526286">
            <w:pPr>
              <w:jc w:val="center"/>
              <w:rPr>
                <w:b/>
                <w:szCs w:val="21"/>
              </w:rPr>
            </w:pPr>
            <m:oMathPara>
              <m:oMath>
                <m:sSub>
                  <m:sSubPr>
                    <m:ctrlPr>
                      <w:rPr>
                        <w:rFonts w:ascii="Cambria Math" w:hAnsi="Cambria Math"/>
                        <w:b/>
                        <w:bCs/>
                        <w:i/>
                        <w:szCs w:val="21"/>
                      </w:rPr>
                    </m:ctrlPr>
                  </m:sSubPr>
                  <m:e>
                    <m:r>
                      <m:rPr>
                        <m:sty m:val="bi"/>
                      </m:rPr>
                      <w:rPr>
                        <w:rFonts w:ascii="Cambria Math" w:hAnsi="Cambria Math"/>
                        <w:szCs w:val="21"/>
                      </w:rPr>
                      <m:t>V</m:t>
                    </m:r>
                  </m:e>
                  <m:sub>
                    <m:r>
                      <m:rPr>
                        <m:sty m:val="bi"/>
                      </m:rPr>
                      <w:rPr>
                        <w:rFonts w:ascii="Cambria Math" w:hAnsi="Cambria Math"/>
                        <w:szCs w:val="21"/>
                      </w:rPr>
                      <m:t>H</m:t>
                    </m:r>
                    <m:r>
                      <m:rPr>
                        <m:sty m:val="bi"/>
                      </m:rPr>
                      <w:rPr>
                        <w:rFonts w:ascii="Cambria Math" w:hAnsi="Cambria Math"/>
                        <w:szCs w:val="21"/>
                      </w:rPr>
                      <m:t>3</m:t>
                    </m:r>
                  </m:sub>
                </m:sSub>
                <m:r>
                  <m:rPr>
                    <m:sty m:val="bi"/>
                  </m:rPr>
                  <w:rPr>
                    <w:rFonts w:ascii="Cambria Math" w:hAnsi="Cambria Math"/>
                    <w:szCs w:val="21"/>
                  </w:rPr>
                  <m:t>/</m:t>
                </m:r>
                <m:r>
                  <m:rPr>
                    <m:sty m:val="b"/>
                  </m:rPr>
                  <w:rPr>
                    <w:rFonts w:ascii="Cambria Math" w:hAnsi="Cambria Math"/>
                    <w:szCs w:val="21"/>
                  </w:rPr>
                  <m:t>mV</m:t>
                </m:r>
              </m:oMath>
            </m:oMathPara>
          </w:p>
        </w:tc>
        <w:tc>
          <w:tcPr>
            <w:tcW w:w="2067" w:type="dxa"/>
            <w:tcBorders>
              <w:top w:val="single" w:sz="12" w:space="0" w:color="auto"/>
              <w:bottom w:val="single" w:sz="4" w:space="0" w:color="000000" w:themeColor="text1"/>
              <w:right w:val="single" w:sz="12" w:space="0" w:color="FFFFFF" w:themeColor="background1"/>
            </w:tcBorders>
            <w:vAlign w:val="center"/>
          </w:tcPr>
          <w:p w14:paraId="0CA57076" w14:textId="77777777" w:rsidR="000D4FBC" w:rsidRDefault="00000000" w:rsidP="00526286">
            <w:pPr>
              <w:jc w:val="center"/>
              <w:rPr>
                <w:b/>
                <w:szCs w:val="21"/>
              </w:rPr>
            </w:pPr>
            <m:oMathPara>
              <m:oMath>
                <m:sSub>
                  <m:sSubPr>
                    <m:ctrlPr>
                      <w:rPr>
                        <w:rFonts w:ascii="Cambria Math" w:hAnsi="Cambria Math"/>
                        <w:b/>
                        <w:bCs/>
                        <w:i/>
                        <w:szCs w:val="21"/>
                      </w:rPr>
                    </m:ctrlPr>
                  </m:sSubPr>
                  <m:e>
                    <m:r>
                      <m:rPr>
                        <m:sty m:val="bi"/>
                      </m:rPr>
                      <w:rPr>
                        <w:rFonts w:ascii="Cambria Math" w:hAnsi="Cambria Math"/>
                        <w:szCs w:val="21"/>
                      </w:rPr>
                      <m:t>V</m:t>
                    </m:r>
                  </m:e>
                  <m:sub>
                    <m:r>
                      <m:rPr>
                        <m:sty m:val="bi"/>
                      </m:rPr>
                      <w:rPr>
                        <w:rFonts w:ascii="Cambria Math" w:hAnsi="Cambria Math"/>
                        <w:szCs w:val="21"/>
                      </w:rPr>
                      <m:t>H</m:t>
                    </m:r>
                    <m:r>
                      <m:rPr>
                        <m:sty m:val="bi"/>
                      </m:rPr>
                      <w:rPr>
                        <w:rFonts w:ascii="Cambria Math" w:hAnsi="Cambria Math"/>
                        <w:szCs w:val="21"/>
                      </w:rPr>
                      <m:t>4</m:t>
                    </m:r>
                  </m:sub>
                </m:sSub>
                <m:r>
                  <m:rPr>
                    <m:sty m:val="bi"/>
                  </m:rPr>
                  <w:rPr>
                    <w:rFonts w:ascii="Cambria Math" w:hAnsi="Cambria Math"/>
                    <w:szCs w:val="21"/>
                  </w:rPr>
                  <m:t>/</m:t>
                </m:r>
                <m:r>
                  <m:rPr>
                    <m:sty m:val="b"/>
                  </m:rPr>
                  <w:rPr>
                    <w:rFonts w:ascii="Cambria Math" w:hAnsi="Cambria Math"/>
                    <w:szCs w:val="21"/>
                  </w:rPr>
                  <m:t>mV</m:t>
                </m:r>
              </m:oMath>
            </m:oMathPara>
          </w:p>
        </w:tc>
      </w:tr>
      <w:tr w:rsidR="00094D69" w:rsidRPr="001B3F9F" w14:paraId="1A1E087E" w14:textId="77777777" w:rsidTr="00526286">
        <w:trPr>
          <w:trHeight w:val="20"/>
        </w:trPr>
        <w:tc>
          <w:tcPr>
            <w:tcW w:w="2066" w:type="dxa"/>
            <w:tcBorders>
              <w:top w:val="single" w:sz="4" w:space="0" w:color="000000" w:themeColor="text1"/>
              <w:left w:val="single" w:sz="12" w:space="0" w:color="FFFFFF" w:themeColor="background1"/>
              <w:bottom w:val="single" w:sz="12" w:space="0" w:color="FFFFFF"/>
            </w:tcBorders>
            <w:vAlign w:val="center"/>
          </w:tcPr>
          <w:p w14:paraId="1883F44F" w14:textId="6B16C1C0" w:rsidR="00094D69" w:rsidRPr="001B3F9F" w:rsidRDefault="00094D69" w:rsidP="00526286">
            <w:pPr>
              <w:jc w:val="center"/>
              <w:rPr>
                <w:rFonts w:eastAsia="等线"/>
                <w:sz w:val="22"/>
              </w:rPr>
            </w:pPr>
            <w:r w:rsidRPr="00717130">
              <w:t>157</w:t>
            </w:r>
          </w:p>
        </w:tc>
        <w:tc>
          <w:tcPr>
            <w:tcW w:w="2066" w:type="dxa"/>
            <w:tcBorders>
              <w:top w:val="single" w:sz="4" w:space="0" w:color="000000" w:themeColor="text1"/>
              <w:left w:val="single" w:sz="12" w:space="0" w:color="FFFFFF" w:themeColor="background1"/>
              <w:bottom w:val="single" w:sz="12" w:space="0" w:color="FFFFFF"/>
            </w:tcBorders>
            <w:vAlign w:val="center"/>
          </w:tcPr>
          <w:p w14:paraId="1940354C" w14:textId="29DC9D01" w:rsidR="00094D69" w:rsidRPr="001B3F9F" w:rsidRDefault="00094D69" w:rsidP="00526286">
            <w:pPr>
              <w:jc w:val="center"/>
              <w:rPr>
                <w:rFonts w:eastAsia="等线"/>
                <w:sz w:val="22"/>
              </w:rPr>
            </w:pPr>
            <w:r w:rsidRPr="00F979B1">
              <w:t>-98.55</w:t>
            </w:r>
          </w:p>
        </w:tc>
        <w:tc>
          <w:tcPr>
            <w:tcW w:w="2067" w:type="dxa"/>
            <w:tcBorders>
              <w:top w:val="single" w:sz="4" w:space="0" w:color="000000" w:themeColor="text1"/>
              <w:bottom w:val="single" w:sz="12" w:space="0" w:color="FFFFFF"/>
              <w:right w:val="single" w:sz="12" w:space="0" w:color="FFFFFF" w:themeColor="background1"/>
            </w:tcBorders>
            <w:vAlign w:val="center"/>
          </w:tcPr>
          <w:p w14:paraId="4F4959BC" w14:textId="3DB46426" w:rsidR="00094D69" w:rsidRPr="001B3F9F" w:rsidRDefault="00094D69" w:rsidP="00526286">
            <w:pPr>
              <w:jc w:val="center"/>
              <w:rPr>
                <w:rFonts w:eastAsia="等线"/>
                <w:sz w:val="22"/>
              </w:rPr>
            </w:pPr>
            <w:r w:rsidRPr="00F979B1">
              <w:t>98.91</w:t>
            </w:r>
          </w:p>
        </w:tc>
        <w:tc>
          <w:tcPr>
            <w:tcW w:w="2066" w:type="dxa"/>
            <w:tcBorders>
              <w:top w:val="single" w:sz="4" w:space="0" w:color="000000" w:themeColor="text1"/>
              <w:bottom w:val="single" w:sz="12" w:space="0" w:color="FFFFFF"/>
              <w:right w:val="single" w:sz="12" w:space="0" w:color="FFFFFF" w:themeColor="background1"/>
            </w:tcBorders>
            <w:vAlign w:val="center"/>
          </w:tcPr>
          <w:p w14:paraId="4C0452D2" w14:textId="4C72E4E3" w:rsidR="00094D69" w:rsidRPr="001B3F9F" w:rsidRDefault="00094D69" w:rsidP="00526286">
            <w:pPr>
              <w:jc w:val="center"/>
              <w:rPr>
                <w:rFonts w:eastAsia="等线"/>
                <w:sz w:val="22"/>
              </w:rPr>
            </w:pPr>
            <w:r w:rsidRPr="00F979B1">
              <w:t>-101.19</w:t>
            </w:r>
          </w:p>
        </w:tc>
        <w:tc>
          <w:tcPr>
            <w:tcW w:w="2067" w:type="dxa"/>
            <w:tcBorders>
              <w:top w:val="single" w:sz="4" w:space="0" w:color="000000" w:themeColor="text1"/>
              <w:bottom w:val="single" w:sz="12" w:space="0" w:color="FFFFFF"/>
              <w:right w:val="single" w:sz="12" w:space="0" w:color="FFFFFF" w:themeColor="background1"/>
            </w:tcBorders>
            <w:vAlign w:val="center"/>
          </w:tcPr>
          <w:p w14:paraId="5CEA0DBE" w14:textId="6EC3C58F" w:rsidR="00094D69" w:rsidRPr="001B3F9F" w:rsidRDefault="00094D69" w:rsidP="00526286">
            <w:pPr>
              <w:jc w:val="center"/>
              <w:rPr>
                <w:rFonts w:eastAsia="等线"/>
                <w:sz w:val="22"/>
              </w:rPr>
            </w:pPr>
            <w:r w:rsidRPr="00F979B1">
              <w:t>101.28</w:t>
            </w:r>
          </w:p>
        </w:tc>
      </w:tr>
      <w:tr w:rsidR="00094D69" w:rsidRPr="001B3F9F" w14:paraId="4590F9E1"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0D3894C8" w14:textId="0B7DED42" w:rsidR="00094D69" w:rsidRPr="001B3F9F" w:rsidRDefault="00094D69" w:rsidP="00526286">
            <w:pPr>
              <w:jc w:val="center"/>
              <w:rPr>
                <w:rFonts w:eastAsia="等线"/>
                <w:sz w:val="22"/>
              </w:rPr>
            </w:pPr>
            <w:r w:rsidRPr="00717130">
              <w:t>158</w:t>
            </w:r>
          </w:p>
        </w:tc>
        <w:tc>
          <w:tcPr>
            <w:tcW w:w="2066" w:type="dxa"/>
            <w:tcBorders>
              <w:top w:val="single" w:sz="12" w:space="0" w:color="FFFFFF"/>
              <w:left w:val="single" w:sz="12" w:space="0" w:color="FFFFFF" w:themeColor="background1"/>
              <w:bottom w:val="single" w:sz="12" w:space="0" w:color="FFFFFF"/>
            </w:tcBorders>
            <w:vAlign w:val="center"/>
          </w:tcPr>
          <w:p w14:paraId="4EB06950" w14:textId="0B017018" w:rsidR="00094D69" w:rsidRPr="001B3F9F" w:rsidRDefault="00094D69" w:rsidP="00526286">
            <w:pPr>
              <w:jc w:val="center"/>
              <w:rPr>
                <w:rFonts w:eastAsia="等线"/>
                <w:sz w:val="22"/>
              </w:rPr>
            </w:pPr>
            <w:r w:rsidRPr="00F979B1">
              <w:t>-104.09</w:t>
            </w:r>
          </w:p>
        </w:tc>
        <w:tc>
          <w:tcPr>
            <w:tcW w:w="2067" w:type="dxa"/>
            <w:tcBorders>
              <w:top w:val="single" w:sz="12" w:space="0" w:color="FFFFFF"/>
              <w:bottom w:val="single" w:sz="12" w:space="0" w:color="FFFFFF"/>
              <w:right w:val="single" w:sz="12" w:space="0" w:color="FFFFFF" w:themeColor="background1"/>
            </w:tcBorders>
            <w:vAlign w:val="center"/>
          </w:tcPr>
          <w:p w14:paraId="60C505CA" w14:textId="2154E21A" w:rsidR="00094D69" w:rsidRPr="001B3F9F" w:rsidRDefault="00094D69" w:rsidP="00526286">
            <w:pPr>
              <w:jc w:val="center"/>
              <w:rPr>
                <w:rFonts w:eastAsia="等线"/>
                <w:sz w:val="22"/>
              </w:rPr>
            </w:pPr>
            <w:r w:rsidRPr="00F979B1">
              <w:t>104.42</w:t>
            </w:r>
          </w:p>
        </w:tc>
        <w:tc>
          <w:tcPr>
            <w:tcW w:w="2066" w:type="dxa"/>
            <w:tcBorders>
              <w:top w:val="single" w:sz="12" w:space="0" w:color="FFFFFF"/>
              <w:bottom w:val="single" w:sz="12" w:space="0" w:color="FFFFFF"/>
              <w:right w:val="single" w:sz="12" w:space="0" w:color="FFFFFF" w:themeColor="background1"/>
            </w:tcBorders>
            <w:vAlign w:val="center"/>
          </w:tcPr>
          <w:p w14:paraId="017C0D86" w14:textId="5072CA5F" w:rsidR="00094D69" w:rsidRPr="001B3F9F" w:rsidRDefault="00094D69" w:rsidP="00526286">
            <w:pPr>
              <w:jc w:val="center"/>
              <w:rPr>
                <w:rFonts w:eastAsia="等线"/>
                <w:sz w:val="22"/>
              </w:rPr>
            </w:pPr>
            <w:r w:rsidRPr="00F979B1">
              <w:t>-107.22</w:t>
            </w:r>
          </w:p>
        </w:tc>
        <w:tc>
          <w:tcPr>
            <w:tcW w:w="2067" w:type="dxa"/>
            <w:tcBorders>
              <w:top w:val="single" w:sz="12" w:space="0" w:color="FFFFFF"/>
              <w:bottom w:val="single" w:sz="12" w:space="0" w:color="FFFFFF"/>
              <w:right w:val="single" w:sz="12" w:space="0" w:color="FFFFFF" w:themeColor="background1"/>
            </w:tcBorders>
            <w:vAlign w:val="center"/>
          </w:tcPr>
          <w:p w14:paraId="0F1F79D1" w14:textId="5ECA90ED" w:rsidR="00094D69" w:rsidRPr="001B3F9F" w:rsidRDefault="00094D69" w:rsidP="00526286">
            <w:pPr>
              <w:jc w:val="center"/>
              <w:rPr>
                <w:rFonts w:eastAsia="等线"/>
                <w:sz w:val="22"/>
              </w:rPr>
            </w:pPr>
            <w:r w:rsidRPr="00F979B1">
              <w:t>107.25</w:t>
            </w:r>
          </w:p>
        </w:tc>
      </w:tr>
      <w:tr w:rsidR="00094D69" w:rsidRPr="001B3F9F" w14:paraId="7D02750B" w14:textId="77777777" w:rsidTr="00526286">
        <w:trPr>
          <w:trHeight w:val="20"/>
        </w:trPr>
        <w:tc>
          <w:tcPr>
            <w:tcW w:w="2066" w:type="dxa"/>
            <w:tcBorders>
              <w:top w:val="single" w:sz="12" w:space="0" w:color="FFFFFF" w:themeColor="background1"/>
              <w:left w:val="single" w:sz="12" w:space="0" w:color="FFFFFF" w:themeColor="background1"/>
              <w:bottom w:val="single" w:sz="12" w:space="0" w:color="FFFFFF"/>
            </w:tcBorders>
            <w:vAlign w:val="center"/>
          </w:tcPr>
          <w:p w14:paraId="65CEFF7F" w14:textId="1DEE3FCE" w:rsidR="00094D69" w:rsidRPr="001B3F9F" w:rsidRDefault="00094D69" w:rsidP="00526286">
            <w:pPr>
              <w:jc w:val="center"/>
              <w:rPr>
                <w:rFonts w:eastAsia="等线"/>
                <w:sz w:val="22"/>
              </w:rPr>
            </w:pPr>
            <w:r w:rsidRPr="00717130">
              <w:t>159</w:t>
            </w:r>
          </w:p>
        </w:tc>
        <w:tc>
          <w:tcPr>
            <w:tcW w:w="2066" w:type="dxa"/>
            <w:tcBorders>
              <w:top w:val="single" w:sz="12" w:space="0" w:color="FFFFFF" w:themeColor="background1"/>
              <w:left w:val="single" w:sz="12" w:space="0" w:color="FFFFFF" w:themeColor="background1"/>
              <w:bottom w:val="single" w:sz="12" w:space="0" w:color="FFFFFF"/>
            </w:tcBorders>
            <w:vAlign w:val="center"/>
          </w:tcPr>
          <w:p w14:paraId="512C89B2" w14:textId="150529AE" w:rsidR="00094D69" w:rsidRPr="001B3F9F" w:rsidRDefault="00094D69" w:rsidP="00526286">
            <w:pPr>
              <w:jc w:val="center"/>
              <w:rPr>
                <w:rFonts w:eastAsia="等线"/>
                <w:sz w:val="22"/>
              </w:rPr>
            </w:pPr>
            <w:r w:rsidRPr="00F979B1">
              <w:t>-111.07</w:t>
            </w:r>
          </w:p>
        </w:tc>
        <w:tc>
          <w:tcPr>
            <w:tcW w:w="2067" w:type="dxa"/>
            <w:tcBorders>
              <w:top w:val="single" w:sz="12" w:space="0" w:color="FFFFFF" w:themeColor="background1"/>
              <w:bottom w:val="single" w:sz="12" w:space="0" w:color="FFFFFF"/>
              <w:right w:val="single" w:sz="12" w:space="0" w:color="FFFFFF" w:themeColor="background1"/>
            </w:tcBorders>
            <w:vAlign w:val="center"/>
          </w:tcPr>
          <w:p w14:paraId="34AB5458" w14:textId="2060B735" w:rsidR="00094D69" w:rsidRPr="001B3F9F" w:rsidRDefault="00094D69" w:rsidP="00526286">
            <w:pPr>
              <w:jc w:val="center"/>
              <w:rPr>
                <w:rFonts w:eastAsia="等线"/>
                <w:sz w:val="22"/>
              </w:rPr>
            </w:pPr>
            <w:r w:rsidRPr="00F979B1">
              <w:t>111.52</w:t>
            </w:r>
          </w:p>
        </w:tc>
        <w:tc>
          <w:tcPr>
            <w:tcW w:w="2066" w:type="dxa"/>
            <w:tcBorders>
              <w:top w:val="single" w:sz="12" w:space="0" w:color="FFFFFF" w:themeColor="background1"/>
              <w:bottom w:val="single" w:sz="12" w:space="0" w:color="FFFFFF"/>
              <w:right w:val="single" w:sz="12" w:space="0" w:color="FFFFFF" w:themeColor="background1"/>
            </w:tcBorders>
            <w:vAlign w:val="center"/>
          </w:tcPr>
          <w:p w14:paraId="2BCF9647" w14:textId="396131A4" w:rsidR="00094D69" w:rsidRPr="001B3F9F" w:rsidRDefault="00094D69" w:rsidP="00526286">
            <w:pPr>
              <w:jc w:val="center"/>
              <w:rPr>
                <w:rFonts w:eastAsia="等线"/>
                <w:sz w:val="22"/>
              </w:rPr>
            </w:pPr>
            <w:r w:rsidRPr="00F979B1">
              <w:t>-111.42</w:t>
            </w:r>
          </w:p>
        </w:tc>
        <w:tc>
          <w:tcPr>
            <w:tcW w:w="2067" w:type="dxa"/>
            <w:tcBorders>
              <w:top w:val="single" w:sz="12" w:space="0" w:color="FFFFFF" w:themeColor="background1"/>
              <w:bottom w:val="single" w:sz="12" w:space="0" w:color="FFFFFF"/>
              <w:right w:val="single" w:sz="12" w:space="0" w:color="FFFFFF" w:themeColor="background1"/>
            </w:tcBorders>
            <w:vAlign w:val="center"/>
          </w:tcPr>
          <w:p w14:paraId="55C4E142" w14:textId="60BA32B3" w:rsidR="00094D69" w:rsidRPr="001B3F9F" w:rsidRDefault="00094D69" w:rsidP="00526286">
            <w:pPr>
              <w:jc w:val="center"/>
              <w:rPr>
                <w:rFonts w:eastAsia="等线"/>
                <w:sz w:val="22"/>
              </w:rPr>
            </w:pPr>
            <w:r w:rsidRPr="00F979B1">
              <w:t>111.52</w:t>
            </w:r>
          </w:p>
        </w:tc>
      </w:tr>
      <w:tr w:rsidR="00094D69" w:rsidRPr="001B3F9F" w14:paraId="40D2E248"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62511F8E" w14:textId="5AF6E405" w:rsidR="00094D69" w:rsidRPr="001B3F9F" w:rsidRDefault="00094D69" w:rsidP="00526286">
            <w:pPr>
              <w:jc w:val="center"/>
              <w:rPr>
                <w:rFonts w:eastAsia="等线"/>
                <w:sz w:val="22"/>
              </w:rPr>
            </w:pPr>
            <w:r w:rsidRPr="00717130">
              <w:t>160</w:t>
            </w:r>
          </w:p>
        </w:tc>
        <w:tc>
          <w:tcPr>
            <w:tcW w:w="2066" w:type="dxa"/>
            <w:tcBorders>
              <w:top w:val="single" w:sz="12" w:space="0" w:color="FFFFFF"/>
              <w:left w:val="single" w:sz="12" w:space="0" w:color="FFFFFF" w:themeColor="background1"/>
              <w:bottom w:val="single" w:sz="12" w:space="0" w:color="FFFFFF"/>
            </w:tcBorders>
            <w:vAlign w:val="center"/>
          </w:tcPr>
          <w:p w14:paraId="5D346E77" w14:textId="13ADCF26" w:rsidR="00094D69" w:rsidRPr="001B3F9F" w:rsidRDefault="00094D69" w:rsidP="00526286">
            <w:pPr>
              <w:jc w:val="center"/>
              <w:rPr>
                <w:rFonts w:eastAsia="等线"/>
                <w:sz w:val="22"/>
              </w:rPr>
            </w:pPr>
            <w:r w:rsidRPr="00F979B1">
              <w:t>-115.78</w:t>
            </w:r>
          </w:p>
        </w:tc>
        <w:tc>
          <w:tcPr>
            <w:tcW w:w="2067" w:type="dxa"/>
            <w:tcBorders>
              <w:top w:val="single" w:sz="12" w:space="0" w:color="FFFFFF"/>
              <w:bottom w:val="single" w:sz="12" w:space="0" w:color="FFFFFF"/>
              <w:right w:val="single" w:sz="12" w:space="0" w:color="FFFFFF" w:themeColor="background1"/>
            </w:tcBorders>
            <w:vAlign w:val="center"/>
          </w:tcPr>
          <w:p w14:paraId="3F7EA9F1" w14:textId="6608660B" w:rsidR="00094D69" w:rsidRPr="001B3F9F" w:rsidRDefault="00094D69" w:rsidP="00526286">
            <w:pPr>
              <w:jc w:val="center"/>
              <w:rPr>
                <w:rFonts w:eastAsia="等线"/>
                <w:sz w:val="22"/>
              </w:rPr>
            </w:pPr>
            <w:r w:rsidRPr="00F979B1">
              <w:t>116.22</w:t>
            </w:r>
          </w:p>
        </w:tc>
        <w:tc>
          <w:tcPr>
            <w:tcW w:w="2066" w:type="dxa"/>
            <w:tcBorders>
              <w:top w:val="single" w:sz="12" w:space="0" w:color="FFFFFF"/>
              <w:bottom w:val="single" w:sz="12" w:space="0" w:color="FFFFFF"/>
              <w:right w:val="single" w:sz="12" w:space="0" w:color="FFFFFF" w:themeColor="background1"/>
            </w:tcBorders>
            <w:vAlign w:val="center"/>
          </w:tcPr>
          <w:p w14:paraId="794A4CCD" w14:textId="6B3FB2B3" w:rsidR="00094D69" w:rsidRPr="001B3F9F" w:rsidRDefault="00094D69" w:rsidP="00526286">
            <w:pPr>
              <w:jc w:val="center"/>
              <w:rPr>
                <w:rFonts w:eastAsia="等线"/>
                <w:sz w:val="22"/>
              </w:rPr>
            </w:pPr>
            <w:r w:rsidRPr="00F979B1">
              <w:t>-116.12</w:t>
            </w:r>
          </w:p>
        </w:tc>
        <w:tc>
          <w:tcPr>
            <w:tcW w:w="2067" w:type="dxa"/>
            <w:tcBorders>
              <w:top w:val="single" w:sz="12" w:space="0" w:color="FFFFFF"/>
              <w:bottom w:val="single" w:sz="12" w:space="0" w:color="FFFFFF"/>
              <w:right w:val="single" w:sz="12" w:space="0" w:color="FFFFFF" w:themeColor="background1"/>
            </w:tcBorders>
            <w:vAlign w:val="center"/>
          </w:tcPr>
          <w:p w14:paraId="327154E7" w14:textId="05B75CCA" w:rsidR="00094D69" w:rsidRPr="001B3F9F" w:rsidRDefault="00094D69" w:rsidP="00526286">
            <w:pPr>
              <w:jc w:val="center"/>
              <w:rPr>
                <w:rFonts w:eastAsia="等线"/>
                <w:sz w:val="22"/>
              </w:rPr>
            </w:pPr>
            <w:r w:rsidRPr="00F979B1">
              <w:t>116.31</w:t>
            </w:r>
          </w:p>
        </w:tc>
      </w:tr>
      <w:tr w:rsidR="00094D69" w:rsidRPr="001B3F9F" w14:paraId="5C8259E0"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753FBF1E" w14:textId="45E1EAB3" w:rsidR="00094D69" w:rsidRPr="001B3F9F" w:rsidRDefault="00094D69" w:rsidP="00526286">
            <w:pPr>
              <w:jc w:val="center"/>
              <w:rPr>
                <w:rFonts w:eastAsia="等线"/>
                <w:sz w:val="22"/>
              </w:rPr>
            </w:pPr>
            <w:r w:rsidRPr="00717130">
              <w:t>161</w:t>
            </w:r>
          </w:p>
        </w:tc>
        <w:tc>
          <w:tcPr>
            <w:tcW w:w="2066" w:type="dxa"/>
            <w:tcBorders>
              <w:top w:val="single" w:sz="12" w:space="0" w:color="FFFFFF"/>
              <w:left w:val="single" w:sz="12" w:space="0" w:color="FFFFFF" w:themeColor="background1"/>
              <w:bottom w:val="single" w:sz="12" w:space="0" w:color="FFFFFF"/>
            </w:tcBorders>
            <w:vAlign w:val="center"/>
          </w:tcPr>
          <w:p w14:paraId="2993CF5F" w14:textId="5B4C1448" w:rsidR="00094D69" w:rsidRPr="001B3F9F" w:rsidRDefault="00094D69" w:rsidP="00526286">
            <w:pPr>
              <w:jc w:val="center"/>
              <w:rPr>
                <w:rFonts w:eastAsia="等线"/>
                <w:sz w:val="22"/>
              </w:rPr>
            </w:pPr>
            <w:r w:rsidRPr="00F979B1">
              <w:t>-118.77</w:t>
            </w:r>
          </w:p>
        </w:tc>
        <w:tc>
          <w:tcPr>
            <w:tcW w:w="2067" w:type="dxa"/>
            <w:tcBorders>
              <w:top w:val="single" w:sz="12" w:space="0" w:color="FFFFFF"/>
              <w:bottom w:val="single" w:sz="12" w:space="0" w:color="FFFFFF"/>
              <w:right w:val="single" w:sz="12" w:space="0" w:color="FFFFFF" w:themeColor="background1"/>
            </w:tcBorders>
            <w:vAlign w:val="center"/>
          </w:tcPr>
          <w:p w14:paraId="26873187" w14:textId="3BF0A27F" w:rsidR="00094D69" w:rsidRPr="001B3F9F" w:rsidRDefault="00094D69" w:rsidP="00526286">
            <w:pPr>
              <w:jc w:val="center"/>
              <w:rPr>
                <w:rFonts w:eastAsia="等线"/>
                <w:sz w:val="22"/>
              </w:rPr>
            </w:pPr>
            <w:r w:rsidRPr="00F979B1">
              <w:t>119.05</w:t>
            </w:r>
          </w:p>
        </w:tc>
        <w:tc>
          <w:tcPr>
            <w:tcW w:w="2066" w:type="dxa"/>
            <w:tcBorders>
              <w:top w:val="single" w:sz="12" w:space="0" w:color="FFFFFF"/>
              <w:bottom w:val="single" w:sz="12" w:space="0" w:color="FFFFFF"/>
              <w:right w:val="single" w:sz="12" w:space="0" w:color="FFFFFF" w:themeColor="background1"/>
            </w:tcBorders>
            <w:vAlign w:val="center"/>
          </w:tcPr>
          <w:p w14:paraId="2B83BC7F" w14:textId="1996BCE1" w:rsidR="00094D69" w:rsidRPr="001B3F9F" w:rsidRDefault="00094D69" w:rsidP="00526286">
            <w:pPr>
              <w:jc w:val="center"/>
              <w:rPr>
                <w:rFonts w:eastAsia="等线"/>
                <w:sz w:val="22"/>
              </w:rPr>
            </w:pPr>
            <w:r w:rsidRPr="00F979B1">
              <w:t>-118.6</w:t>
            </w:r>
          </w:p>
        </w:tc>
        <w:tc>
          <w:tcPr>
            <w:tcW w:w="2067" w:type="dxa"/>
            <w:tcBorders>
              <w:top w:val="single" w:sz="12" w:space="0" w:color="FFFFFF"/>
              <w:bottom w:val="single" w:sz="12" w:space="0" w:color="FFFFFF"/>
              <w:right w:val="single" w:sz="12" w:space="0" w:color="FFFFFF" w:themeColor="background1"/>
            </w:tcBorders>
            <w:vAlign w:val="center"/>
          </w:tcPr>
          <w:p w14:paraId="77E30D4E" w14:textId="46D8B5F1" w:rsidR="00094D69" w:rsidRPr="001B3F9F" w:rsidRDefault="00094D69" w:rsidP="00526286">
            <w:pPr>
              <w:jc w:val="center"/>
              <w:rPr>
                <w:rFonts w:eastAsia="等线"/>
                <w:sz w:val="22"/>
              </w:rPr>
            </w:pPr>
            <w:r w:rsidRPr="00F979B1">
              <w:t>118.64</w:t>
            </w:r>
          </w:p>
        </w:tc>
      </w:tr>
      <w:tr w:rsidR="00094D69" w:rsidRPr="001B3F9F" w14:paraId="0BDD1C42"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0FBEDFFD" w14:textId="17FDA672" w:rsidR="00094D69" w:rsidRPr="001B3F9F" w:rsidRDefault="00094D69" w:rsidP="00526286">
            <w:pPr>
              <w:jc w:val="center"/>
              <w:rPr>
                <w:rFonts w:eastAsia="等线"/>
                <w:sz w:val="22"/>
              </w:rPr>
            </w:pPr>
            <w:r w:rsidRPr="00717130">
              <w:t>162</w:t>
            </w:r>
          </w:p>
        </w:tc>
        <w:tc>
          <w:tcPr>
            <w:tcW w:w="2066" w:type="dxa"/>
            <w:tcBorders>
              <w:top w:val="single" w:sz="12" w:space="0" w:color="FFFFFF"/>
              <w:left w:val="single" w:sz="12" w:space="0" w:color="FFFFFF" w:themeColor="background1"/>
              <w:bottom w:val="single" w:sz="12" w:space="0" w:color="FFFFFF"/>
            </w:tcBorders>
            <w:vAlign w:val="center"/>
          </w:tcPr>
          <w:p w14:paraId="28A398D2" w14:textId="679BF9EA" w:rsidR="00094D69" w:rsidRPr="001B3F9F" w:rsidRDefault="00094D69" w:rsidP="00526286">
            <w:pPr>
              <w:jc w:val="center"/>
              <w:rPr>
                <w:rFonts w:eastAsia="等线"/>
                <w:sz w:val="22"/>
              </w:rPr>
            </w:pPr>
            <w:r w:rsidRPr="00F979B1">
              <w:t>-121.51</w:t>
            </w:r>
          </w:p>
        </w:tc>
        <w:tc>
          <w:tcPr>
            <w:tcW w:w="2067" w:type="dxa"/>
            <w:tcBorders>
              <w:top w:val="single" w:sz="12" w:space="0" w:color="FFFFFF"/>
              <w:bottom w:val="single" w:sz="12" w:space="0" w:color="FFFFFF"/>
              <w:right w:val="single" w:sz="12" w:space="0" w:color="FFFFFF" w:themeColor="background1"/>
            </w:tcBorders>
            <w:vAlign w:val="center"/>
          </w:tcPr>
          <w:p w14:paraId="272A74B3" w14:textId="62AACD54" w:rsidR="00094D69" w:rsidRPr="001B3F9F" w:rsidRDefault="00094D69" w:rsidP="00526286">
            <w:pPr>
              <w:jc w:val="center"/>
              <w:rPr>
                <w:rFonts w:eastAsia="等线"/>
                <w:sz w:val="22"/>
              </w:rPr>
            </w:pPr>
            <w:r w:rsidRPr="00F979B1">
              <w:t>121.84</w:t>
            </w:r>
          </w:p>
        </w:tc>
        <w:tc>
          <w:tcPr>
            <w:tcW w:w="2066" w:type="dxa"/>
            <w:tcBorders>
              <w:top w:val="single" w:sz="12" w:space="0" w:color="FFFFFF"/>
              <w:bottom w:val="single" w:sz="12" w:space="0" w:color="FFFFFF"/>
              <w:right w:val="single" w:sz="12" w:space="0" w:color="FFFFFF" w:themeColor="background1"/>
            </w:tcBorders>
            <w:vAlign w:val="center"/>
          </w:tcPr>
          <w:p w14:paraId="22CBCAA6" w14:textId="4D93FDCF" w:rsidR="00094D69" w:rsidRPr="001B3F9F" w:rsidRDefault="00094D69" w:rsidP="00526286">
            <w:pPr>
              <w:jc w:val="center"/>
              <w:rPr>
                <w:rFonts w:eastAsia="等线"/>
                <w:sz w:val="22"/>
              </w:rPr>
            </w:pPr>
            <w:r w:rsidRPr="00F979B1">
              <w:t>-121.63</w:t>
            </w:r>
          </w:p>
        </w:tc>
        <w:tc>
          <w:tcPr>
            <w:tcW w:w="2067" w:type="dxa"/>
            <w:tcBorders>
              <w:top w:val="single" w:sz="12" w:space="0" w:color="FFFFFF"/>
              <w:bottom w:val="single" w:sz="12" w:space="0" w:color="FFFFFF"/>
              <w:right w:val="single" w:sz="12" w:space="0" w:color="FFFFFF" w:themeColor="background1"/>
            </w:tcBorders>
            <w:vAlign w:val="center"/>
          </w:tcPr>
          <w:p w14:paraId="7F2A110D" w14:textId="417CD66D" w:rsidR="00094D69" w:rsidRPr="001B3F9F" w:rsidRDefault="00094D69" w:rsidP="00526286">
            <w:pPr>
              <w:jc w:val="center"/>
              <w:rPr>
                <w:rFonts w:eastAsia="等线"/>
                <w:sz w:val="22"/>
              </w:rPr>
            </w:pPr>
            <w:r w:rsidRPr="00F979B1">
              <w:t>121.58</w:t>
            </w:r>
          </w:p>
        </w:tc>
      </w:tr>
      <w:tr w:rsidR="00094D69" w:rsidRPr="001B3F9F" w14:paraId="725074A2"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3C91BF42" w14:textId="5859CCFA" w:rsidR="00094D69" w:rsidRPr="001B3F9F" w:rsidRDefault="00094D69" w:rsidP="00526286">
            <w:pPr>
              <w:jc w:val="center"/>
              <w:rPr>
                <w:rFonts w:eastAsia="等线"/>
                <w:sz w:val="22"/>
              </w:rPr>
            </w:pPr>
            <w:r w:rsidRPr="00717130">
              <w:t>163</w:t>
            </w:r>
          </w:p>
        </w:tc>
        <w:tc>
          <w:tcPr>
            <w:tcW w:w="2066" w:type="dxa"/>
            <w:tcBorders>
              <w:top w:val="single" w:sz="12" w:space="0" w:color="FFFFFF"/>
              <w:left w:val="single" w:sz="12" w:space="0" w:color="FFFFFF" w:themeColor="background1"/>
              <w:bottom w:val="single" w:sz="12" w:space="0" w:color="FFFFFF"/>
            </w:tcBorders>
            <w:vAlign w:val="center"/>
          </w:tcPr>
          <w:p w14:paraId="3E63120E" w14:textId="06C269BD" w:rsidR="00094D69" w:rsidRPr="001B3F9F" w:rsidRDefault="00094D69" w:rsidP="00526286">
            <w:pPr>
              <w:jc w:val="center"/>
              <w:rPr>
                <w:rFonts w:eastAsia="等线"/>
                <w:sz w:val="22"/>
              </w:rPr>
            </w:pPr>
            <w:r w:rsidRPr="00F979B1">
              <w:t>-124.38</w:t>
            </w:r>
          </w:p>
        </w:tc>
        <w:tc>
          <w:tcPr>
            <w:tcW w:w="2067" w:type="dxa"/>
            <w:tcBorders>
              <w:top w:val="single" w:sz="12" w:space="0" w:color="FFFFFF"/>
              <w:bottom w:val="single" w:sz="12" w:space="0" w:color="FFFFFF"/>
              <w:right w:val="single" w:sz="12" w:space="0" w:color="FFFFFF" w:themeColor="background1"/>
            </w:tcBorders>
            <w:vAlign w:val="center"/>
          </w:tcPr>
          <w:p w14:paraId="79B87D12" w14:textId="3A940B95" w:rsidR="00094D69" w:rsidRPr="001B3F9F" w:rsidRDefault="00094D69" w:rsidP="00526286">
            <w:pPr>
              <w:jc w:val="center"/>
              <w:rPr>
                <w:rFonts w:eastAsia="等线"/>
                <w:sz w:val="22"/>
              </w:rPr>
            </w:pPr>
            <w:r w:rsidRPr="00F979B1">
              <w:t>124.78</w:t>
            </w:r>
          </w:p>
        </w:tc>
        <w:tc>
          <w:tcPr>
            <w:tcW w:w="2066" w:type="dxa"/>
            <w:tcBorders>
              <w:top w:val="single" w:sz="12" w:space="0" w:color="FFFFFF"/>
              <w:bottom w:val="single" w:sz="12" w:space="0" w:color="FFFFFF"/>
              <w:right w:val="single" w:sz="12" w:space="0" w:color="FFFFFF" w:themeColor="background1"/>
            </w:tcBorders>
            <w:vAlign w:val="center"/>
          </w:tcPr>
          <w:p w14:paraId="35A32183" w14:textId="5C8D1630" w:rsidR="00094D69" w:rsidRPr="001B3F9F" w:rsidRDefault="00094D69" w:rsidP="00526286">
            <w:pPr>
              <w:jc w:val="center"/>
              <w:rPr>
                <w:rFonts w:eastAsia="等线"/>
                <w:sz w:val="22"/>
              </w:rPr>
            </w:pPr>
            <w:r w:rsidRPr="00F979B1">
              <w:t>-124.17</w:t>
            </w:r>
          </w:p>
        </w:tc>
        <w:tc>
          <w:tcPr>
            <w:tcW w:w="2067" w:type="dxa"/>
            <w:tcBorders>
              <w:top w:val="single" w:sz="12" w:space="0" w:color="FFFFFF"/>
              <w:bottom w:val="single" w:sz="12" w:space="0" w:color="FFFFFF"/>
              <w:right w:val="single" w:sz="12" w:space="0" w:color="FFFFFF" w:themeColor="background1"/>
            </w:tcBorders>
            <w:vAlign w:val="center"/>
          </w:tcPr>
          <w:p w14:paraId="4E496FBD" w14:textId="2B991F15" w:rsidR="00094D69" w:rsidRPr="001B3F9F" w:rsidRDefault="00094D69" w:rsidP="00526286">
            <w:pPr>
              <w:jc w:val="center"/>
              <w:rPr>
                <w:rFonts w:eastAsia="等线"/>
                <w:sz w:val="22"/>
              </w:rPr>
            </w:pPr>
            <w:r w:rsidRPr="00F979B1">
              <w:t>124.24</w:t>
            </w:r>
          </w:p>
        </w:tc>
      </w:tr>
      <w:tr w:rsidR="00094D69" w:rsidRPr="001B3F9F" w14:paraId="4AA77CB8"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139755ED" w14:textId="5372D52B" w:rsidR="00094D69" w:rsidRPr="001B3F9F" w:rsidRDefault="00094D69" w:rsidP="00526286">
            <w:pPr>
              <w:jc w:val="center"/>
              <w:rPr>
                <w:rFonts w:eastAsia="等线"/>
                <w:sz w:val="22"/>
              </w:rPr>
            </w:pPr>
            <w:r w:rsidRPr="00717130">
              <w:t>164</w:t>
            </w:r>
          </w:p>
        </w:tc>
        <w:tc>
          <w:tcPr>
            <w:tcW w:w="2066" w:type="dxa"/>
            <w:tcBorders>
              <w:top w:val="single" w:sz="12" w:space="0" w:color="FFFFFF"/>
              <w:left w:val="single" w:sz="12" w:space="0" w:color="FFFFFF" w:themeColor="background1"/>
              <w:bottom w:val="single" w:sz="12" w:space="0" w:color="FFFFFF"/>
            </w:tcBorders>
            <w:vAlign w:val="center"/>
          </w:tcPr>
          <w:p w14:paraId="2FC82E4E" w14:textId="35D99ECE" w:rsidR="00094D69" w:rsidRPr="001B3F9F" w:rsidRDefault="00094D69" w:rsidP="00526286">
            <w:pPr>
              <w:jc w:val="center"/>
              <w:rPr>
                <w:rFonts w:eastAsia="等线"/>
                <w:sz w:val="22"/>
              </w:rPr>
            </w:pPr>
            <w:r w:rsidRPr="00F979B1">
              <w:t>-127.11</w:t>
            </w:r>
          </w:p>
        </w:tc>
        <w:tc>
          <w:tcPr>
            <w:tcW w:w="2067" w:type="dxa"/>
            <w:tcBorders>
              <w:top w:val="single" w:sz="12" w:space="0" w:color="FFFFFF"/>
              <w:bottom w:val="single" w:sz="12" w:space="0" w:color="FFFFFF"/>
              <w:right w:val="single" w:sz="12" w:space="0" w:color="FFFFFF" w:themeColor="background1"/>
            </w:tcBorders>
            <w:vAlign w:val="center"/>
          </w:tcPr>
          <w:p w14:paraId="2DA52B92" w14:textId="4835430A" w:rsidR="00094D69" w:rsidRPr="001B3F9F" w:rsidRDefault="00094D69" w:rsidP="00526286">
            <w:pPr>
              <w:jc w:val="center"/>
              <w:rPr>
                <w:rFonts w:eastAsia="等线"/>
                <w:sz w:val="22"/>
              </w:rPr>
            </w:pPr>
            <w:r w:rsidRPr="00F979B1">
              <w:t>127.49</w:t>
            </w:r>
          </w:p>
        </w:tc>
        <w:tc>
          <w:tcPr>
            <w:tcW w:w="2066" w:type="dxa"/>
            <w:tcBorders>
              <w:top w:val="single" w:sz="12" w:space="0" w:color="FFFFFF"/>
              <w:bottom w:val="single" w:sz="12" w:space="0" w:color="FFFFFF"/>
              <w:right w:val="single" w:sz="12" w:space="0" w:color="FFFFFF" w:themeColor="background1"/>
            </w:tcBorders>
            <w:vAlign w:val="center"/>
          </w:tcPr>
          <w:p w14:paraId="34855396" w14:textId="3E59BDA9" w:rsidR="00094D69" w:rsidRPr="001B3F9F" w:rsidRDefault="00094D69" w:rsidP="00526286">
            <w:pPr>
              <w:jc w:val="center"/>
              <w:rPr>
                <w:rFonts w:eastAsia="等线"/>
                <w:sz w:val="22"/>
              </w:rPr>
            </w:pPr>
            <w:r w:rsidRPr="00F979B1">
              <w:t>-126.4</w:t>
            </w:r>
          </w:p>
        </w:tc>
        <w:tc>
          <w:tcPr>
            <w:tcW w:w="2067" w:type="dxa"/>
            <w:tcBorders>
              <w:top w:val="single" w:sz="12" w:space="0" w:color="FFFFFF"/>
              <w:bottom w:val="single" w:sz="12" w:space="0" w:color="FFFFFF"/>
              <w:right w:val="single" w:sz="12" w:space="0" w:color="FFFFFF" w:themeColor="background1"/>
            </w:tcBorders>
            <w:vAlign w:val="center"/>
          </w:tcPr>
          <w:p w14:paraId="79E46945" w14:textId="13CDCCDF" w:rsidR="00094D69" w:rsidRPr="001B3F9F" w:rsidRDefault="00094D69" w:rsidP="00526286">
            <w:pPr>
              <w:jc w:val="center"/>
              <w:rPr>
                <w:rFonts w:eastAsia="等线"/>
                <w:sz w:val="22"/>
              </w:rPr>
            </w:pPr>
            <w:r w:rsidRPr="00F979B1">
              <w:t>126.46</w:t>
            </w:r>
          </w:p>
        </w:tc>
      </w:tr>
      <w:tr w:rsidR="00094D69" w:rsidRPr="001B3F9F" w14:paraId="41E1FED1"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1668740A" w14:textId="0648358F" w:rsidR="00094D69" w:rsidRPr="001B3F9F" w:rsidRDefault="00094D69" w:rsidP="00526286">
            <w:pPr>
              <w:jc w:val="center"/>
              <w:rPr>
                <w:rFonts w:eastAsia="等线"/>
                <w:sz w:val="22"/>
              </w:rPr>
            </w:pPr>
            <w:r w:rsidRPr="00717130">
              <w:t>165</w:t>
            </w:r>
          </w:p>
        </w:tc>
        <w:tc>
          <w:tcPr>
            <w:tcW w:w="2066" w:type="dxa"/>
            <w:tcBorders>
              <w:top w:val="single" w:sz="12" w:space="0" w:color="FFFFFF"/>
              <w:left w:val="single" w:sz="12" w:space="0" w:color="FFFFFF" w:themeColor="background1"/>
              <w:bottom w:val="single" w:sz="12" w:space="0" w:color="FFFFFF"/>
            </w:tcBorders>
            <w:vAlign w:val="center"/>
          </w:tcPr>
          <w:p w14:paraId="40386B44" w14:textId="03FE59A8" w:rsidR="00094D69" w:rsidRPr="001B3F9F" w:rsidRDefault="00094D69" w:rsidP="00526286">
            <w:pPr>
              <w:jc w:val="center"/>
              <w:rPr>
                <w:rFonts w:eastAsia="等线"/>
                <w:sz w:val="22"/>
              </w:rPr>
            </w:pPr>
            <w:r w:rsidRPr="00F979B1">
              <w:t>-129.47</w:t>
            </w:r>
          </w:p>
        </w:tc>
        <w:tc>
          <w:tcPr>
            <w:tcW w:w="2067" w:type="dxa"/>
            <w:tcBorders>
              <w:top w:val="single" w:sz="12" w:space="0" w:color="FFFFFF"/>
              <w:bottom w:val="single" w:sz="12" w:space="0" w:color="FFFFFF"/>
              <w:right w:val="single" w:sz="12" w:space="0" w:color="FFFFFF" w:themeColor="background1"/>
            </w:tcBorders>
            <w:vAlign w:val="center"/>
          </w:tcPr>
          <w:p w14:paraId="4F77DC0E" w14:textId="6589308E" w:rsidR="00094D69" w:rsidRPr="001B3F9F" w:rsidRDefault="00094D69" w:rsidP="00526286">
            <w:pPr>
              <w:jc w:val="center"/>
              <w:rPr>
                <w:rFonts w:eastAsia="等线"/>
                <w:sz w:val="22"/>
              </w:rPr>
            </w:pPr>
            <w:r w:rsidRPr="00F979B1">
              <w:t>129.72</w:t>
            </w:r>
          </w:p>
        </w:tc>
        <w:tc>
          <w:tcPr>
            <w:tcW w:w="2066" w:type="dxa"/>
            <w:tcBorders>
              <w:top w:val="single" w:sz="12" w:space="0" w:color="FFFFFF"/>
              <w:bottom w:val="single" w:sz="12" w:space="0" w:color="FFFFFF"/>
              <w:right w:val="single" w:sz="12" w:space="0" w:color="FFFFFF" w:themeColor="background1"/>
            </w:tcBorders>
            <w:vAlign w:val="center"/>
          </w:tcPr>
          <w:p w14:paraId="4441E272" w14:textId="5B18AF3F" w:rsidR="00094D69" w:rsidRPr="001B3F9F" w:rsidRDefault="00094D69" w:rsidP="00526286">
            <w:pPr>
              <w:jc w:val="center"/>
              <w:rPr>
                <w:rFonts w:eastAsia="等线"/>
                <w:sz w:val="22"/>
              </w:rPr>
            </w:pPr>
            <w:r w:rsidRPr="00F979B1">
              <w:t>-128.18</w:t>
            </w:r>
          </w:p>
        </w:tc>
        <w:tc>
          <w:tcPr>
            <w:tcW w:w="2067" w:type="dxa"/>
            <w:tcBorders>
              <w:top w:val="single" w:sz="12" w:space="0" w:color="FFFFFF"/>
              <w:bottom w:val="single" w:sz="12" w:space="0" w:color="FFFFFF"/>
              <w:right w:val="single" w:sz="12" w:space="0" w:color="FFFFFF" w:themeColor="background1"/>
            </w:tcBorders>
            <w:vAlign w:val="center"/>
          </w:tcPr>
          <w:p w14:paraId="2E9915B1" w14:textId="5D07E0CC" w:rsidR="00094D69" w:rsidRPr="001B3F9F" w:rsidRDefault="00094D69" w:rsidP="00526286">
            <w:pPr>
              <w:jc w:val="center"/>
              <w:rPr>
                <w:rFonts w:eastAsia="等线"/>
                <w:sz w:val="22"/>
              </w:rPr>
            </w:pPr>
            <w:r w:rsidRPr="00F979B1">
              <w:t>128.23</w:t>
            </w:r>
          </w:p>
        </w:tc>
      </w:tr>
      <w:tr w:rsidR="00094D69" w:rsidRPr="001B3F9F" w14:paraId="1C031FFA"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15F977C3" w14:textId="514FB4DA" w:rsidR="00094D69" w:rsidRPr="001B3F9F" w:rsidRDefault="00094D69" w:rsidP="00526286">
            <w:pPr>
              <w:jc w:val="center"/>
              <w:rPr>
                <w:rFonts w:eastAsia="等线"/>
                <w:sz w:val="22"/>
              </w:rPr>
            </w:pPr>
            <w:r w:rsidRPr="00717130">
              <w:t>167</w:t>
            </w:r>
          </w:p>
        </w:tc>
        <w:tc>
          <w:tcPr>
            <w:tcW w:w="2066" w:type="dxa"/>
            <w:tcBorders>
              <w:top w:val="single" w:sz="12" w:space="0" w:color="FFFFFF"/>
              <w:left w:val="single" w:sz="12" w:space="0" w:color="FFFFFF" w:themeColor="background1"/>
              <w:bottom w:val="single" w:sz="12" w:space="0" w:color="FFFFFF"/>
            </w:tcBorders>
            <w:vAlign w:val="center"/>
          </w:tcPr>
          <w:p w14:paraId="1E743388" w14:textId="68C0EB6E" w:rsidR="00094D69" w:rsidRPr="001B3F9F" w:rsidRDefault="00094D69" w:rsidP="00526286">
            <w:pPr>
              <w:jc w:val="center"/>
              <w:rPr>
                <w:rFonts w:eastAsia="等线"/>
                <w:sz w:val="22"/>
              </w:rPr>
            </w:pPr>
            <w:r w:rsidRPr="00F979B1">
              <w:t>-132.32</w:t>
            </w:r>
          </w:p>
        </w:tc>
        <w:tc>
          <w:tcPr>
            <w:tcW w:w="2067" w:type="dxa"/>
            <w:tcBorders>
              <w:top w:val="single" w:sz="12" w:space="0" w:color="FFFFFF"/>
              <w:bottom w:val="single" w:sz="12" w:space="0" w:color="FFFFFF"/>
              <w:right w:val="single" w:sz="12" w:space="0" w:color="FFFFFF" w:themeColor="background1"/>
            </w:tcBorders>
            <w:vAlign w:val="center"/>
          </w:tcPr>
          <w:p w14:paraId="6AE9AB04" w14:textId="51F8A7AD" w:rsidR="00094D69" w:rsidRPr="001B3F9F" w:rsidRDefault="00094D69" w:rsidP="00526286">
            <w:pPr>
              <w:jc w:val="center"/>
              <w:rPr>
                <w:rFonts w:eastAsia="等线"/>
                <w:sz w:val="22"/>
              </w:rPr>
            </w:pPr>
            <w:r w:rsidRPr="00F979B1">
              <w:t>132.61</w:t>
            </w:r>
          </w:p>
        </w:tc>
        <w:tc>
          <w:tcPr>
            <w:tcW w:w="2066" w:type="dxa"/>
            <w:tcBorders>
              <w:top w:val="single" w:sz="12" w:space="0" w:color="FFFFFF"/>
              <w:bottom w:val="single" w:sz="12" w:space="0" w:color="FFFFFF"/>
              <w:right w:val="single" w:sz="12" w:space="0" w:color="FFFFFF" w:themeColor="background1"/>
            </w:tcBorders>
            <w:vAlign w:val="center"/>
          </w:tcPr>
          <w:p w14:paraId="2152A4A7" w14:textId="4B45895D" w:rsidR="00094D69" w:rsidRPr="001B3F9F" w:rsidRDefault="00094D69" w:rsidP="00526286">
            <w:pPr>
              <w:jc w:val="center"/>
              <w:rPr>
                <w:rFonts w:eastAsia="等线"/>
                <w:sz w:val="22"/>
              </w:rPr>
            </w:pPr>
            <w:r w:rsidRPr="00F979B1">
              <w:t>-130.56</w:t>
            </w:r>
          </w:p>
        </w:tc>
        <w:tc>
          <w:tcPr>
            <w:tcW w:w="2067" w:type="dxa"/>
            <w:tcBorders>
              <w:top w:val="single" w:sz="12" w:space="0" w:color="FFFFFF"/>
              <w:bottom w:val="single" w:sz="12" w:space="0" w:color="FFFFFF"/>
              <w:right w:val="single" w:sz="12" w:space="0" w:color="FFFFFF" w:themeColor="background1"/>
            </w:tcBorders>
            <w:vAlign w:val="center"/>
          </w:tcPr>
          <w:p w14:paraId="7A83593B" w14:textId="45B395BE" w:rsidR="00094D69" w:rsidRPr="001B3F9F" w:rsidRDefault="00094D69" w:rsidP="00526286">
            <w:pPr>
              <w:jc w:val="center"/>
              <w:rPr>
                <w:rFonts w:eastAsia="等线"/>
                <w:sz w:val="22"/>
              </w:rPr>
            </w:pPr>
            <w:r w:rsidRPr="00F979B1">
              <w:t>130.63</w:t>
            </w:r>
          </w:p>
        </w:tc>
      </w:tr>
      <w:tr w:rsidR="00094D69" w:rsidRPr="001B3F9F" w14:paraId="612F7FDF"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3EEE70E5" w14:textId="3BB06332" w:rsidR="00094D69" w:rsidRPr="001B3F9F" w:rsidRDefault="00094D69" w:rsidP="00526286">
            <w:pPr>
              <w:jc w:val="center"/>
              <w:rPr>
                <w:rFonts w:eastAsia="等线"/>
                <w:sz w:val="22"/>
              </w:rPr>
            </w:pPr>
            <w:r w:rsidRPr="00717130">
              <w:t>169</w:t>
            </w:r>
          </w:p>
        </w:tc>
        <w:tc>
          <w:tcPr>
            <w:tcW w:w="2066" w:type="dxa"/>
            <w:tcBorders>
              <w:top w:val="single" w:sz="12" w:space="0" w:color="FFFFFF"/>
              <w:left w:val="single" w:sz="12" w:space="0" w:color="FFFFFF" w:themeColor="background1"/>
              <w:bottom w:val="single" w:sz="12" w:space="0" w:color="FFFFFF"/>
            </w:tcBorders>
            <w:vAlign w:val="center"/>
          </w:tcPr>
          <w:p w14:paraId="5C6DC812" w14:textId="159CF41D" w:rsidR="00094D69" w:rsidRPr="001B3F9F" w:rsidRDefault="00094D69" w:rsidP="00526286">
            <w:pPr>
              <w:jc w:val="center"/>
              <w:rPr>
                <w:rFonts w:eastAsia="等线"/>
                <w:sz w:val="22"/>
              </w:rPr>
            </w:pPr>
            <w:r w:rsidRPr="00F979B1">
              <w:t>-133.31</w:t>
            </w:r>
          </w:p>
        </w:tc>
        <w:tc>
          <w:tcPr>
            <w:tcW w:w="2067" w:type="dxa"/>
            <w:tcBorders>
              <w:top w:val="single" w:sz="12" w:space="0" w:color="FFFFFF"/>
              <w:bottom w:val="single" w:sz="12" w:space="0" w:color="FFFFFF"/>
              <w:right w:val="single" w:sz="12" w:space="0" w:color="FFFFFF" w:themeColor="background1"/>
            </w:tcBorders>
            <w:vAlign w:val="center"/>
          </w:tcPr>
          <w:p w14:paraId="7AA1544B" w14:textId="5FFE0B60" w:rsidR="00094D69" w:rsidRPr="001B3F9F" w:rsidRDefault="00094D69" w:rsidP="00526286">
            <w:pPr>
              <w:jc w:val="center"/>
              <w:rPr>
                <w:rFonts w:eastAsia="等线"/>
                <w:sz w:val="22"/>
              </w:rPr>
            </w:pPr>
            <w:r w:rsidRPr="00F979B1">
              <w:t>133.61</w:t>
            </w:r>
          </w:p>
        </w:tc>
        <w:tc>
          <w:tcPr>
            <w:tcW w:w="2066" w:type="dxa"/>
            <w:tcBorders>
              <w:top w:val="single" w:sz="12" w:space="0" w:color="FFFFFF"/>
              <w:bottom w:val="single" w:sz="12" w:space="0" w:color="FFFFFF"/>
              <w:right w:val="single" w:sz="12" w:space="0" w:color="FFFFFF" w:themeColor="background1"/>
            </w:tcBorders>
            <w:vAlign w:val="center"/>
          </w:tcPr>
          <w:p w14:paraId="1A2BC7D2" w14:textId="3007533E" w:rsidR="00094D69" w:rsidRPr="001B3F9F" w:rsidRDefault="00094D69" w:rsidP="00526286">
            <w:pPr>
              <w:jc w:val="center"/>
              <w:rPr>
                <w:rFonts w:eastAsia="等线"/>
                <w:sz w:val="22"/>
              </w:rPr>
            </w:pPr>
            <w:r w:rsidRPr="00F979B1">
              <w:t>-131.14</w:t>
            </w:r>
          </w:p>
        </w:tc>
        <w:tc>
          <w:tcPr>
            <w:tcW w:w="2067" w:type="dxa"/>
            <w:tcBorders>
              <w:top w:val="single" w:sz="12" w:space="0" w:color="FFFFFF"/>
              <w:bottom w:val="single" w:sz="12" w:space="0" w:color="FFFFFF"/>
              <w:right w:val="single" w:sz="12" w:space="0" w:color="FFFFFF" w:themeColor="background1"/>
            </w:tcBorders>
            <w:vAlign w:val="center"/>
          </w:tcPr>
          <w:p w14:paraId="1C9D7F75" w14:textId="2411448C" w:rsidR="00094D69" w:rsidRPr="001B3F9F" w:rsidRDefault="00094D69" w:rsidP="00526286">
            <w:pPr>
              <w:jc w:val="center"/>
              <w:rPr>
                <w:rFonts w:eastAsia="等线"/>
                <w:sz w:val="22"/>
              </w:rPr>
            </w:pPr>
            <w:r w:rsidRPr="00F979B1">
              <w:t>131.22</w:t>
            </w:r>
          </w:p>
        </w:tc>
      </w:tr>
      <w:tr w:rsidR="00094D69" w:rsidRPr="001B3F9F" w14:paraId="01E50C54"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76497C14" w14:textId="690D36EE" w:rsidR="00094D69" w:rsidRPr="001B3F9F" w:rsidRDefault="00094D69" w:rsidP="00526286">
            <w:pPr>
              <w:jc w:val="center"/>
              <w:rPr>
                <w:rFonts w:eastAsia="等线"/>
                <w:sz w:val="22"/>
              </w:rPr>
            </w:pPr>
            <w:r w:rsidRPr="00717130">
              <w:t>170</w:t>
            </w:r>
          </w:p>
        </w:tc>
        <w:tc>
          <w:tcPr>
            <w:tcW w:w="2066" w:type="dxa"/>
            <w:tcBorders>
              <w:top w:val="single" w:sz="12" w:space="0" w:color="FFFFFF"/>
              <w:left w:val="single" w:sz="12" w:space="0" w:color="FFFFFF" w:themeColor="background1"/>
              <w:bottom w:val="single" w:sz="12" w:space="0" w:color="FFFFFF"/>
            </w:tcBorders>
            <w:vAlign w:val="center"/>
          </w:tcPr>
          <w:p w14:paraId="7C2A04F2" w14:textId="4467BDD8" w:rsidR="00094D69" w:rsidRPr="001B3F9F" w:rsidRDefault="00094D69" w:rsidP="00526286">
            <w:pPr>
              <w:jc w:val="center"/>
              <w:rPr>
                <w:rFonts w:eastAsia="等线"/>
                <w:sz w:val="22"/>
              </w:rPr>
            </w:pPr>
            <w:r w:rsidRPr="00F979B1">
              <w:t>-133.87</w:t>
            </w:r>
          </w:p>
        </w:tc>
        <w:tc>
          <w:tcPr>
            <w:tcW w:w="2067" w:type="dxa"/>
            <w:tcBorders>
              <w:top w:val="single" w:sz="12" w:space="0" w:color="FFFFFF"/>
              <w:bottom w:val="single" w:sz="12" w:space="0" w:color="FFFFFF"/>
              <w:right w:val="single" w:sz="12" w:space="0" w:color="FFFFFF" w:themeColor="background1"/>
            </w:tcBorders>
            <w:vAlign w:val="center"/>
          </w:tcPr>
          <w:p w14:paraId="730CB784" w14:textId="7EB8B20B" w:rsidR="00094D69" w:rsidRPr="001B3F9F" w:rsidRDefault="00094D69" w:rsidP="00526286">
            <w:pPr>
              <w:jc w:val="center"/>
              <w:rPr>
                <w:rFonts w:eastAsia="等线"/>
                <w:sz w:val="22"/>
              </w:rPr>
            </w:pPr>
            <w:r w:rsidRPr="00F979B1">
              <w:t>134.03</w:t>
            </w:r>
          </w:p>
        </w:tc>
        <w:tc>
          <w:tcPr>
            <w:tcW w:w="2066" w:type="dxa"/>
            <w:tcBorders>
              <w:top w:val="single" w:sz="12" w:space="0" w:color="FFFFFF"/>
              <w:bottom w:val="single" w:sz="12" w:space="0" w:color="FFFFFF"/>
              <w:right w:val="single" w:sz="12" w:space="0" w:color="FFFFFF" w:themeColor="background1"/>
            </w:tcBorders>
            <w:vAlign w:val="center"/>
          </w:tcPr>
          <w:p w14:paraId="49E929AE" w14:textId="0E933D9F" w:rsidR="00094D69" w:rsidRPr="001B3F9F" w:rsidRDefault="00094D69" w:rsidP="00526286">
            <w:pPr>
              <w:jc w:val="center"/>
              <w:rPr>
                <w:rFonts w:eastAsia="等线"/>
                <w:sz w:val="22"/>
              </w:rPr>
            </w:pPr>
            <w:r w:rsidRPr="00F979B1">
              <w:t>-131.77</w:t>
            </w:r>
          </w:p>
        </w:tc>
        <w:tc>
          <w:tcPr>
            <w:tcW w:w="2067" w:type="dxa"/>
            <w:tcBorders>
              <w:top w:val="single" w:sz="12" w:space="0" w:color="FFFFFF"/>
              <w:bottom w:val="single" w:sz="12" w:space="0" w:color="FFFFFF"/>
              <w:right w:val="single" w:sz="12" w:space="0" w:color="FFFFFF" w:themeColor="background1"/>
            </w:tcBorders>
            <w:vAlign w:val="center"/>
          </w:tcPr>
          <w:p w14:paraId="10F0D341" w14:textId="41AFA659" w:rsidR="00094D69" w:rsidRPr="001B3F9F" w:rsidRDefault="00094D69" w:rsidP="00526286">
            <w:pPr>
              <w:jc w:val="center"/>
              <w:rPr>
                <w:rFonts w:eastAsia="等线"/>
                <w:sz w:val="22"/>
              </w:rPr>
            </w:pPr>
            <w:r w:rsidRPr="00F979B1">
              <w:t>131.79</w:t>
            </w:r>
          </w:p>
        </w:tc>
      </w:tr>
      <w:tr w:rsidR="00094D69" w:rsidRPr="001B3F9F" w14:paraId="4F82687E"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4B16B055" w14:textId="3A957BB5" w:rsidR="00094D69" w:rsidRPr="001B3F9F" w:rsidRDefault="00094D69" w:rsidP="00526286">
            <w:pPr>
              <w:jc w:val="center"/>
              <w:rPr>
                <w:rFonts w:eastAsia="等线"/>
                <w:sz w:val="22"/>
              </w:rPr>
            </w:pPr>
            <w:r w:rsidRPr="00717130">
              <w:t>172</w:t>
            </w:r>
          </w:p>
        </w:tc>
        <w:tc>
          <w:tcPr>
            <w:tcW w:w="2066" w:type="dxa"/>
            <w:tcBorders>
              <w:top w:val="single" w:sz="12" w:space="0" w:color="FFFFFF"/>
              <w:left w:val="single" w:sz="12" w:space="0" w:color="FFFFFF" w:themeColor="background1"/>
              <w:bottom w:val="single" w:sz="12" w:space="0" w:color="FFFFFF"/>
            </w:tcBorders>
            <w:vAlign w:val="center"/>
          </w:tcPr>
          <w:p w14:paraId="4077811A" w14:textId="0A8D76E8" w:rsidR="00094D69" w:rsidRPr="001B3F9F" w:rsidRDefault="00094D69" w:rsidP="00526286">
            <w:pPr>
              <w:jc w:val="center"/>
              <w:rPr>
                <w:rFonts w:eastAsia="等线"/>
                <w:sz w:val="22"/>
              </w:rPr>
            </w:pPr>
            <w:r w:rsidRPr="00F979B1">
              <w:t>-133.15</w:t>
            </w:r>
          </w:p>
        </w:tc>
        <w:tc>
          <w:tcPr>
            <w:tcW w:w="2067" w:type="dxa"/>
            <w:tcBorders>
              <w:top w:val="single" w:sz="12" w:space="0" w:color="FFFFFF"/>
              <w:bottom w:val="single" w:sz="12" w:space="0" w:color="FFFFFF"/>
              <w:right w:val="single" w:sz="12" w:space="0" w:color="FFFFFF" w:themeColor="background1"/>
            </w:tcBorders>
            <w:vAlign w:val="center"/>
          </w:tcPr>
          <w:p w14:paraId="43A09338" w14:textId="70175C33" w:rsidR="00094D69" w:rsidRPr="001B3F9F" w:rsidRDefault="00094D69" w:rsidP="00526286">
            <w:pPr>
              <w:jc w:val="center"/>
              <w:rPr>
                <w:rFonts w:eastAsia="等线"/>
                <w:sz w:val="22"/>
              </w:rPr>
            </w:pPr>
            <w:r w:rsidRPr="00F979B1">
              <w:t>133.24</w:t>
            </w:r>
          </w:p>
        </w:tc>
        <w:tc>
          <w:tcPr>
            <w:tcW w:w="2066" w:type="dxa"/>
            <w:tcBorders>
              <w:top w:val="single" w:sz="12" w:space="0" w:color="FFFFFF"/>
              <w:bottom w:val="single" w:sz="12" w:space="0" w:color="FFFFFF"/>
              <w:right w:val="single" w:sz="12" w:space="0" w:color="FFFFFF" w:themeColor="background1"/>
            </w:tcBorders>
            <w:vAlign w:val="center"/>
          </w:tcPr>
          <w:p w14:paraId="023C9DD8" w14:textId="4B38FA07" w:rsidR="00094D69" w:rsidRPr="001B3F9F" w:rsidRDefault="00094D69" w:rsidP="00526286">
            <w:pPr>
              <w:jc w:val="center"/>
              <w:rPr>
                <w:rFonts w:eastAsia="等线"/>
                <w:sz w:val="22"/>
              </w:rPr>
            </w:pPr>
            <w:r w:rsidRPr="00F979B1">
              <w:t>-130.16</w:t>
            </w:r>
          </w:p>
        </w:tc>
        <w:tc>
          <w:tcPr>
            <w:tcW w:w="2067" w:type="dxa"/>
            <w:tcBorders>
              <w:top w:val="single" w:sz="12" w:space="0" w:color="FFFFFF"/>
              <w:bottom w:val="single" w:sz="12" w:space="0" w:color="FFFFFF"/>
              <w:right w:val="single" w:sz="12" w:space="0" w:color="FFFFFF" w:themeColor="background1"/>
            </w:tcBorders>
            <w:vAlign w:val="center"/>
          </w:tcPr>
          <w:p w14:paraId="6A801A6B" w14:textId="63DCAECA" w:rsidR="00094D69" w:rsidRPr="001B3F9F" w:rsidRDefault="00094D69" w:rsidP="00526286">
            <w:pPr>
              <w:jc w:val="center"/>
              <w:rPr>
                <w:rFonts w:eastAsia="等线"/>
                <w:sz w:val="22"/>
              </w:rPr>
            </w:pPr>
            <w:r w:rsidRPr="00F979B1">
              <w:t>130.11</w:t>
            </w:r>
          </w:p>
        </w:tc>
      </w:tr>
      <w:tr w:rsidR="00094D69" w:rsidRPr="001B3F9F" w14:paraId="0D3DFCF8"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58EF90A6" w14:textId="070269F2" w:rsidR="00094D69" w:rsidRPr="001B3F9F" w:rsidRDefault="00094D69" w:rsidP="00526286">
            <w:pPr>
              <w:jc w:val="center"/>
              <w:rPr>
                <w:rFonts w:eastAsia="等线"/>
                <w:sz w:val="22"/>
              </w:rPr>
            </w:pPr>
            <w:r w:rsidRPr="00717130">
              <w:t>175</w:t>
            </w:r>
          </w:p>
        </w:tc>
        <w:tc>
          <w:tcPr>
            <w:tcW w:w="2066" w:type="dxa"/>
            <w:tcBorders>
              <w:top w:val="single" w:sz="12" w:space="0" w:color="FFFFFF"/>
              <w:left w:val="single" w:sz="12" w:space="0" w:color="FFFFFF" w:themeColor="background1"/>
              <w:bottom w:val="single" w:sz="12" w:space="0" w:color="FFFFFF"/>
            </w:tcBorders>
            <w:vAlign w:val="center"/>
          </w:tcPr>
          <w:p w14:paraId="798D1933" w14:textId="242A69D4" w:rsidR="00094D69" w:rsidRPr="001B3F9F" w:rsidRDefault="00094D69" w:rsidP="00526286">
            <w:pPr>
              <w:jc w:val="center"/>
              <w:rPr>
                <w:rFonts w:eastAsia="等线"/>
                <w:sz w:val="22"/>
              </w:rPr>
            </w:pPr>
            <w:r w:rsidRPr="00F979B1">
              <w:t>-126.89</w:t>
            </w:r>
          </w:p>
        </w:tc>
        <w:tc>
          <w:tcPr>
            <w:tcW w:w="2067" w:type="dxa"/>
            <w:tcBorders>
              <w:top w:val="single" w:sz="12" w:space="0" w:color="FFFFFF"/>
              <w:bottom w:val="single" w:sz="12" w:space="0" w:color="FFFFFF"/>
              <w:right w:val="single" w:sz="12" w:space="0" w:color="FFFFFF" w:themeColor="background1"/>
            </w:tcBorders>
            <w:vAlign w:val="center"/>
          </w:tcPr>
          <w:p w14:paraId="350CC51F" w14:textId="0A2AB9D1" w:rsidR="00094D69" w:rsidRPr="001B3F9F" w:rsidRDefault="00094D69" w:rsidP="00526286">
            <w:pPr>
              <w:jc w:val="center"/>
              <w:rPr>
                <w:rFonts w:eastAsia="等线"/>
                <w:sz w:val="22"/>
              </w:rPr>
            </w:pPr>
            <w:r w:rsidRPr="00F979B1">
              <w:t>126.99</w:t>
            </w:r>
          </w:p>
        </w:tc>
        <w:tc>
          <w:tcPr>
            <w:tcW w:w="2066" w:type="dxa"/>
            <w:tcBorders>
              <w:top w:val="single" w:sz="12" w:space="0" w:color="FFFFFF"/>
              <w:bottom w:val="single" w:sz="12" w:space="0" w:color="FFFFFF"/>
              <w:right w:val="single" w:sz="12" w:space="0" w:color="FFFFFF" w:themeColor="background1"/>
            </w:tcBorders>
            <w:vAlign w:val="center"/>
          </w:tcPr>
          <w:p w14:paraId="45F2F906" w14:textId="24274B90" w:rsidR="00094D69" w:rsidRPr="001B3F9F" w:rsidRDefault="00094D69" w:rsidP="00526286">
            <w:pPr>
              <w:jc w:val="center"/>
              <w:rPr>
                <w:rFonts w:eastAsia="等线"/>
                <w:sz w:val="22"/>
              </w:rPr>
            </w:pPr>
            <w:r w:rsidRPr="00F979B1">
              <w:t>-123.93</w:t>
            </w:r>
          </w:p>
        </w:tc>
        <w:tc>
          <w:tcPr>
            <w:tcW w:w="2067" w:type="dxa"/>
            <w:tcBorders>
              <w:top w:val="single" w:sz="12" w:space="0" w:color="FFFFFF"/>
              <w:bottom w:val="single" w:sz="12" w:space="0" w:color="FFFFFF"/>
              <w:right w:val="single" w:sz="12" w:space="0" w:color="FFFFFF" w:themeColor="background1"/>
            </w:tcBorders>
            <w:vAlign w:val="center"/>
          </w:tcPr>
          <w:p w14:paraId="15482EF4" w14:textId="128A957A" w:rsidR="00094D69" w:rsidRPr="001B3F9F" w:rsidRDefault="00094D69" w:rsidP="00526286">
            <w:pPr>
              <w:jc w:val="center"/>
              <w:rPr>
                <w:rFonts w:eastAsia="等线"/>
                <w:sz w:val="22"/>
              </w:rPr>
            </w:pPr>
            <w:r w:rsidRPr="00F979B1">
              <w:t>123.9</w:t>
            </w:r>
          </w:p>
        </w:tc>
      </w:tr>
      <w:tr w:rsidR="00094D69" w:rsidRPr="001B3F9F" w14:paraId="70C35B0B"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1E1E5DA9" w14:textId="62E45860" w:rsidR="00094D69" w:rsidRPr="001B3F9F" w:rsidRDefault="00094D69" w:rsidP="00526286">
            <w:pPr>
              <w:jc w:val="center"/>
              <w:rPr>
                <w:rFonts w:eastAsia="等线"/>
                <w:sz w:val="22"/>
              </w:rPr>
            </w:pPr>
            <w:r w:rsidRPr="00717130">
              <w:t>180</w:t>
            </w:r>
          </w:p>
        </w:tc>
        <w:tc>
          <w:tcPr>
            <w:tcW w:w="2066" w:type="dxa"/>
            <w:tcBorders>
              <w:top w:val="single" w:sz="12" w:space="0" w:color="FFFFFF"/>
              <w:left w:val="single" w:sz="12" w:space="0" w:color="FFFFFF" w:themeColor="background1"/>
              <w:bottom w:val="single" w:sz="12" w:space="0" w:color="FFFFFF"/>
            </w:tcBorders>
            <w:vAlign w:val="center"/>
          </w:tcPr>
          <w:p w14:paraId="0DFBCC47" w14:textId="69952BB4" w:rsidR="00094D69" w:rsidRPr="001B3F9F" w:rsidRDefault="00094D69" w:rsidP="00526286">
            <w:pPr>
              <w:jc w:val="center"/>
              <w:rPr>
                <w:rFonts w:eastAsia="等线"/>
                <w:sz w:val="22"/>
              </w:rPr>
            </w:pPr>
            <w:r w:rsidRPr="00F979B1">
              <w:t>-111.82</w:t>
            </w:r>
          </w:p>
        </w:tc>
        <w:tc>
          <w:tcPr>
            <w:tcW w:w="2067" w:type="dxa"/>
            <w:tcBorders>
              <w:top w:val="single" w:sz="12" w:space="0" w:color="FFFFFF"/>
              <w:bottom w:val="single" w:sz="12" w:space="0" w:color="FFFFFF"/>
              <w:right w:val="single" w:sz="12" w:space="0" w:color="FFFFFF" w:themeColor="background1"/>
            </w:tcBorders>
            <w:vAlign w:val="center"/>
          </w:tcPr>
          <w:p w14:paraId="0FD875E5" w14:textId="1ABA960C" w:rsidR="00094D69" w:rsidRPr="001B3F9F" w:rsidRDefault="00094D69" w:rsidP="00526286">
            <w:pPr>
              <w:jc w:val="center"/>
              <w:rPr>
                <w:rFonts w:eastAsia="等线"/>
                <w:sz w:val="22"/>
              </w:rPr>
            </w:pPr>
            <w:r w:rsidRPr="00F979B1">
              <w:t>111.54</w:t>
            </w:r>
          </w:p>
        </w:tc>
        <w:tc>
          <w:tcPr>
            <w:tcW w:w="2066" w:type="dxa"/>
            <w:tcBorders>
              <w:top w:val="single" w:sz="12" w:space="0" w:color="FFFFFF"/>
              <w:bottom w:val="single" w:sz="12" w:space="0" w:color="FFFFFF"/>
              <w:right w:val="single" w:sz="12" w:space="0" w:color="FFFFFF" w:themeColor="background1"/>
            </w:tcBorders>
            <w:vAlign w:val="center"/>
          </w:tcPr>
          <w:p w14:paraId="7E2F8B35" w14:textId="031B154B" w:rsidR="00094D69" w:rsidRPr="001B3F9F" w:rsidRDefault="00094D69" w:rsidP="00526286">
            <w:pPr>
              <w:jc w:val="center"/>
              <w:rPr>
                <w:rFonts w:eastAsia="等线"/>
                <w:sz w:val="22"/>
              </w:rPr>
            </w:pPr>
            <w:r w:rsidRPr="00F979B1">
              <w:t>-107.95</w:t>
            </w:r>
          </w:p>
        </w:tc>
        <w:tc>
          <w:tcPr>
            <w:tcW w:w="2067" w:type="dxa"/>
            <w:tcBorders>
              <w:top w:val="single" w:sz="12" w:space="0" w:color="FFFFFF"/>
              <w:bottom w:val="single" w:sz="12" w:space="0" w:color="FFFFFF"/>
              <w:right w:val="single" w:sz="12" w:space="0" w:color="FFFFFF" w:themeColor="background1"/>
            </w:tcBorders>
            <w:vAlign w:val="center"/>
          </w:tcPr>
          <w:p w14:paraId="00FC793A" w14:textId="410C83EF" w:rsidR="00094D69" w:rsidRPr="001B3F9F" w:rsidRDefault="00094D69" w:rsidP="00526286">
            <w:pPr>
              <w:jc w:val="center"/>
              <w:rPr>
                <w:rFonts w:eastAsia="等线"/>
                <w:sz w:val="22"/>
              </w:rPr>
            </w:pPr>
            <w:r w:rsidRPr="00F979B1">
              <w:t>107.98</w:t>
            </w:r>
          </w:p>
        </w:tc>
      </w:tr>
      <w:tr w:rsidR="00094D69" w:rsidRPr="001B3F9F" w14:paraId="17C518D6"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11889EF3" w14:textId="618C7546" w:rsidR="00094D69" w:rsidRPr="001B3F9F" w:rsidRDefault="00094D69" w:rsidP="00526286">
            <w:pPr>
              <w:jc w:val="center"/>
              <w:rPr>
                <w:rFonts w:eastAsia="等线"/>
                <w:sz w:val="22"/>
              </w:rPr>
            </w:pPr>
            <w:r w:rsidRPr="00717130">
              <w:t>190</w:t>
            </w:r>
          </w:p>
        </w:tc>
        <w:tc>
          <w:tcPr>
            <w:tcW w:w="2066" w:type="dxa"/>
            <w:tcBorders>
              <w:top w:val="single" w:sz="12" w:space="0" w:color="FFFFFF"/>
              <w:left w:val="single" w:sz="12" w:space="0" w:color="FFFFFF" w:themeColor="background1"/>
              <w:bottom w:val="single" w:sz="12" w:space="0" w:color="FFFFFF"/>
            </w:tcBorders>
            <w:vAlign w:val="center"/>
          </w:tcPr>
          <w:p w14:paraId="41468926" w14:textId="182E4FAE" w:rsidR="00094D69" w:rsidRPr="001B3F9F" w:rsidRDefault="00094D69" w:rsidP="00526286">
            <w:pPr>
              <w:jc w:val="center"/>
              <w:rPr>
                <w:rFonts w:eastAsia="等线"/>
                <w:sz w:val="22"/>
              </w:rPr>
            </w:pPr>
            <w:r w:rsidRPr="00F979B1">
              <w:t>-76.69</w:t>
            </w:r>
          </w:p>
        </w:tc>
        <w:tc>
          <w:tcPr>
            <w:tcW w:w="2067" w:type="dxa"/>
            <w:tcBorders>
              <w:top w:val="single" w:sz="12" w:space="0" w:color="FFFFFF"/>
              <w:bottom w:val="single" w:sz="12" w:space="0" w:color="FFFFFF"/>
              <w:right w:val="single" w:sz="12" w:space="0" w:color="FFFFFF" w:themeColor="background1"/>
            </w:tcBorders>
            <w:vAlign w:val="center"/>
          </w:tcPr>
          <w:p w14:paraId="4A084B79" w14:textId="43B38740" w:rsidR="00094D69" w:rsidRPr="001B3F9F" w:rsidRDefault="00094D69" w:rsidP="00526286">
            <w:pPr>
              <w:jc w:val="center"/>
              <w:rPr>
                <w:rFonts w:eastAsia="等线"/>
                <w:sz w:val="22"/>
              </w:rPr>
            </w:pPr>
            <w:r w:rsidRPr="00F979B1">
              <w:t>76.6</w:t>
            </w:r>
          </w:p>
        </w:tc>
        <w:tc>
          <w:tcPr>
            <w:tcW w:w="2066" w:type="dxa"/>
            <w:tcBorders>
              <w:top w:val="single" w:sz="12" w:space="0" w:color="FFFFFF"/>
              <w:bottom w:val="single" w:sz="12" w:space="0" w:color="FFFFFF"/>
              <w:right w:val="single" w:sz="12" w:space="0" w:color="FFFFFF" w:themeColor="background1"/>
            </w:tcBorders>
            <w:vAlign w:val="center"/>
          </w:tcPr>
          <w:p w14:paraId="3B44448A" w14:textId="59586F33" w:rsidR="00094D69" w:rsidRPr="001B3F9F" w:rsidRDefault="00094D69" w:rsidP="00526286">
            <w:pPr>
              <w:jc w:val="center"/>
              <w:rPr>
                <w:rFonts w:eastAsia="等线"/>
                <w:sz w:val="22"/>
              </w:rPr>
            </w:pPr>
            <w:r w:rsidRPr="00F979B1">
              <w:t>-74.17</w:t>
            </w:r>
          </w:p>
        </w:tc>
        <w:tc>
          <w:tcPr>
            <w:tcW w:w="2067" w:type="dxa"/>
            <w:tcBorders>
              <w:top w:val="single" w:sz="12" w:space="0" w:color="FFFFFF"/>
              <w:bottom w:val="single" w:sz="12" w:space="0" w:color="FFFFFF"/>
              <w:right w:val="single" w:sz="12" w:space="0" w:color="FFFFFF" w:themeColor="background1"/>
            </w:tcBorders>
            <w:vAlign w:val="center"/>
          </w:tcPr>
          <w:p w14:paraId="450624F8" w14:textId="30AEE646" w:rsidR="00094D69" w:rsidRPr="001B3F9F" w:rsidRDefault="00094D69" w:rsidP="00526286">
            <w:pPr>
              <w:jc w:val="center"/>
              <w:rPr>
                <w:rFonts w:eastAsia="等线"/>
                <w:sz w:val="22"/>
              </w:rPr>
            </w:pPr>
            <w:r w:rsidRPr="00F979B1">
              <w:t>74.13</w:t>
            </w:r>
          </w:p>
        </w:tc>
      </w:tr>
      <w:tr w:rsidR="00094D69" w:rsidRPr="001B3F9F" w14:paraId="4CF4E0A5"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7F567BF1" w14:textId="01327D91" w:rsidR="00094D69" w:rsidRPr="001B3F9F" w:rsidRDefault="00094D69" w:rsidP="00526286">
            <w:pPr>
              <w:jc w:val="center"/>
              <w:rPr>
                <w:rFonts w:eastAsia="等线"/>
                <w:sz w:val="22"/>
              </w:rPr>
            </w:pPr>
            <w:r w:rsidRPr="00717130">
              <w:t>200</w:t>
            </w:r>
          </w:p>
        </w:tc>
        <w:tc>
          <w:tcPr>
            <w:tcW w:w="2066" w:type="dxa"/>
            <w:tcBorders>
              <w:top w:val="single" w:sz="12" w:space="0" w:color="FFFFFF"/>
              <w:left w:val="single" w:sz="12" w:space="0" w:color="FFFFFF" w:themeColor="background1"/>
              <w:bottom w:val="single" w:sz="12" w:space="0" w:color="FFFFFF"/>
            </w:tcBorders>
            <w:vAlign w:val="center"/>
          </w:tcPr>
          <w:p w14:paraId="33DDC137" w14:textId="40C4D0BD" w:rsidR="00094D69" w:rsidRPr="001B3F9F" w:rsidRDefault="00094D69" w:rsidP="00526286">
            <w:pPr>
              <w:jc w:val="center"/>
              <w:rPr>
                <w:rFonts w:eastAsia="等线"/>
                <w:sz w:val="22"/>
              </w:rPr>
            </w:pPr>
            <w:r w:rsidRPr="00F979B1">
              <w:t>-47.69</w:t>
            </w:r>
          </w:p>
        </w:tc>
        <w:tc>
          <w:tcPr>
            <w:tcW w:w="2067" w:type="dxa"/>
            <w:tcBorders>
              <w:top w:val="single" w:sz="12" w:space="0" w:color="FFFFFF"/>
              <w:bottom w:val="single" w:sz="12" w:space="0" w:color="FFFFFF"/>
              <w:right w:val="single" w:sz="12" w:space="0" w:color="FFFFFF" w:themeColor="background1"/>
            </w:tcBorders>
            <w:vAlign w:val="center"/>
          </w:tcPr>
          <w:p w14:paraId="5D4A2DC6" w14:textId="5988BD2C" w:rsidR="00094D69" w:rsidRPr="001B3F9F" w:rsidRDefault="00094D69" w:rsidP="00526286">
            <w:pPr>
              <w:jc w:val="center"/>
              <w:rPr>
                <w:rFonts w:eastAsia="等线"/>
                <w:sz w:val="22"/>
              </w:rPr>
            </w:pPr>
            <w:r w:rsidRPr="00F979B1">
              <w:t>47.72</w:t>
            </w:r>
          </w:p>
        </w:tc>
        <w:tc>
          <w:tcPr>
            <w:tcW w:w="2066" w:type="dxa"/>
            <w:tcBorders>
              <w:top w:val="single" w:sz="12" w:space="0" w:color="FFFFFF"/>
              <w:bottom w:val="single" w:sz="12" w:space="0" w:color="FFFFFF"/>
              <w:right w:val="single" w:sz="12" w:space="0" w:color="FFFFFF" w:themeColor="background1"/>
            </w:tcBorders>
            <w:vAlign w:val="center"/>
          </w:tcPr>
          <w:p w14:paraId="01CAFA1F" w14:textId="6DCE2B01" w:rsidR="00094D69" w:rsidRPr="001B3F9F" w:rsidRDefault="00094D69" w:rsidP="00526286">
            <w:pPr>
              <w:jc w:val="center"/>
              <w:rPr>
                <w:rFonts w:eastAsia="等线"/>
                <w:sz w:val="22"/>
              </w:rPr>
            </w:pPr>
            <w:r w:rsidRPr="00F979B1">
              <w:t>-46.35</w:t>
            </w:r>
          </w:p>
        </w:tc>
        <w:tc>
          <w:tcPr>
            <w:tcW w:w="2067" w:type="dxa"/>
            <w:tcBorders>
              <w:top w:val="single" w:sz="12" w:space="0" w:color="FFFFFF"/>
              <w:bottom w:val="single" w:sz="12" w:space="0" w:color="FFFFFF"/>
              <w:right w:val="single" w:sz="12" w:space="0" w:color="FFFFFF" w:themeColor="background1"/>
            </w:tcBorders>
            <w:vAlign w:val="center"/>
          </w:tcPr>
          <w:p w14:paraId="62EA2E08" w14:textId="1954C664" w:rsidR="00094D69" w:rsidRPr="001B3F9F" w:rsidRDefault="00094D69" w:rsidP="00526286">
            <w:pPr>
              <w:jc w:val="center"/>
              <w:rPr>
                <w:rFonts w:eastAsia="等线"/>
                <w:sz w:val="22"/>
              </w:rPr>
            </w:pPr>
            <w:r w:rsidRPr="00F979B1">
              <w:t>46.36</w:t>
            </w:r>
          </w:p>
        </w:tc>
      </w:tr>
      <w:tr w:rsidR="00094D69" w:rsidRPr="001B3F9F" w14:paraId="1729F6CE"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695AEE75" w14:textId="0B82941B" w:rsidR="00094D69" w:rsidRPr="001B3F9F" w:rsidRDefault="00094D69" w:rsidP="00526286">
            <w:pPr>
              <w:jc w:val="center"/>
              <w:rPr>
                <w:rFonts w:eastAsia="等线"/>
                <w:sz w:val="22"/>
              </w:rPr>
            </w:pPr>
            <w:r w:rsidRPr="00717130">
              <w:t>210</w:t>
            </w:r>
          </w:p>
        </w:tc>
        <w:tc>
          <w:tcPr>
            <w:tcW w:w="2066" w:type="dxa"/>
            <w:tcBorders>
              <w:top w:val="single" w:sz="12" w:space="0" w:color="FFFFFF"/>
              <w:left w:val="single" w:sz="12" w:space="0" w:color="FFFFFF" w:themeColor="background1"/>
              <w:bottom w:val="single" w:sz="12" w:space="0" w:color="FFFFFF"/>
            </w:tcBorders>
            <w:vAlign w:val="center"/>
          </w:tcPr>
          <w:p w14:paraId="607AFA82" w14:textId="644BBC13" w:rsidR="00094D69" w:rsidRPr="001B3F9F" w:rsidRDefault="00094D69" w:rsidP="00526286">
            <w:pPr>
              <w:jc w:val="center"/>
              <w:rPr>
                <w:rFonts w:eastAsia="等线"/>
                <w:sz w:val="22"/>
              </w:rPr>
            </w:pPr>
            <w:r w:rsidRPr="00F979B1">
              <w:t>-30.35</w:t>
            </w:r>
          </w:p>
        </w:tc>
        <w:tc>
          <w:tcPr>
            <w:tcW w:w="2067" w:type="dxa"/>
            <w:tcBorders>
              <w:top w:val="single" w:sz="12" w:space="0" w:color="FFFFFF"/>
              <w:bottom w:val="single" w:sz="12" w:space="0" w:color="FFFFFF"/>
              <w:right w:val="single" w:sz="12" w:space="0" w:color="FFFFFF" w:themeColor="background1"/>
            </w:tcBorders>
            <w:vAlign w:val="center"/>
          </w:tcPr>
          <w:p w14:paraId="68E93EAA" w14:textId="487B0543" w:rsidR="00094D69" w:rsidRPr="001B3F9F" w:rsidRDefault="00094D69" w:rsidP="00526286">
            <w:pPr>
              <w:jc w:val="center"/>
              <w:rPr>
                <w:rFonts w:eastAsia="等线"/>
                <w:sz w:val="22"/>
              </w:rPr>
            </w:pPr>
            <w:r w:rsidRPr="00F979B1">
              <w:t>30.37</w:t>
            </w:r>
          </w:p>
        </w:tc>
        <w:tc>
          <w:tcPr>
            <w:tcW w:w="2066" w:type="dxa"/>
            <w:tcBorders>
              <w:top w:val="single" w:sz="12" w:space="0" w:color="FFFFFF"/>
              <w:bottom w:val="single" w:sz="12" w:space="0" w:color="FFFFFF"/>
              <w:right w:val="single" w:sz="12" w:space="0" w:color="FFFFFF" w:themeColor="background1"/>
            </w:tcBorders>
            <w:vAlign w:val="center"/>
          </w:tcPr>
          <w:p w14:paraId="5716001C" w14:textId="3285A572" w:rsidR="00094D69" w:rsidRPr="001B3F9F" w:rsidRDefault="00094D69" w:rsidP="00526286">
            <w:pPr>
              <w:jc w:val="center"/>
              <w:rPr>
                <w:rFonts w:eastAsia="等线"/>
                <w:sz w:val="22"/>
              </w:rPr>
            </w:pPr>
            <w:r w:rsidRPr="00F979B1">
              <w:t>-29.66</w:t>
            </w:r>
          </w:p>
        </w:tc>
        <w:tc>
          <w:tcPr>
            <w:tcW w:w="2067" w:type="dxa"/>
            <w:tcBorders>
              <w:top w:val="single" w:sz="12" w:space="0" w:color="FFFFFF"/>
              <w:bottom w:val="single" w:sz="12" w:space="0" w:color="FFFFFF"/>
              <w:right w:val="single" w:sz="12" w:space="0" w:color="FFFFFF" w:themeColor="background1"/>
            </w:tcBorders>
            <w:vAlign w:val="center"/>
          </w:tcPr>
          <w:p w14:paraId="020F11C9" w14:textId="4C28D28A" w:rsidR="00094D69" w:rsidRPr="001B3F9F" w:rsidRDefault="00094D69" w:rsidP="00526286">
            <w:pPr>
              <w:jc w:val="center"/>
              <w:rPr>
                <w:rFonts w:eastAsia="等线"/>
                <w:sz w:val="22"/>
              </w:rPr>
            </w:pPr>
            <w:r w:rsidRPr="00F979B1">
              <w:t>29.67</w:t>
            </w:r>
          </w:p>
        </w:tc>
      </w:tr>
      <w:tr w:rsidR="00094D69" w:rsidRPr="001B3F9F" w14:paraId="2CFA6004"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3FEE0BD0" w14:textId="491C2B95" w:rsidR="00094D69" w:rsidRPr="001B3F9F" w:rsidRDefault="00094D69" w:rsidP="00526286">
            <w:pPr>
              <w:jc w:val="center"/>
              <w:rPr>
                <w:rFonts w:eastAsia="等线"/>
                <w:sz w:val="22"/>
              </w:rPr>
            </w:pPr>
            <w:r w:rsidRPr="00717130">
              <w:t>220</w:t>
            </w:r>
          </w:p>
        </w:tc>
        <w:tc>
          <w:tcPr>
            <w:tcW w:w="2066" w:type="dxa"/>
            <w:tcBorders>
              <w:top w:val="single" w:sz="12" w:space="0" w:color="FFFFFF"/>
              <w:left w:val="single" w:sz="12" w:space="0" w:color="FFFFFF" w:themeColor="background1"/>
              <w:bottom w:val="single" w:sz="12" w:space="0" w:color="FFFFFF"/>
            </w:tcBorders>
            <w:vAlign w:val="center"/>
          </w:tcPr>
          <w:p w14:paraId="2A480647" w14:textId="5521E6F3" w:rsidR="00094D69" w:rsidRPr="001B3F9F" w:rsidRDefault="00094D69" w:rsidP="00526286">
            <w:pPr>
              <w:jc w:val="center"/>
              <w:rPr>
                <w:rFonts w:eastAsia="等线"/>
                <w:sz w:val="22"/>
              </w:rPr>
            </w:pPr>
            <w:r w:rsidRPr="00F979B1">
              <w:t>-21.49</w:t>
            </w:r>
          </w:p>
        </w:tc>
        <w:tc>
          <w:tcPr>
            <w:tcW w:w="2067" w:type="dxa"/>
            <w:tcBorders>
              <w:top w:val="single" w:sz="12" w:space="0" w:color="FFFFFF"/>
              <w:bottom w:val="single" w:sz="12" w:space="0" w:color="FFFFFF"/>
              <w:right w:val="single" w:sz="12" w:space="0" w:color="FFFFFF" w:themeColor="background1"/>
            </w:tcBorders>
            <w:vAlign w:val="center"/>
          </w:tcPr>
          <w:p w14:paraId="282591DC" w14:textId="10A5EAEC" w:rsidR="00094D69" w:rsidRPr="001B3F9F" w:rsidRDefault="00094D69" w:rsidP="00526286">
            <w:pPr>
              <w:jc w:val="center"/>
              <w:rPr>
                <w:rFonts w:eastAsia="等线"/>
                <w:sz w:val="22"/>
              </w:rPr>
            </w:pPr>
            <w:r w:rsidRPr="00F979B1">
              <w:t>21.5</w:t>
            </w:r>
          </w:p>
        </w:tc>
        <w:tc>
          <w:tcPr>
            <w:tcW w:w="2066" w:type="dxa"/>
            <w:tcBorders>
              <w:top w:val="single" w:sz="12" w:space="0" w:color="FFFFFF"/>
              <w:bottom w:val="single" w:sz="12" w:space="0" w:color="FFFFFF"/>
              <w:right w:val="single" w:sz="12" w:space="0" w:color="FFFFFF" w:themeColor="background1"/>
            </w:tcBorders>
            <w:vAlign w:val="center"/>
          </w:tcPr>
          <w:p w14:paraId="44596403" w14:textId="48320FC3" w:rsidR="00094D69" w:rsidRPr="001B3F9F" w:rsidRDefault="00094D69" w:rsidP="00526286">
            <w:pPr>
              <w:jc w:val="center"/>
              <w:rPr>
                <w:rFonts w:eastAsia="等线"/>
                <w:sz w:val="22"/>
              </w:rPr>
            </w:pPr>
            <w:r w:rsidRPr="00F979B1">
              <w:t>-20.98</w:t>
            </w:r>
          </w:p>
        </w:tc>
        <w:tc>
          <w:tcPr>
            <w:tcW w:w="2067" w:type="dxa"/>
            <w:tcBorders>
              <w:top w:val="single" w:sz="12" w:space="0" w:color="FFFFFF"/>
              <w:bottom w:val="single" w:sz="12" w:space="0" w:color="FFFFFF"/>
              <w:right w:val="single" w:sz="12" w:space="0" w:color="FFFFFF" w:themeColor="background1"/>
            </w:tcBorders>
            <w:vAlign w:val="center"/>
          </w:tcPr>
          <w:p w14:paraId="345E9EAF" w14:textId="4393963D" w:rsidR="00094D69" w:rsidRPr="001B3F9F" w:rsidRDefault="00094D69" w:rsidP="00526286">
            <w:pPr>
              <w:jc w:val="center"/>
              <w:rPr>
                <w:rFonts w:eastAsia="等线"/>
                <w:sz w:val="22"/>
              </w:rPr>
            </w:pPr>
            <w:r w:rsidRPr="00F979B1">
              <w:t>20.81</w:t>
            </w:r>
          </w:p>
        </w:tc>
      </w:tr>
      <w:tr w:rsidR="00094D69" w:rsidRPr="001B3F9F" w14:paraId="22868F3D"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1C423506" w14:textId="7A40084F" w:rsidR="00094D69" w:rsidRPr="001B3F9F" w:rsidRDefault="00094D69" w:rsidP="00526286">
            <w:pPr>
              <w:jc w:val="center"/>
              <w:rPr>
                <w:rFonts w:eastAsia="等线"/>
                <w:sz w:val="22"/>
              </w:rPr>
            </w:pPr>
            <w:r w:rsidRPr="00717130">
              <w:t>240</w:t>
            </w:r>
          </w:p>
        </w:tc>
        <w:tc>
          <w:tcPr>
            <w:tcW w:w="2066" w:type="dxa"/>
            <w:tcBorders>
              <w:top w:val="single" w:sz="12" w:space="0" w:color="FFFFFF"/>
              <w:left w:val="single" w:sz="12" w:space="0" w:color="FFFFFF" w:themeColor="background1"/>
              <w:bottom w:val="single" w:sz="12" w:space="0" w:color="FFFFFF"/>
            </w:tcBorders>
            <w:vAlign w:val="center"/>
          </w:tcPr>
          <w:p w14:paraId="32F8EA2B" w14:textId="0FF7794E" w:rsidR="00094D69" w:rsidRPr="001B3F9F" w:rsidRDefault="00094D69" w:rsidP="00526286">
            <w:pPr>
              <w:jc w:val="center"/>
              <w:rPr>
                <w:rFonts w:eastAsia="等线"/>
                <w:sz w:val="22"/>
              </w:rPr>
            </w:pPr>
            <w:r w:rsidRPr="00F979B1">
              <w:t>-10.87</w:t>
            </w:r>
          </w:p>
        </w:tc>
        <w:tc>
          <w:tcPr>
            <w:tcW w:w="2067" w:type="dxa"/>
            <w:tcBorders>
              <w:top w:val="single" w:sz="12" w:space="0" w:color="FFFFFF"/>
              <w:bottom w:val="single" w:sz="12" w:space="0" w:color="FFFFFF"/>
              <w:right w:val="single" w:sz="12" w:space="0" w:color="FFFFFF" w:themeColor="background1"/>
            </w:tcBorders>
            <w:vAlign w:val="center"/>
          </w:tcPr>
          <w:p w14:paraId="123C35F0" w14:textId="23F56254" w:rsidR="00094D69" w:rsidRPr="001B3F9F" w:rsidRDefault="00094D69" w:rsidP="00526286">
            <w:pPr>
              <w:jc w:val="center"/>
              <w:rPr>
                <w:rFonts w:eastAsia="等线"/>
                <w:sz w:val="22"/>
              </w:rPr>
            </w:pPr>
            <w:r w:rsidRPr="00F979B1">
              <w:t>10.87</w:t>
            </w:r>
          </w:p>
        </w:tc>
        <w:tc>
          <w:tcPr>
            <w:tcW w:w="2066" w:type="dxa"/>
            <w:tcBorders>
              <w:top w:val="single" w:sz="12" w:space="0" w:color="FFFFFF"/>
              <w:bottom w:val="single" w:sz="12" w:space="0" w:color="FFFFFF"/>
              <w:right w:val="single" w:sz="12" w:space="0" w:color="FFFFFF" w:themeColor="background1"/>
            </w:tcBorders>
            <w:vAlign w:val="center"/>
          </w:tcPr>
          <w:p w14:paraId="2AEDE226" w14:textId="17CA04D0" w:rsidR="00094D69" w:rsidRPr="001B3F9F" w:rsidRDefault="00094D69" w:rsidP="00526286">
            <w:pPr>
              <w:jc w:val="center"/>
              <w:rPr>
                <w:rFonts w:eastAsia="等线"/>
                <w:sz w:val="22"/>
              </w:rPr>
            </w:pPr>
            <w:r w:rsidRPr="00F979B1">
              <w:t>-10.37</w:t>
            </w:r>
          </w:p>
        </w:tc>
        <w:tc>
          <w:tcPr>
            <w:tcW w:w="2067" w:type="dxa"/>
            <w:tcBorders>
              <w:top w:val="single" w:sz="12" w:space="0" w:color="FFFFFF"/>
              <w:bottom w:val="single" w:sz="12" w:space="0" w:color="FFFFFF"/>
              <w:right w:val="single" w:sz="12" w:space="0" w:color="FFFFFF" w:themeColor="background1"/>
            </w:tcBorders>
            <w:vAlign w:val="center"/>
          </w:tcPr>
          <w:p w14:paraId="03099ADC" w14:textId="3C27604D" w:rsidR="00094D69" w:rsidRPr="001B3F9F" w:rsidRDefault="00094D69" w:rsidP="00526286">
            <w:pPr>
              <w:jc w:val="center"/>
              <w:rPr>
                <w:rFonts w:eastAsia="等线"/>
                <w:sz w:val="22"/>
              </w:rPr>
            </w:pPr>
            <w:r w:rsidRPr="00F979B1">
              <w:t>10.36</w:t>
            </w:r>
          </w:p>
        </w:tc>
      </w:tr>
      <w:tr w:rsidR="00094D69" w:rsidRPr="001B3F9F" w14:paraId="0D69B04D"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1F31DC2C" w14:textId="5CB47AD6" w:rsidR="00094D69" w:rsidRPr="001B3F9F" w:rsidRDefault="00094D69" w:rsidP="00526286">
            <w:pPr>
              <w:jc w:val="center"/>
              <w:rPr>
                <w:rFonts w:eastAsia="等线"/>
                <w:sz w:val="22"/>
              </w:rPr>
            </w:pPr>
            <w:r w:rsidRPr="00717130">
              <w:t>260</w:t>
            </w:r>
          </w:p>
        </w:tc>
        <w:tc>
          <w:tcPr>
            <w:tcW w:w="2066" w:type="dxa"/>
            <w:tcBorders>
              <w:top w:val="single" w:sz="12" w:space="0" w:color="FFFFFF"/>
              <w:left w:val="single" w:sz="12" w:space="0" w:color="FFFFFF" w:themeColor="background1"/>
              <w:bottom w:val="single" w:sz="12" w:space="0" w:color="FFFFFF"/>
            </w:tcBorders>
            <w:vAlign w:val="center"/>
          </w:tcPr>
          <w:p w14:paraId="56D859A0" w14:textId="4DA6416A" w:rsidR="00094D69" w:rsidRPr="001B3F9F" w:rsidRDefault="00094D69" w:rsidP="00526286">
            <w:pPr>
              <w:jc w:val="center"/>
              <w:rPr>
                <w:rFonts w:eastAsia="等线"/>
                <w:sz w:val="22"/>
              </w:rPr>
            </w:pPr>
            <w:r w:rsidRPr="00F979B1">
              <w:t>-6.22</w:t>
            </w:r>
          </w:p>
        </w:tc>
        <w:tc>
          <w:tcPr>
            <w:tcW w:w="2067" w:type="dxa"/>
            <w:tcBorders>
              <w:top w:val="single" w:sz="12" w:space="0" w:color="FFFFFF"/>
              <w:bottom w:val="single" w:sz="12" w:space="0" w:color="FFFFFF"/>
              <w:right w:val="single" w:sz="12" w:space="0" w:color="FFFFFF" w:themeColor="background1"/>
            </w:tcBorders>
            <w:vAlign w:val="center"/>
          </w:tcPr>
          <w:p w14:paraId="44F34091" w14:textId="7E28585F" w:rsidR="00094D69" w:rsidRPr="001B3F9F" w:rsidRDefault="00094D69" w:rsidP="00526286">
            <w:pPr>
              <w:jc w:val="center"/>
              <w:rPr>
                <w:rFonts w:eastAsia="等线"/>
                <w:sz w:val="22"/>
              </w:rPr>
            </w:pPr>
            <w:r w:rsidRPr="00F979B1">
              <w:t>6.21</w:t>
            </w:r>
          </w:p>
        </w:tc>
        <w:tc>
          <w:tcPr>
            <w:tcW w:w="2066" w:type="dxa"/>
            <w:tcBorders>
              <w:top w:val="single" w:sz="12" w:space="0" w:color="FFFFFF"/>
              <w:bottom w:val="single" w:sz="12" w:space="0" w:color="FFFFFF"/>
              <w:right w:val="single" w:sz="12" w:space="0" w:color="FFFFFF" w:themeColor="background1"/>
            </w:tcBorders>
            <w:vAlign w:val="center"/>
          </w:tcPr>
          <w:p w14:paraId="4300D4AA" w14:textId="6CD31EAF" w:rsidR="00094D69" w:rsidRPr="001B3F9F" w:rsidRDefault="00094D69" w:rsidP="00526286">
            <w:pPr>
              <w:jc w:val="center"/>
              <w:rPr>
                <w:rFonts w:eastAsia="等线"/>
                <w:sz w:val="22"/>
              </w:rPr>
            </w:pPr>
            <w:r w:rsidRPr="00F979B1">
              <w:t>-5.88</w:t>
            </w:r>
          </w:p>
        </w:tc>
        <w:tc>
          <w:tcPr>
            <w:tcW w:w="2067" w:type="dxa"/>
            <w:tcBorders>
              <w:top w:val="single" w:sz="12" w:space="0" w:color="FFFFFF"/>
              <w:bottom w:val="single" w:sz="12" w:space="0" w:color="FFFFFF"/>
              <w:right w:val="single" w:sz="12" w:space="0" w:color="FFFFFF" w:themeColor="background1"/>
            </w:tcBorders>
            <w:vAlign w:val="center"/>
          </w:tcPr>
          <w:p w14:paraId="11EB5D5F" w14:textId="7A4D083F" w:rsidR="00094D69" w:rsidRPr="001B3F9F" w:rsidRDefault="00094D69" w:rsidP="00526286">
            <w:pPr>
              <w:jc w:val="center"/>
              <w:rPr>
                <w:rFonts w:eastAsia="等线"/>
                <w:sz w:val="22"/>
              </w:rPr>
            </w:pPr>
            <w:r w:rsidRPr="00F979B1">
              <w:t>5.87</w:t>
            </w:r>
          </w:p>
        </w:tc>
      </w:tr>
      <w:tr w:rsidR="00094D69" w:rsidRPr="001B3F9F" w14:paraId="537D972F" w14:textId="77777777" w:rsidTr="00526286">
        <w:trPr>
          <w:trHeight w:val="20"/>
        </w:trPr>
        <w:tc>
          <w:tcPr>
            <w:tcW w:w="2066" w:type="dxa"/>
            <w:tcBorders>
              <w:top w:val="single" w:sz="12" w:space="0" w:color="FFFFFF"/>
              <w:left w:val="single" w:sz="12" w:space="0" w:color="FFFFFF" w:themeColor="background1"/>
              <w:bottom w:val="single" w:sz="12" w:space="0" w:color="FFFFFF"/>
            </w:tcBorders>
            <w:vAlign w:val="center"/>
          </w:tcPr>
          <w:p w14:paraId="2A9D2296" w14:textId="35CB4FE5" w:rsidR="00094D69" w:rsidRPr="001B3F9F" w:rsidRDefault="00094D69" w:rsidP="00526286">
            <w:pPr>
              <w:jc w:val="center"/>
              <w:rPr>
                <w:rFonts w:eastAsia="等线"/>
                <w:sz w:val="22"/>
              </w:rPr>
            </w:pPr>
            <w:r w:rsidRPr="00717130">
              <w:t>280</w:t>
            </w:r>
          </w:p>
        </w:tc>
        <w:tc>
          <w:tcPr>
            <w:tcW w:w="2066" w:type="dxa"/>
            <w:tcBorders>
              <w:top w:val="single" w:sz="12" w:space="0" w:color="FFFFFF"/>
              <w:left w:val="single" w:sz="12" w:space="0" w:color="FFFFFF" w:themeColor="background1"/>
              <w:bottom w:val="single" w:sz="12" w:space="0" w:color="FFFFFF"/>
            </w:tcBorders>
            <w:vAlign w:val="center"/>
          </w:tcPr>
          <w:p w14:paraId="69449933" w14:textId="78424FA5" w:rsidR="00094D69" w:rsidRPr="001B3F9F" w:rsidRDefault="00094D69" w:rsidP="00526286">
            <w:pPr>
              <w:jc w:val="center"/>
              <w:rPr>
                <w:rFonts w:eastAsia="等线"/>
                <w:sz w:val="22"/>
              </w:rPr>
            </w:pPr>
            <w:r w:rsidRPr="00F979B1">
              <w:t>-3.59</w:t>
            </w:r>
          </w:p>
        </w:tc>
        <w:tc>
          <w:tcPr>
            <w:tcW w:w="2067" w:type="dxa"/>
            <w:tcBorders>
              <w:top w:val="single" w:sz="12" w:space="0" w:color="FFFFFF"/>
              <w:bottom w:val="single" w:sz="12" w:space="0" w:color="FFFFFF"/>
              <w:right w:val="single" w:sz="12" w:space="0" w:color="FFFFFF" w:themeColor="background1"/>
            </w:tcBorders>
            <w:vAlign w:val="center"/>
          </w:tcPr>
          <w:p w14:paraId="07B62906" w14:textId="22F66966" w:rsidR="00094D69" w:rsidRPr="001B3F9F" w:rsidRDefault="00094D69" w:rsidP="00526286">
            <w:pPr>
              <w:jc w:val="center"/>
              <w:rPr>
                <w:rFonts w:eastAsia="等线"/>
                <w:sz w:val="22"/>
              </w:rPr>
            </w:pPr>
            <w:r w:rsidRPr="00F979B1">
              <w:t>3.63</w:t>
            </w:r>
          </w:p>
        </w:tc>
        <w:tc>
          <w:tcPr>
            <w:tcW w:w="2066" w:type="dxa"/>
            <w:tcBorders>
              <w:top w:val="single" w:sz="12" w:space="0" w:color="FFFFFF"/>
              <w:bottom w:val="single" w:sz="12" w:space="0" w:color="FFFFFF"/>
              <w:right w:val="single" w:sz="12" w:space="0" w:color="FFFFFF" w:themeColor="background1"/>
            </w:tcBorders>
            <w:vAlign w:val="center"/>
          </w:tcPr>
          <w:p w14:paraId="72508971" w14:textId="62363CA7" w:rsidR="00094D69" w:rsidRPr="001B3F9F" w:rsidRDefault="00094D69" w:rsidP="00526286">
            <w:pPr>
              <w:jc w:val="center"/>
              <w:rPr>
                <w:rFonts w:eastAsia="等线"/>
                <w:sz w:val="22"/>
              </w:rPr>
            </w:pPr>
            <w:r w:rsidRPr="00F979B1">
              <w:t>-3.44</w:t>
            </w:r>
          </w:p>
        </w:tc>
        <w:tc>
          <w:tcPr>
            <w:tcW w:w="2067" w:type="dxa"/>
            <w:tcBorders>
              <w:top w:val="single" w:sz="12" w:space="0" w:color="FFFFFF"/>
              <w:bottom w:val="single" w:sz="12" w:space="0" w:color="FFFFFF"/>
              <w:right w:val="single" w:sz="12" w:space="0" w:color="FFFFFF" w:themeColor="background1"/>
            </w:tcBorders>
            <w:vAlign w:val="center"/>
          </w:tcPr>
          <w:p w14:paraId="16B5B215" w14:textId="55C1C143" w:rsidR="00094D69" w:rsidRPr="001B3F9F" w:rsidRDefault="00094D69" w:rsidP="00526286">
            <w:pPr>
              <w:jc w:val="center"/>
              <w:rPr>
                <w:rFonts w:eastAsia="等线"/>
                <w:sz w:val="22"/>
              </w:rPr>
            </w:pPr>
            <w:r w:rsidRPr="00F979B1">
              <w:t>3.47</w:t>
            </w:r>
          </w:p>
        </w:tc>
      </w:tr>
      <w:tr w:rsidR="00094D69" w:rsidRPr="001B3F9F" w14:paraId="485AEF47" w14:textId="77777777" w:rsidTr="00526286">
        <w:trPr>
          <w:trHeight w:val="20"/>
        </w:trPr>
        <w:tc>
          <w:tcPr>
            <w:tcW w:w="2066" w:type="dxa"/>
            <w:tcBorders>
              <w:top w:val="single" w:sz="12" w:space="0" w:color="FFFFFF"/>
              <w:left w:val="single" w:sz="12" w:space="0" w:color="FFFFFF" w:themeColor="background1"/>
              <w:bottom w:val="single" w:sz="12" w:space="0" w:color="000000" w:themeColor="text1"/>
            </w:tcBorders>
            <w:vAlign w:val="center"/>
          </w:tcPr>
          <w:p w14:paraId="141DD1D3" w14:textId="3E95B7F9" w:rsidR="00094D69" w:rsidRPr="001B3F9F" w:rsidRDefault="00094D69" w:rsidP="00526286">
            <w:pPr>
              <w:jc w:val="center"/>
              <w:rPr>
                <w:rFonts w:eastAsia="等线"/>
                <w:sz w:val="22"/>
              </w:rPr>
            </w:pPr>
            <w:r w:rsidRPr="00717130">
              <w:t>300</w:t>
            </w:r>
          </w:p>
        </w:tc>
        <w:tc>
          <w:tcPr>
            <w:tcW w:w="2066" w:type="dxa"/>
            <w:tcBorders>
              <w:top w:val="single" w:sz="12" w:space="0" w:color="FFFFFF"/>
              <w:left w:val="single" w:sz="12" w:space="0" w:color="FFFFFF" w:themeColor="background1"/>
              <w:bottom w:val="single" w:sz="12" w:space="0" w:color="000000" w:themeColor="text1"/>
            </w:tcBorders>
            <w:vAlign w:val="center"/>
          </w:tcPr>
          <w:p w14:paraId="570746C5" w14:textId="05200514" w:rsidR="00094D69" w:rsidRPr="001B3F9F" w:rsidRDefault="00094D69" w:rsidP="00526286">
            <w:pPr>
              <w:jc w:val="center"/>
              <w:rPr>
                <w:rFonts w:eastAsia="等线"/>
                <w:sz w:val="22"/>
              </w:rPr>
            </w:pPr>
            <w:r w:rsidRPr="00F979B1">
              <w:t>-2.3</w:t>
            </w:r>
          </w:p>
        </w:tc>
        <w:tc>
          <w:tcPr>
            <w:tcW w:w="2067" w:type="dxa"/>
            <w:tcBorders>
              <w:top w:val="single" w:sz="12" w:space="0" w:color="FFFFFF"/>
              <w:bottom w:val="single" w:sz="12" w:space="0" w:color="000000" w:themeColor="text1"/>
              <w:right w:val="single" w:sz="12" w:space="0" w:color="FFFFFF" w:themeColor="background1"/>
            </w:tcBorders>
            <w:vAlign w:val="center"/>
          </w:tcPr>
          <w:p w14:paraId="4D32D978" w14:textId="386F8CA9" w:rsidR="00094D69" w:rsidRPr="001B3F9F" w:rsidRDefault="00094D69" w:rsidP="00526286">
            <w:pPr>
              <w:jc w:val="center"/>
              <w:rPr>
                <w:rFonts w:eastAsia="等线"/>
                <w:sz w:val="22"/>
              </w:rPr>
            </w:pPr>
            <w:r w:rsidRPr="00F979B1">
              <w:t>2.33</w:t>
            </w:r>
          </w:p>
        </w:tc>
        <w:tc>
          <w:tcPr>
            <w:tcW w:w="2066" w:type="dxa"/>
            <w:tcBorders>
              <w:top w:val="single" w:sz="12" w:space="0" w:color="FFFFFF"/>
              <w:bottom w:val="single" w:sz="12" w:space="0" w:color="000000" w:themeColor="text1"/>
              <w:right w:val="single" w:sz="12" w:space="0" w:color="FFFFFF" w:themeColor="background1"/>
            </w:tcBorders>
            <w:vAlign w:val="center"/>
          </w:tcPr>
          <w:p w14:paraId="32CDABA2" w14:textId="2A73F24F" w:rsidR="00094D69" w:rsidRPr="001B3F9F" w:rsidRDefault="00094D69" w:rsidP="00526286">
            <w:pPr>
              <w:jc w:val="center"/>
              <w:rPr>
                <w:rFonts w:eastAsia="等线"/>
                <w:sz w:val="22"/>
              </w:rPr>
            </w:pPr>
            <w:r w:rsidRPr="00F979B1">
              <w:t>-2.2</w:t>
            </w:r>
          </w:p>
        </w:tc>
        <w:tc>
          <w:tcPr>
            <w:tcW w:w="2067" w:type="dxa"/>
            <w:tcBorders>
              <w:top w:val="single" w:sz="12" w:space="0" w:color="FFFFFF"/>
              <w:bottom w:val="single" w:sz="12" w:space="0" w:color="000000" w:themeColor="text1"/>
              <w:right w:val="single" w:sz="12" w:space="0" w:color="FFFFFF" w:themeColor="background1"/>
            </w:tcBorders>
            <w:vAlign w:val="center"/>
          </w:tcPr>
          <w:p w14:paraId="173E33EE" w14:textId="3D237C0B" w:rsidR="00094D69" w:rsidRPr="001B3F9F" w:rsidRDefault="00094D69" w:rsidP="00526286">
            <w:pPr>
              <w:jc w:val="center"/>
              <w:rPr>
                <w:rFonts w:eastAsia="等线"/>
                <w:sz w:val="22"/>
              </w:rPr>
            </w:pPr>
            <w:r w:rsidRPr="00F979B1">
              <w:t>2.25</w:t>
            </w:r>
          </w:p>
        </w:tc>
      </w:tr>
    </w:tbl>
    <w:p w14:paraId="4E7B181F" w14:textId="77777777" w:rsidR="000D4FBC" w:rsidRPr="001B3F9F" w:rsidRDefault="000D4FBC" w:rsidP="008C54BA"/>
    <w:sectPr w:rsidR="000D4FBC" w:rsidRPr="001B3F9F" w:rsidSect="00BC6ACB">
      <w:type w:val="continuous"/>
      <w:pgSz w:w="11906" w:h="16838"/>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31565" w14:textId="77777777" w:rsidR="00676536" w:rsidRDefault="00676536" w:rsidP="000834A6">
      <w:r>
        <w:separator/>
      </w:r>
    </w:p>
  </w:endnote>
  <w:endnote w:type="continuationSeparator" w:id="0">
    <w:p w14:paraId="2A5DC3C8" w14:textId="77777777" w:rsidR="00676536" w:rsidRDefault="00676536" w:rsidP="00083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C6ED8" w14:textId="77777777" w:rsidR="00676536" w:rsidRDefault="00676536" w:rsidP="000834A6">
      <w:r>
        <w:separator/>
      </w:r>
    </w:p>
  </w:footnote>
  <w:footnote w:type="continuationSeparator" w:id="0">
    <w:p w14:paraId="6F4533B9" w14:textId="77777777" w:rsidR="00676536" w:rsidRDefault="00676536" w:rsidP="000834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439A1"/>
    <w:multiLevelType w:val="hybridMultilevel"/>
    <w:tmpl w:val="50F4F43E"/>
    <w:lvl w:ilvl="0" w:tplc="DC149750">
      <w:start w:val="510"/>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4976DBF"/>
    <w:multiLevelType w:val="hybridMultilevel"/>
    <w:tmpl w:val="BFE6926C"/>
    <w:lvl w:ilvl="0" w:tplc="A878A70A">
      <w:numFmt w:val="bullet"/>
      <w:lvlText w:val="-"/>
      <w:lvlJc w:val="left"/>
      <w:pPr>
        <w:ind w:left="649" w:hanging="360"/>
      </w:pPr>
      <w:rPr>
        <w:rFonts w:ascii="Times New Roman" w:eastAsia="宋体" w:hAnsi="Times New Roman" w:cs="Times New Roman" w:hint="default"/>
      </w:rPr>
    </w:lvl>
    <w:lvl w:ilvl="1" w:tplc="04090003" w:tentative="1">
      <w:start w:val="1"/>
      <w:numFmt w:val="bullet"/>
      <w:lvlText w:val=""/>
      <w:lvlJc w:val="left"/>
      <w:pPr>
        <w:ind w:left="1169" w:hanging="440"/>
      </w:pPr>
      <w:rPr>
        <w:rFonts w:ascii="Wingdings" w:hAnsi="Wingdings" w:hint="default"/>
      </w:rPr>
    </w:lvl>
    <w:lvl w:ilvl="2" w:tplc="04090005" w:tentative="1">
      <w:start w:val="1"/>
      <w:numFmt w:val="bullet"/>
      <w:lvlText w:val=""/>
      <w:lvlJc w:val="left"/>
      <w:pPr>
        <w:ind w:left="1609" w:hanging="440"/>
      </w:pPr>
      <w:rPr>
        <w:rFonts w:ascii="Wingdings" w:hAnsi="Wingdings" w:hint="default"/>
      </w:rPr>
    </w:lvl>
    <w:lvl w:ilvl="3" w:tplc="04090001" w:tentative="1">
      <w:start w:val="1"/>
      <w:numFmt w:val="bullet"/>
      <w:lvlText w:val=""/>
      <w:lvlJc w:val="left"/>
      <w:pPr>
        <w:ind w:left="2049" w:hanging="440"/>
      </w:pPr>
      <w:rPr>
        <w:rFonts w:ascii="Wingdings" w:hAnsi="Wingdings" w:hint="default"/>
      </w:rPr>
    </w:lvl>
    <w:lvl w:ilvl="4" w:tplc="04090003" w:tentative="1">
      <w:start w:val="1"/>
      <w:numFmt w:val="bullet"/>
      <w:lvlText w:val=""/>
      <w:lvlJc w:val="left"/>
      <w:pPr>
        <w:ind w:left="2489" w:hanging="440"/>
      </w:pPr>
      <w:rPr>
        <w:rFonts w:ascii="Wingdings" w:hAnsi="Wingdings" w:hint="default"/>
      </w:rPr>
    </w:lvl>
    <w:lvl w:ilvl="5" w:tplc="04090005" w:tentative="1">
      <w:start w:val="1"/>
      <w:numFmt w:val="bullet"/>
      <w:lvlText w:val=""/>
      <w:lvlJc w:val="left"/>
      <w:pPr>
        <w:ind w:left="2929" w:hanging="440"/>
      </w:pPr>
      <w:rPr>
        <w:rFonts w:ascii="Wingdings" w:hAnsi="Wingdings" w:hint="default"/>
      </w:rPr>
    </w:lvl>
    <w:lvl w:ilvl="6" w:tplc="04090001" w:tentative="1">
      <w:start w:val="1"/>
      <w:numFmt w:val="bullet"/>
      <w:lvlText w:val=""/>
      <w:lvlJc w:val="left"/>
      <w:pPr>
        <w:ind w:left="3369" w:hanging="440"/>
      </w:pPr>
      <w:rPr>
        <w:rFonts w:ascii="Wingdings" w:hAnsi="Wingdings" w:hint="default"/>
      </w:rPr>
    </w:lvl>
    <w:lvl w:ilvl="7" w:tplc="04090003" w:tentative="1">
      <w:start w:val="1"/>
      <w:numFmt w:val="bullet"/>
      <w:lvlText w:val=""/>
      <w:lvlJc w:val="left"/>
      <w:pPr>
        <w:ind w:left="3809" w:hanging="440"/>
      </w:pPr>
      <w:rPr>
        <w:rFonts w:ascii="Wingdings" w:hAnsi="Wingdings" w:hint="default"/>
      </w:rPr>
    </w:lvl>
    <w:lvl w:ilvl="8" w:tplc="04090005" w:tentative="1">
      <w:start w:val="1"/>
      <w:numFmt w:val="bullet"/>
      <w:lvlText w:val=""/>
      <w:lvlJc w:val="left"/>
      <w:pPr>
        <w:ind w:left="4249" w:hanging="440"/>
      </w:pPr>
      <w:rPr>
        <w:rFonts w:ascii="Wingdings" w:hAnsi="Wingdings" w:hint="default"/>
      </w:rPr>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A4026460"/>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lang w:eastAsia="zh-CN"/>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lvlText w:val="%3)"/>
      <w:lvlJc w:val="left"/>
      <w:pPr>
        <w:tabs>
          <w:tab w:val="left" w:pos="502"/>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4A06B1"/>
    <w:multiLevelType w:val="hybridMultilevel"/>
    <w:tmpl w:val="200E2674"/>
    <w:lvl w:ilvl="0" w:tplc="15F6CE28">
      <w:start w:val="1"/>
      <w:numFmt w:val="decimal"/>
      <w:pStyle w:val="20"/>
      <w:lvlText w:val="%1、"/>
      <w:lvlJc w:val="left"/>
      <w:pPr>
        <w:ind w:left="420" w:hanging="420"/>
      </w:pPr>
      <w:rPr>
        <w:rFonts w:ascii="黑体" w:eastAsia="黑体" w:hAnsi="黑体" w:hint="eastAsia"/>
        <w:b/>
        <w:sz w:val="24"/>
      </w:rPr>
    </w:lvl>
    <w:lvl w:ilvl="1" w:tplc="4A4E2704">
      <w:start w:val="1"/>
      <w:numFmt w:val="lowerLetter"/>
      <w:lvlText w:val="%2)"/>
      <w:lvlJc w:val="left"/>
      <w:pPr>
        <w:ind w:left="840" w:hanging="420"/>
      </w:pPr>
    </w:lvl>
    <w:lvl w:ilvl="2" w:tplc="3D8EF9A2" w:tentative="1">
      <w:start w:val="1"/>
      <w:numFmt w:val="lowerRoman"/>
      <w:lvlText w:val="%3."/>
      <w:lvlJc w:val="right"/>
      <w:pPr>
        <w:ind w:left="1260" w:hanging="420"/>
      </w:pPr>
    </w:lvl>
    <w:lvl w:ilvl="3" w:tplc="6D8CF552" w:tentative="1">
      <w:start w:val="1"/>
      <w:numFmt w:val="decimal"/>
      <w:lvlText w:val="%4."/>
      <w:lvlJc w:val="left"/>
      <w:pPr>
        <w:ind w:left="1680" w:hanging="420"/>
      </w:pPr>
    </w:lvl>
    <w:lvl w:ilvl="4" w:tplc="D87A7296" w:tentative="1">
      <w:start w:val="1"/>
      <w:numFmt w:val="lowerLetter"/>
      <w:lvlText w:val="%5)"/>
      <w:lvlJc w:val="left"/>
      <w:pPr>
        <w:ind w:left="2100" w:hanging="420"/>
      </w:pPr>
    </w:lvl>
    <w:lvl w:ilvl="5" w:tplc="45A6462C" w:tentative="1">
      <w:start w:val="1"/>
      <w:numFmt w:val="lowerRoman"/>
      <w:lvlText w:val="%6."/>
      <w:lvlJc w:val="right"/>
      <w:pPr>
        <w:ind w:left="2520" w:hanging="420"/>
      </w:pPr>
    </w:lvl>
    <w:lvl w:ilvl="6" w:tplc="5F6AE64A" w:tentative="1">
      <w:start w:val="1"/>
      <w:numFmt w:val="decimal"/>
      <w:lvlText w:val="%7."/>
      <w:lvlJc w:val="left"/>
      <w:pPr>
        <w:ind w:left="2940" w:hanging="420"/>
      </w:pPr>
    </w:lvl>
    <w:lvl w:ilvl="7" w:tplc="39804584" w:tentative="1">
      <w:start w:val="1"/>
      <w:numFmt w:val="lowerLetter"/>
      <w:lvlText w:val="%8)"/>
      <w:lvlJc w:val="left"/>
      <w:pPr>
        <w:ind w:left="3360" w:hanging="420"/>
      </w:pPr>
    </w:lvl>
    <w:lvl w:ilvl="8" w:tplc="38044412" w:tentative="1">
      <w:start w:val="1"/>
      <w:numFmt w:val="lowerRoman"/>
      <w:lvlText w:val="%9."/>
      <w:lvlJc w:val="right"/>
      <w:pPr>
        <w:ind w:left="3780" w:hanging="420"/>
      </w:pPr>
    </w:lvl>
  </w:abstractNum>
  <w:abstractNum w:abstractNumId="7" w15:restartNumberingAfterBreak="0">
    <w:nsid w:val="4C784DEC"/>
    <w:multiLevelType w:val="hybridMultilevel"/>
    <w:tmpl w:val="60647226"/>
    <w:lvl w:ilvl="0" w:tplc="A66871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FD74359"/>
    <w:multiLevelType w:val="hybridMultilevel"/>
    <w:tmpl w:val="B0460C82"/>
    <w:lvl w:ilvl="0" w:tplc="130275C0">
      <w:start w:val="1"/>
      <w:numFmt w:val="decimal"/>
      <w:lvlText w:val="%1）"/>
      <w:lvlJc w:val="left"/>
      <w:pPr>
        <w:ind w:left="649" w:hanging="360"/>
      </w:pPr>
      <w:rPr>
        <w:rFonts w:hint="default"/>
      </w:rPr>
    </w:lvl>
    <w:lvl w:ilvl="1" w:tplc="04090019" w:tentative="1">
      <w:start w:val="1"/>
      <w:numFmt w:val="lowerLetter"/>
      <w:lvlText w:val="%2)"/>
      <w:lvlJc w:val="left"/>
      <w:pPr>
        <w:ind w:left="1169" w:hanging="440"/>
      </w:pPr>
    </w:lvl>
    <w:lvl w:ilvl="2" w:tplc="0409001B" w:tentative="1">
      <w:start w:val="1"/>
      <w:numFmt w:val="lowerRoman"/>
      <w:lvlText w:val="%3."/>
      <w:lvlJc w:val="right"/>
      <w:pPr>
        <w:ind w:left="1609" w:hanging="440"/>
      </w:pPr>
    </w:lvl>
    <w:lvl w:ilvl="3" w:tplc="0409000F" w:tentative="1">
      <w:start w:val="1"/>
      <w:numFmt w:val="decimal"/>
      <w:lvlText w:val="%4."/>
      <w:lvlJc w:val="left"/>
      <w:pPr>
        <w:ind w:left="2049" w:hanging="440"/>
      </w:pPr>
    </w:lvl>
    <w:lvl w:ilvl="4" w:tplc="04090019" w:tentative="1">
      <w:start w:val="1"/>
      <w:numFmt w:val="lowerLetter"/>
      <w:lvlText w:val="%5)"/>
      <w:lvlJc w:val="left"/>
      <w:pPr>
        <w:ind w:left="2489" w:hanging="440"/>
      </w:pPr>
    </w:lvl>
    <w:lvl w:ilvl="5" w:tplc="0409001B" w:tentative="1">
      <w:start w:val="1"/>
      <w:numFmt w:val="lowerRoman"/>
      <w:lvlText w:val="%6."/>
      <w:lvlJc w:val="right"/>
      <w:pPr>
        <w:ind w:left="2929" w:hanging="440"/>
      </w:pPr>
    </w:lvl>
    <w:lvl w:ilvl="6" w:tplc="0409000F" w:tentative="1">
      <w:start w:val="1"/>
      <w:numFmt w:val="decimal"/>
      <w:lvlText w:val="%7."/>
      <w:lvlJc w:val="left"/>
      <w:pPr>
        <w:ind w:left="3369" w:hanging="440"/>
      </w:pPr>
    </w:lvl>
    <w:lvl w:ilvl="7" w:tplc="04090019" w:tentative="1">
      <w:start w:val="1"/>
      <w:numFmt w:val="lowerLetter"/>
      <w:lvlText w:val="%8)"/>
      <w:lvlJc w:val="left"/>
      <w:pPr>
        <w:ind w:left="3809" w:hanging="440"/>
      </w:pPr>
    </w:lvl>
    <w:lvl w:ilvl="8" w:tplc="0409001B" w:tentative="1">
      <w:start w:val="1"/>
      <w:numFmt w:val="lowerRoman"/>
      <w:lvlText w:val="%9."/>
      <w:lvlJc w:val="right"/>
      <w:pPr>
        <w:ind w:left="4249" w:hanging="440"/>
      </w:pPr>
    </w:lvl>
  </w:abstractNum>
  <w:abstractNum w:abstractNumId="9"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8D33E93"/>
    <w:multiLevelType w:val="hybridMultilevel"/>
    <w:tmpl w:val="35961114"/>
    <w:lvl w:ilvl="0" w:tplc="1C3A42E0">
      <w:start w:val="1"/>
      <w:numFmt w:val="decimal"/>
      <w:pStyle w:val="3"/>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C402C58"/>
    <w:multiLevelType w:val="multilevel"/>
    <w:tmpl w:val="4E1CF3BC"/>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2"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1616785700">
    <w:abstractNumId w:val="3"/>
  </w:num>
  <w:num w:numId="2" w16cid:durableId="1315253101">
    <w:abstractNumId w:val="11"/>
  </w:num>
  <w:num w:numId="3" w16cid:durableId="725839596">
    <w:abstractNumId w:val="2"/>
  </w:num>
  <w:num w:numId="4" w16cid:durableId="1244024546">
    <w:abstractNumId w:val="9"/>
  </w:num>
  <w:num w:numId="5" w16cid:durableId="907227067">
    <w:abstractNumId w:val="5"/>
  </w:num>
  <w:num w:numId="6" w16cid:durableId="1522358840">
    <w:abstractNumId w:val="12"/>
  </w:num>
  <w:num w:numId="7" w16cid:durableId="1762870924">
    <w:abstractNumId w:val="6"/>
  </w:num>
  <w:num w:numId="8" w16cid:durableId="1640842249">
    <w:abstractNumId w:val="10"/>
  </w:num>
  <w:num w:numId="9" w16cid:durableId="504440935">
    <w:abstractNumId w:val="10"/>
    <w:lvlOverride w:ilvl="0">
      <w:startOverride w:val="1"/>
    </w:lvlOverride>
  </w:num>
  <w:num w:numId="10" w16cid:durableId="383261650">
    <w:abstractNumId w:val="10"/>
    <w:lvlOverride w:ilvl="0">
      <w:startOverride w:val="1"/>
    </w:lvlOverride>
  </w:num>
  <w:num w:numId="11" w16cid:durableId="267352905">
    <w:abstractNumId w:val="4"/>
  </w:num>
  <w:num w:numId="12" w16cid:durableId="165154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33183637">
    <w:abstractNumId w:val="0"/>
  </w:num>
  <w:num w:numId="14" w16cid:durableId="1060054719">
    <w:abstractNumId w:val="4"/>
  </w:num>
  <w:num w:numId="15" w16cid:durableId="18675937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599428">
    <w:abstractNumId w:val="1"/>
  </w:num>
  <w:num w:numId="17" w16cid:durableId="1077169199">
    <w:abstractNumId w:val="10"/>
    <w:lvlOverride w:ilvl="0">
      <w:startOverride w:val="1"/>
    </w:lvlOverride>
  </w:num>
  <w:num w:numId="18" w16cid:durableId="1688172706">
    <w:abstractNumId w:val="10"/>
  </w:num>
  <w:num w:numId="19" w16cid:durableId="159738307">
    <w:abstractNumId w:val="4"/>
  </w:num>
  <w:num w:numId="20" w16cid:durableId="1933852552">
    <w:abstractNumId w:val="4"/>
  </w:num>
  <w:num w:numId="21" w16cid:durableId="998845144">
    <w:abstractNumId w:val="11"/>
  </w:num>
  <w:num w:numId="22" w16cid:durableId="792866313">
    <w:abstractNumId w:val="4"/>
  </w:num>
  <w:num w:numId="23" w16cid:durableId="1075709524">
    <w:abstractNumId w:val="11"/>
  </w:num>
  <w:num w:numId="24" w16cid:durableId="1550189596">
    <w:abstractNumId w:val="10"/>
  </w:num>
  <w:num w:numId="25" w16cid:durableId="1954752479">
    <w:abstractNumId w:val="10"/>
    <w:lvlOverride w:ilvl="0">
      <w:startOverride w:val="1"/>
    </w:lvlOverride>
  </w:num>
  <w:num w:numId="26" w16cid:durableId="1569028534">
    <w:abstractNumId w:val="10"/>
  </w:num>
  <w:num w:numId="27" w16cid:durableId="1167135460">
    <w:abstractNumId w:val="10"/>
  </w:num>
  <w:num w:numId="28" w16cid:durableId="589050023">
    <w:abstractNumId w:val="10"/>
  </w:num>
  <w:num w:numId="29" w16cid:durableId="473371453">
    <w:abstractNumId w:val="10"/>
    <w:lvlOverride w:ilvl="0">
      <w:startOverride w:val="1"/>
    </w:lvlOverride>
  </w:num>
  <w:num w:numId="30" w16cid:durableId="1577325235">
    <w:abstractNumId w:val="10"/>
  </w:num>
  <w:num w:numId="31" w16cid:durableId="650912947">
    <w:abstractNumId w:val="11"/>
  </w:num>
  <w:num w:numId="32" w16cid:durableId="1074428382">
    <w:abstractNumId w:val="10"/>
    <w:lvlOverride w:ilvl="0">
      <w:startOverride w:val="1"/>
    </w:lvlOverride>
  </w:num>
  <w:num w:numId="33" w16cid:durableId="2025324872">
    <w:abstractNumId w:val="4"/>
  </w:num>
  <w:num w:numId="34" w16cid:durableId="1963226942">
    <w:abstractNumId w:val="10"/>
  </w:num>
  <w:num w:numId="35" w16cid:durableId="1931504399">
    <w:abstractNumId w:val="10"/>
  </w:num>
  <w:num w:numId="36" w16cid:durableId="1916428328">
    <w:abstractNumId w:val="4"/>
  </w:num>
  <w:num w:numId="37" w16cid:durableId="1288200509">
    <w:abstractNumId w:val="4"/>
  </w:num>
  <w:num w:numId="38" w16cid:durableId="500312933">
    <w:abstractNumId w:val="11"/>
  </w:num>
  <w:num w:numId="39" w16cid:durableId="393312391">
    <w:abstractNumId w:val="11"/>
  </w:num>
  <w:num w:numId="40" w16cid:durableId="863858757">
    <w:abstractNumId w:val="11"/>
  </w:num>
  <w:num w:numId="41" w16cid:durableId="405763268">
    <w:abstractNumId w:val="10"/>
  </w:num>
  <w:num w:numId="42" w16cid:durableId="92555646">
    <w:abstractNumId w:val="10"/>
  </w:num>
  <w:num w:numId="43" w16cid:durableId="1788045676">
    <w:abstractNumId w:val="10"/>
  </w:num>
  <w:num w:numId="44" w16cid:durableId="1883400086">
    <w:abstractNumId w:val="10"/>
    <w:lvlOverride w:ilvl="0">
      <w:startOverride w:val="1"/>
    </w:lvlOverride>
  </w:num>
  <w:num w:numId="45" w16cid:durableId="787242402">
    <w:abstractNumId w:val="4"/>
  </w:num>
  <w:num w:numId="46" w16cid:durableId="398216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182094">
    <w:abstractNumId w:val="8"/>
  </w:num>
  <w:num w:numId="48" w16cid:durableId="732856270">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YzYTRhZDhmYjNjNzE4OTNjNmU5ZDI2NTdmMjU4MzgifQ=="/>
  </w:docVars>
  <w:rsids>
    <w:rsidRoot w:val="009303D9"/>
    <w:rsid w:val="0000052E"/>
    <w:rsid w:val="00000AD4"/>
    <w:rsid w:val="000018C2"/>
    <w:rsid w:val="00001F6E"/>
    <w:rsid w:val="00002266"/>
    <w:rsid w:val="00004291"/>
    <w:rsid w:val="00010B8D"/>
    <w:rsid w:val="000111BA"/>
    <w:rsid w:val="000112C6"/>
    <w:rsid w:val="00011799"/>
    <w:rsid w:val="000118F2"/>
    <w:rsid w:val="00011AFD"/>
    <w:rsid w:val="00012647"/>
    <w:rsid w:val="00012CB1"/>
    <w:rsid w:val="00015D70"/>
    <w:rsid w:val="0001620D"/>
    <w:rsid w:val="00017B4A"/>
    <w:rsid w:val="00020D6B"/>
    <w:rsid w:val="00021101"/>
    <w:rsid w:val="00024A93"/>
    <w:rsid w:val="000273AC"/>
    <w:rsid w:val="0003498C"/>
    <w:rsid w:val="00034EB6"/>
    <w:rsid w:val="00042046"/>
    <w:rsid w:val="0004375A"/>
    <w:rsid w:val="000440FD"/>
    <w:rsid w:val="0004636B"/>
    <w:rsid w:val="0004762E"/>
    <w:rsid w:val="0004781E"/>
    <w:rsid w:val="00050BD0"/>
    <w:rsid w:val="000510EF"/>
    <w:rsid w:val="000515AB"/>
    <w:rsid w:val="00052920"/>
    <w:rsid w:val="00052B31"/>
    <w:rsid w:val="00052C32"/>
    <w:rsid w:val="00054A98"/>
    <w:rsid w:val="00054B93"/>
    <w:rsid w:val="00054FB2"/>
    <w:rsid w:val="00055559"/>
    <w:rsid w:val="00056F60"/>
    <w:rsid w:val="000577E8"/>
    <w:rsid w:val="00061C65"/>
    <w:rsid w:val="000625BA"/>
    <w:rsid w:val="00065C90"/>
    <w:rsid w:val="00066DB9"/>
    <w:rsid w:val="00067C6E"/>
    <w:rsid w:val="00067DA8"/>
    <w:rsid w:val="00070761"/>
    <w:rsid w:val="00071A8D"/>
    <w:rsid w:val="00072521"/>
    <w:rsid w:val="00072ADC"/>
    <w:rsid w:val="000739AE"/>
    <w:rsid w:val="0007527B"/>
    <w:rsid w:val="00080C27"/>
    <w:rsid w:val="00082170"/>
    <w:rsid w:val="0008262A"/>
    <w:rsid w:val="000834A6"/>
    <w:rsid w:val="00083813"/>
    <w:rsid w:val="000838FC"/>
    <w:rsid w:val="00086836"/>
    <w:rsid w:val="00086898"/>
    <w:rsid w:val="0008758A"/>
    <w:rsid w:val="000906F4"/>
    <w:rsid w:val="00092259"/>
    <w:rsid w:val="000932D0"/>
    <w:rsid w:val="00093B76"/>
    <w:rsid w:val="00093C13"/>
    <w:rsid w:val="00094D69"/>
    <w:rsid w:val="00096F53"/>
    <w:rsid w:val="000A0135"/>
    <w:rsid w:val="000A0B69"/>
    <w:rsid w:val="000A16A9"/>
    <w:rsid w:val="000A35C8"/>
    <w:rsid w:val="000A4469"/>
    <w:rsid w:val="000A5913"/>
    <w:rsid w:val="000A5DC4"/>
    <w:rsid w:val="000B07A4"/>
    <w:rsid w:val="000B08E4"/>
    <w:rsid w:val="000B106A"/>
    <w:rsid w:val="000B3561"/>
    <w:rsid w:val="000B5E59"/>
    <w:rsid w:val="000B6803"/>
    <w:rsid w:val="000B70C0"/>
    <w:rsid w:val="000B711F"/>
    <w:rsid w:val="000C0281"/>
    <w:rsid w:val="000C144D"/>
    <w:rsid w:val="000C153A"/>
    <w:rsid w:val="000C1E68"/>
    <w:rsid w:val="000C2FB9"/>
    <w:rsid w:val="000C3C56"/>
    <w:rsid w:val="000C415E"/>
    <w:rsid w:val="000C4407"/>
    <w:rsid w:val="000C4664"/>
    <w:rsid w:val="000C4AB3"/>
    <w:rsid w:val="000C5D2B"/>
    <w:rsid w:val="000C73CE"/>
    <w:rsid w:val="000D00A1"/>
    <w:rsid w:val="000D1F12"/>
    <w:rsid w:val="000D23AE"/>
    <w:rsid w:val="000D4FBC"/>
    <w:rsid w:val="000E1215"/>
    <w:rsid w:val="000E1763"/>
    <w:rsid w:val="000E299B"/>
    <w:rsid w:val="000E2D44"/>
    <w:rsid w:val="000E41C4"/>
    <w:rsid w:val="000E4D4D"/>
    <w:rsid w:val="000E6263"/>
    <w:rsid w:val="000E68D0"/>
    <w:rsid w:val="000F34CC"/>
    <w:rsid w:val="000F5BC0"/>
    <w:rsid w:val="000F7BA0"/>
    <w:rsid w:val="00101B35"/>
    <w:rsid w:val="00102E66"/>
    <w:rsid w:val="001040C5"/>
    <w:rsid w:val="001064FC"/>
    <w:rsid w:val="0010779E"/>
    <w:rsid w:val="00110AA7"/>
    <w:rsid w:val="001112B1"/>
    <w:rsid w:val="001123F2"/>
    <w:rsid w:val="00115C8B"/>
    <w:rsid w:val="00116173"/>
    <w:rsid w:val="00116281"/>
    <w:rsid w:val="001165A6"/>
    <w:rsid w:val="00117FF8"/>
    <w:rsid w:val="00120629"/>
    <w:rsid w:val="00121CCE"/>
    <w:rsid w:val="0012323D"/>
    <w:rsid w:val="00124423"/>
    <w:rsid w:val="00127A96"/>
    <w:rsid w:val="00127AAB"/>
    <w:rsid w:val="0013024D"/>
    <w:rsid w:val="001317FE"/>
    <w:rsid w:val="00131A58"/>
    <w:rsid w:val="001330A2"/>
    <w:rsid w:val="001331C1"/>
    <w:rsid w:val="00134622"/>
    <w:rsid w:val="0013474D"/>
    <w:rsid w:val="001364ED"/>
    <w:rsid w:val="0013664C"/>
    <w:rsid w:val="001368D9"/>
    <w:rsid w:val="00137571"/>
    <w:rsid w:val="0013795E"/>
    <w:rsid w:val="00137E42"/>
    <w:rsid w:val="00140EB9"/>
    <w:rsid w:val="00140FC8"/>
    <w:rsid w:val="001414A9"/>
    <w:rsid w:val="0014215C"/>
    <w:rsid w:val="00143985"/>
    <w:rsid w:val="00143CE2"/>
    <w:rsid w:val="00144443"/>
    <w:rsid w:val="0014444F"/>
    <w:rsid w:val="0014470F"/>
    <w:rsid w:val="00146719"/>
    <w:rsid w:val="0014752E"/>
    <w:rsid w:val="00147ABA"/>
    <w:rsid w:val="00150219"/>
    <w:rsid w:val="001511F4"/>
    <w:rsid w:val="00152AAD"/>
    <w:rsid w:val="001540CF"/>
    <w:rsid w:val="0015471B"/>
    <w:rsid w:val="00155D35"/>
    <w:rsid w:val="00156A2C"/>
    <w:rsid w:val="001575A4"/>
    <w:rsid w:val="0016202F"/>
    <w:rsid w:val="00162C0F"/>
    <w:rsid w:val="00163368"/>
    <w:rsid w:val="0016340E"/>
    <w:rsid w:val="0016419F"/>
    <w:rsid w:val="001642D2"/>
    <w:rsid w:val="00166700"/>
    <w:rsid w:val="00167B33"/>
    <w:rsid w:val="00170FBA"/>
    <w:rsid w:val="001717C4"/>
    <w:rsid w:val="00172680"/>
    <w:rsid w:val="00173C3E"/>
    <w:rsid w:val="001747A5"/>
    <w:rsid w:val="00174BF0"/>
    <w:rsid w:val="0017594A"/>
    <w:rsid w:val="00177168"/>
    <w:rsid w:val="001771BD"/>
    <w:rsid w:val="00181388"/>
    <w:rsid w:val="00184C83"/>
    <w:rsid w:val="00186C78"/>
    <w:rsid w:val="001878FB"/>
    <w:rsid w:val="00190287"/>
    <w:rsid w:val="00191738"/>
    <w:rsid w:val="00191883"/>
    <w:rsid w:val="001935B3"/>
    <w:rsid w:val="00193D03"/>
    <w:rsid w:val="0019404C"/>
    <w:rsid w:val="001946E2"/>
    <w:rsid w:val="00195AEB"/>
    <w:rsid w:val="0019647D"/>
    <w:rsid w:val="00196A97"/>
    <w:rsid w:val="0019732E"/>
    <w:rsid w:val="001A0A30"/>
    <w:rsid w:val="001A11BF"/>
    <w:rsid w:val="001A173C"/>
    <w:rsid w:val="001A2936"/>
    <w:rsid w:val="001A2EFD"/>
    <w:rsid w:val="001A390F"/>
    <w:rsid w:val="001A3B3D"/>
    <w:rsid w:val="001A4522"/>
    <w:rsid w:val="001A4F50"/>
    <w:rsid w:val="001A5335"/>
    <w:rsid w:val="001A63B0"/>
    <w:rsid w:val="001B13D5"/>
    <w:rsid w:val="001B186E"/>
    <w:rsid w:val="001B3A5B"/>
    <w:rsid w:val="001B67DC"/>
    <w:rsid w:val="001C0AB3"/>
    <w:rsid w:val="001C1D9A"/>
    <w:rsid w:val="001C2EBC"/>
    <w:rsid w:val="001C3074"/>
    <w:rsid w:val="001C3FD5"/>
    <w:rsid w:val="001C4ECB"/>
    <w:rsid w:val="001C5037"/>
    <w:rsid w:val="001C6848"/>
    <w:rsid w:val="001D0010"/>
    <w:rsid w:val="001D0111"/>
    <w:rsid w:val="001D4601"/>
    <w:rsid w:val="001D7034"/>
    <w:rsid w:val="001E14C9"/>
    <w:rsid w:val="001E35AB"/>
    <w:rsid w:val="001E538C"/>
    <w:rsid w:val="001E5A6E"/>
    <w:rsid w:val="001F0BBE"/>
    <w:rsid w:val="001F0C35"/>
    <w:rsid w:val="001F1D5B"/>
    <w:rsid w:val="001F248C"/>
    <w:rsid w:val="001F269A"/>
    <w:rsid w:val="001F4010"/>
    <w:rsid w:val="001F41E6"/>
    <w:rsid w:val="001F7D70"/>
    <w:rsid w:val="00200F4D"/>
    <w:rsid w:val="00201BBA"/>
    <w:rsid w:val="00205765"/>
    <w:rsid w:val="00205B62"/>
    <w:rsid w:val="00207418"/>
    <w:rsid w:val="00210AE9"/>
    <w:rsid w:val="002116A3"/>
    <w:rsid w:val="002134FB"/>
    <w:rsid w:val="002162AC"/>
    <w:rsid w:val="00216B28"/>
    <w:rsid w:val="00220CC0"/>
    <w:rsid w:val="0022426B"/>
    <w:rsid w:val="002247B1"/>
    <w:rsid w:val="00224F39"/>
    <w:rsid w:val="002254A9"/>
    <w:rsid w:val="00226422"/>
    <w:rsid w:val="002274F6"/>
    <w:rsid w:val="0023070D"/>
    <w:rsid w:val="00233509"/>
    <w:rsid w:val="00233D97"/>
    <w:rsid w:val="002347A2"/>
    <w:rsid w:val="00234F6E"/>
    <w:rsid w:val="00235248"/>
    <w:rsid w:val="00241B57"/>
    <w:rsid w:val="00247815"/>
    <w:rsid w:val="00250507"/>
    <w:rsid w:val="00251683"/>
    <w:rsid w:val="00252075"/>
    <w:rsid w:val="00261A9F"/>
    <w:rsid w:val="00264451"/>
    <w:rsid w:val="0026455A"/>
    <w:rsid w:val="0026705D"/>
    <w:rsid w:val="00270AFB"/>
    <w:rsid w:val="00275B2C"/>
    <w:rsid w:val="002803E3"/>
    <w:rsid w:val="00280934"/>
    <w:rsid w:val="00282DEE"/>
    <w:rsid w:val="002850E3"/>
    <w:rsid w:val="00285C2B"/>
    <w:rsid w:val="00286870"/>
    <w:rsid w:val="00292A7D"/>
    <w:rsid w:val="00292F2A"/>
    <w:rsid w:val="0029671F"/>
    <w:rsid w:val="0029673D"/>
    <w:rsid w:val="002A0B9A"/>
    <w:rsid w:val="002A1350"/>
    <w:rsid w:val="002A1AD4"/>
    <w:rsid w:val="002A319C"/>
    <w:rsid w:val="002A3366"/>
    <w:rsid w:val="002A4819"/>
    <w:rsid w:val="002A5BDF"/>
    <w:rsid w:val="002B0463"/>
    <w:rsid w:val="002B1005"/>
    <w:rsid w:val="002B5A7A"/>
    <w:rsid w:val="002B5D28"/>
    <w:rsid w:val="002B5DEA"/>
    <w:rsid w:val="002B6FBD"/>
    <w:rsid w:val="002B7075"/>
    <w:rsid w:val="002B7D33"/>
    <w:rsid w:val="002B7D42"/>
    <w:rsid w:val="002C1895"/>
    <w:rsid w:val="002C20C2"/>
    <w:rsid w:val="002C5634"/>
    <w:rsid w:val="002C5665"/>
    <w:rsid w:val="002C7CB4"/>
    <w:rsid w:val="002C7F1D"/>
    <w:rsid w:val="002D04C5"/>
    <w:rsid w:val="002D04D1"/>
    <w:rsid w:val="002D52FF"/>
    <w:rsid w:val="002D538F"/>
    <w:rsid w:val="002D5C33"/>
    <w:rsid w:val="002D7133"/>
    <w:rsid w:val="002D77D4"/>
    <w:rsid w:val="002D7A0C"/>
    <w:rsid w:val="002D7B28"/>
    <w:rsid w:val="002E03CE"/>
    <w:rsid w:val="002E0D99"/>
    <w:rsid w:val="002E2FAD"/>
    <w:rsid w:val="002E45EA"/>
    <w:rsid w:val="002E6D07"/>
    <w:rsid w:val="002E78C9"/>
    <w:rsid w:val="002F32E3"/>
    <w:rsid w:val="002F5639"/>
    <w:rsid w:val="002F5820"/>
    <w:rsid w:val="00301BFA"/>
    <w:rsid w:val="00301F23"/>
    <w:rsid w:val="003040C4"/>
    <w:rsid w:val="00304E91"/>
    <w:rsid w:val="003058E8"/>
    <w:rsid w:val="003063BB"/>
    <w:rsid w:val="00306623"/>
    <w:rsid w:val="00306F69"/>
    <w:rsid w:val="00307F73"/>
    <w:rsid w:val="00311797"/>
    <w:rsid w:val="0031232A"/>
    <w:rsid w:val="0031357A"/>
    <w:rsid w:val="00313ABA"/>
    <w:rsid w:val="00315438"/>
    <w:rsid w:val="003201DF"/>
    <w:rsid w:val="0032025A"/>
    <w:rsid w:val="00321732"/>
    <w:rsid w:val="003266D5"/>
    <w:rsid w:val="003308D4"/>
    <w:rsid w:val="00331570"/>
    <w:rsid w:val="00332F4B"/>
    <w:rsid w:val="003337C8"/>
    <w:rsid w:val="00333B56"/>
    <w:rsid w:val="00341046"/>
    <w:rsid w:val="003414A0"/>
    <w:rsid w:val="00341AB7"/>
    <w:rsid w:val="00342010"/>
    <w:rsid w:val="00343536"/>
    <w:rsid w:val="0034708B"/>
    <w:rsid w:val="00347943"/>
    <w:rsid w:val="00350B25"/>
    <w:rsid w:val="00351698"/>
    <w:rsid w:val="00353148"/>
    <w:rsid w:val="00354FCF"/>
    <w:rsid w:val="003577DB"/>
    <w:rsid w:val="00360E9F"/>
    <w:rsid w:val="00361BD0"/>
    <w:rsid w:val="003621E4"/>
    <w:rsid w:val="00362CA6"/>
    <w:rsid w:val="00362EDC"/>
    <w:rsid w:val="00365EE5"/>
    <w:rsid w:val="00370107"/>
    <w:rsid w:val="00372553"/>
    <w:rsid w:val="00372D7B"/>
    <w:rsid w:val="00374B01"/>
    <w:rsid w:val="0037568C"/>
    <w:rsid w:val="00376C32"/>
    <w:rsid w:val="00380173"/>
    <w:rsid w:val="00380922"/>
    <w:rsid w:val="00380F17"/>
    <w:rsid w:val="0038159F"/>
    <w:rsid w:val="0038239E"/>
    <w:rsid w:val="003824BF"/>
    <w:rsid w:val="003832D6"/>
    <w:rsid w:val="00383539"/>
    <w:rsid w:val="003837B3"/>
    <w:rsid w:val="00383804"/>
    <w:rsid w:val="00384A4C"/>
    <w:rsid w:val="00384DD5"/>
    <w:rsid w:val="003874FE"/>
    <w:rsid w:val="00390031"/>
    <w:rsid w:val="00390771"/>
    <w:rsid w:val="0039151D"/>
    <w:rsid w:val="003923E3"/>
    <w:rsid w:val="00394F16"/>
    <w:rsid w:val="003965A8"/>
    <w:rsid w:val="00397FE1"/>
    <w:rsid w:val="003A0EF9"/>
    <w:rsid w:val="003A1432"/>
    <w:rsid w:val="003A19E2"/>
    <w:rsid w:val="003A2E3F"/>
    <w:rsid w:val="003A334B"/>
    <w:rsid w:val="003A4D39"/>
    <w:rsid w:val="003A59E3"/>
    <w:rsid w:val="003A6CAF"/>
    <w:rsid w:val="003A7F15"/>
    <w:rsid w:val="003B025D"/>
    <w:rsid w:val="003B0B00"/>
    <w:rsid w:val="003B1242"/>
    <w:rsid w:val="003B2244"/>
    <w:rsid w:val="003B2AE7"/>
    <w:rsid w:val="003B2B40"/>
    <w:rsid w:val="003B2F67"/>
    <w:rsid w:val="003B340D"/>
    <w:rsid w:val="003B355D"/>
    <w:rsid w:val="003B4E04"/>
    <w:rsid w:val="003B69C6"/>
    <w:rsid w:val="003B6E5C"/>
    <w:rsid w:val="003B7C84"/>
    <w:rsid w:val="003B7E15"/>
    <w:rsid w:val="003C10FC"/>
    <w:rsid w:val="003C2464"/>
    <w:rsid w:val="003C2602"/>
    <w:rsid w:val="003C2A7A"/>
    <w:rsid w:val="003C58BE"/>
    <w:rsid w:val="003C69D0"/>
    <w:rsid w:val="003C7221"/>
    <w:rsid w:val="003C75A2"/>
    <w:rsid w:val="003C76FD"/>
    <w:rsid w:val="003D0CDA"/>
    <w:rsid w:val="003D197B"/>
    <w:rsid w:val="003D262A"/>
    <w:rsid w:val="003D47C8"/>
    <w:rsid w:val="003D6FF5"/>
    <w:rsid w:val="003D79A4"/>
    <w:rsid w:val="003E1281"/>
    <w:rsid w:val="003E47DA"/>
    <w:rsid w:val="003F0A5E"/>
    <w:rsid w:val="003F20BB"/>
    <w:rsid w:val="003F27C0"/>
    <w:rsid w:val="003F2AEE"/>
    <w:rsid w:val="003F348C"/>
    <w:rsid w:val="003F39F4"/>
    <w:rsid w:val="003F450A"/>
    <w:rsid w:val="003F5A08"/>
    <w:rsid w:val="003F5E51"/>
    <w:rsid w:val="003F6D5A"/>
    <w:rsid w:val="00400A96"/>
    <w:rsid w:val="00402E88"/>
    <w:rsid w:val="00405438"/>
    <w:rsid w:val="00405595"/>
    <w:rsid w:val="00405749"/>
    <w:rsid w:val="004061A3"/>
    <w:rsid w:val="004076C7"/>
    <w:rsid w:val="00411307"/>
    <w:rsid w:val="004131B3"/>
    <w:rsid w:val="0041354D"/>
    <w:rsid w:val="004148F8"/>
    <w:rsid w:val="0041515F"/>
    <w:rsid w:val="004166A5"/>
    <w:rsid w:val="00417F80"/>
    <w:rsid w:val="00420716"/>
    <w:rsid w:val="00421395"/>
    <w:rsid w:val="004219E4"/>
    <w:rsid w:val="004221A7"/>
    <w:rsid w:val="004260DC"/>
    <w:rsid w:val="004260E8"/>
    <w:rsid w:val="0042676F"/>
    <w:rsid w:val="00430A0D"/>
    <w:rsid w:val="004325FB"/>
    <w:rsid w:val="004345C3"/>
    <w:rsid w:val="00437126"/>
    <w:rsid w:val="00437E94"/>
    <w:rsid w:val="004400DF"/>
    <w:rsid w:val="0044094D"/>
    <w:rsid w:val="004432BA"/>
    <w:rsid w:val="0044407E"/>
    <w:rsid w:val="004446D3"/>
    <w:rsid w:val="004450ED"/>
    <w:rsid w:val="004454D7"/>
    <w:rsid w:val="00446355"/>
    <w:rsid w:val="0044690A"/>
    <w:rsid w:val="004477E0"/>
    <w:rsid w:val="00447BB9"/>
    <w:rsid w:val="00450900"/>
    <w:rsid w:val="004534C8"/>
    <w:rsid w:val="00456514"/>
    <w:rsid w:val="00456E87"/>
    <w:rsid w:val="0046031D"/>
    <w:rsid w:val="00460B22"/>
    <w:rsid w:val="00460C3F"/>
    <w:rsid w:val="004611FA"/>
    <w:rsid w:val="00463ECC"/>
    <w:rsid w:val="00464C23"/>
    <w:rsid w:val="00466694"/>
    <w:rsid w:val="00466F4C"/>
    <w:rsid w:val="00467BD0"/>
    <w:rsid w:val="00470860"/>
    <w:rsid w:val="00473AC9"/>
    <w:rsid w:val="00473E44"/>
    <w:rsid w:val="00474396"/>
    <w:rsid w:val="004774AF"/>
    <w:rsid w:val="0048327A"/>
    <w:rsid w:val="00483D3D"/>
    <w:rsid w:val="004857FA"/>
    <w:rsid w:val="00485D4C"/>
    <w:rsid w:val="0048618B"/>
    <w:rsid w:val="004870D3"/>
    <w:rsid w:val="0048720A"/>
    <w:rsid w:val="00487872"/>
    <w:rsid w:val="0049100C"/>
    <w:rsid w:val="004910CC"/>
    <w:rsid w:val="00493D80"/>
    <w:rsid w:val="00493E97"/>
    <w:rsid w:val="00494329"/>
    <w:rsid w:val="0049693C"/>
    <w:rsid w:val="004A0B19"/>
    <w:rsid w:val="004A1EE1"/>
    <w:rsid w:val="004A2E9B"/>
    <w:rsid w:val="004A351E"/>
    <w:rsid w:val="004A47FF"/>
    <w:rsid w:val="004B0558"/>
    <w:rsid w:val="004B370A"/>
    <w:rsid w:val="004B371A"/>
    <w:rsid w:val="004B4560"/>
    <w:rsid w:val="004B53D8"/>
    <w:rsid w:val="004B62CC"/>
    <w:rsid w:val="004B6A65"/>
    <w:rsid w:val="004B7DC5"/>
    <w:rsid w:val="004B7E8D"/>
    <w:rsid w:val="004C015F"/>
    <w:rsid w:val="004C02A5"/>
    <w:rsid w:val="004C4A2E"/>
    <w:rsid w:val="004C58C6"/>
    <w:rsid w:val="004C61C1"/>
    <w:rsid w:val="004C6B80"/>
    <w:rsid w:val="004D2527"/>
    <w:rsid w:val="004D2D32"/>
    <w:rsid w:val="004D2D37"/>
    <w:rsid w:val="004D4CBC"/>
    <w:rsid w:val="004D72B5"/>
    <w:rsid w:val="004E28BD"/>
    <w:rsid w:val="004E361E"/>
    <w:rsid w:val="004E3B9D"/>
    <w:rsid w:val="004E47BB"/>
    <w:rsid w:val="004E510D"/>
    <w:rsid w:val="004F1F12"/>
    <w:rsid w:val="004F201F"/>
    <w:rsid w:val="004F253D"/>
    <w:rsid w:val="004F48F0"/>
    <w:rsid w:val="004F4FCF"/>
    <w:rsid w:val="004F60E6"/>
    <w:rsid w:val="004F634E"/>
    <w:rsid w:val="004F7FD9"/>
    <w:rsid w:val="005023B5"/>
    <w:rsid w:val="0050417D"/>
    <w:rsid w:val="0050586D"/>
    <w:rsid w:val="00506ECD"/>
    <w:rsid w:val="005108B6"/>
    <w:rsid w:val="005109FD"/>
    <w:rsid w:val="00511AA6"/>
    <w:rsid w:val="00511FFE"/>
    <w:rsid w:val="00512A87"/>
    <w:rsid w:val="005142F3"/>
    <w:rsid w:val="00517CCB"/>
    <w:rsid w:val="00520130"/>
    <w:rsid w:val="005202A3"/>
    <w:rsid w:val="005202E2"/>
    <w:rsid w:val="00521D9A"/>
    <w:rsid w:val="0052271B"/>
    <w:rsid w:val="00523868"/>
    <w:rsid w:val="005243AC"/>
    <w:rsid w:val="00525DA9"/>
    <w:rsid w:val="00526286"/>
    <w:rsid w:val="00526FF3"/>
    <w:rsid w:val="005303DA"/>
    <w:rsid w:val="0053250E"/>
    <w:rsid w:val="00534D3A"/>
    <w:rsid w:val="00535631"/>
    <w:rsid w:val="00536032"/>
    <w:rsid w:val="005464CE"/>
    <w:rsid w:val="00546CAA"/>
    <w:rsid w:val="00547630"/>
    <w:rsid w:val="0055025F"/>
    <w:rsid w:val="0055030C"/>
    <w:rsid w:val="00550461"/>
    <w:rsid w:val="00551B7F"/>
    <w:rsid w:val="00552676"/>
    <w:rsid w:val="00552FBE"/>
    <w:rsid w:val="00553934"/>
    <w:rsid w:val="00553991"/>
    <w:rsid w:val="00557612"/>
    <w:rsid w:val="00557B2F"/>
    <w:rsid w:val="00560811"/>
    <w:rsid w:val="0056223F"/>
    <w:rsid w:val="00562542"/>
    <w:rsid w:val="0056503B"/>
    <w:rsid w:val="0056610F"/>
    <w:rsid w:val="00567234"/>
    <w:rsid w:val="00570BA1"/>
    <w:rsid w:val="00572C39"/>
    <w:rsid w:val="00573F8E"/>
    <w:rsid w:val="00574234"/>
    <w:rsid w:val="005746B0"/>
    <w:rsid w:val="005749BA"/>
    <w:rsid w:val="00575BCA"/>
    <w:rsid w:val="005764AB"/>
    <w:rsid w:val="00577527"/>
    <w:rsid w:val="00577D1D"/>
    <w:rsid w:val="00580224"/>
    <w:rsid w:val="00580952"/>
    <w:rsid w:val="00581874"/>
    <w:rsid w:val="005829BC"/>
    <w:rsid w:val="00584A11"/>
    <w:rsid w:val="0059323D"/>
    <w:rsid w:val="00593B68"/>
    <w:rsid w:val="00593F67"/>
    <w:rsid w:val="00594E26"/>
    <w:rsid w:val="0059507F"/>
    <w:rsid w:val="0059513D"/>
    <w:rsid w:val="00595A30"/>
    <w:rsid w:val="005962AF"/>
    <w:rsid w:val="00596924"/>
    <w:rsid w:val="00596B1B"/>
    <w:rsid w:val="005976C7"/>
    <w:rsid w:val="005A021D"/>
    <w:rsid w:val="005A2429"/>
    <w:rsid w:val="005A342E"/>
    <w:rsid w:val="005A5319"/>
    <w:rsid w:val="005A539E"/>
    <w:rsid w:val="005A693E"/>
    <w:rsid w:val="005B0344"/>
    <w:rsid w:val="005B03E5"/>
    <w:rsid w:val="005B1166"/>
    <w:rsid w:val="005B144A"/>
    <w:rsid w:val="005B2931"/>
    <w:rsid w:val="005B2B75"/>
    <w:rsid w:val="005B49FB"/>
    <w:rsid w:val="005B520E"/>
    <w:rsid w:val="005C243E"/>
    <w:rsid w:val="005C5197"/>
    <w:rsid w:val="005D05FE"/>
    <w:rsid w:val="005D23B5"/>
    <w:rsid w:val="005D245C"/>
    <w:rsid w:val="005D2FBB"/>
    <w:rsid w:val="005D4C75"/>
    <w:rsid w:val="005D52A7"/>
    <w:rsid w:val="005D53FB"/>
    <w:rsid w:val="005E016C"/>
    <w:rsid w:val="005E01E5"/>
    <w:rsid w:val="005E0307"/>
    <w:rsid w:val="005E1580"/>
    <w:rsid w:val="005E2800"/>
    <w:rsid w:val="005E31E6"/>
    <w:rsid w:val="005E4178"/>
    <w:rsid w:val="005E4951"/>
    <w:rsid w:val="005E5C12"/>
    <w:rsid w:val="005E68C8"/>
    <w:rsid w:val="005F2636"/>
    <w:rsid w:val="005F39DB"/>
    <w:rsid w:val="005F4FF3"/>
    <w:rsid w:val="005F5090"/>
    <w:rsid w:val="005F54E2"/>
    <w:rsid w:val="005F5D81"/>
    <w:rsid w:val="0060099C"/>
    <w:rsid w:val="00602F21"/>
    <w:rsid w:val="00605825"/>
    <w:rsid w:val="00607235"/>
    <w:rsid w:val="00610FC3"/>
    <w:rsid w:val="006128D9"/>
    <w:rsid w:val="00615035"/>
    <w:rsid w:val="00615915"/>
    <w:rsid w:val="00616D42"/>
    <w:rsid w:val="00617393"/>
    <w:rsid w:val="00621379"/>
    <w:rsid w:val="00621546"/>
    <w:rsid w:val="00622304"/>
    <w:rsid w:val="00622306"/>
    <w:rsid w:val="00624176"/>
    <w:rsid w:val="00626479"/>
    <w:rsid w:val="00626B78"/>
    <w:rsid w:val="006338C3"/>
    <w:rsid w:val="00633C08"/>
    <w:rsid w:val="0063786B"/>
    <w:rsid w:val="00637CA6"/>
    <w:rsid w:val="006401F6"/>
    <w:rsid w:val="0064193C"/>
    <w:rsid w:val="0064439E"/>
    <w:rsid w:val="00644DA7"/>
    <w:rsid w:val="00644E26"/>
    <w:rsid w:val="00645D22"/>
    <w:rsid w:val="00647CDA"/>
    <w:rsid w:val="006517D5"/>
    <w:rsid w:val="00651A08"/>
    <w:rsid w:val="00654204"/>
    <w:rsid w:val="0065508E"/>
    <w:rsid w:val="00655CA5"/>
    <w:rsid w:val="00661260"/>
    <w:rsid w:val="006640B6"/>
    <w:rsid w:val="00670434"/>
    <w:rsid w:val="00671E16"/>
    <w:rsid w:val="00672AF8"/>
    <w:rsid w:val="0067349B"/>
    <w:rsid w:val="00675459"/>
    <w:rsid w:val="00676536"/>
    <w:rsid w:val="00676A71"/>
    <w:rsid w:val="00677768"/>
    <w:rsid w:val="0068001B"/>
    <w:rsid w:val="00680487"/>
    <w:rsid w:val="006811B4"/>
    <w:rsid w:val="00681AA4"/>
    <w:rsid w:val="00683B1F"/>
    <w:rsid w:val="00691660"/>
    <w:rsid w:val="006940ED"/>
    <w:rsid w:val="00695491"/>
    <w:rsid w:val="00696EA8"/>
    <w:rsid w:val="006A1315"/>
    <w:rsid w:val="006A391A"/>
    <w:rsid w:val="006A5176"/>
    <w:rsid w:val="006B02F8"/>
    <w:rsid w:val="006B0BDB"/>
    <w:rsid w:val="006B10EC"/>
    <w:rsid w:val="006B1A23"/>
    <w:rsid w:val="006B6B66"/>
    <w:rsid w:val="006B7A70"/>
    <w:rsid w:val="006C03CE"/>
    <w:rsid w:val="006C6120"/>
    <w:rsid w:val="006C61DB"/>
    <w:rsid w:val="006C626E"/>
    <w:rsid w:val="006C66BD"/>
    <w:rsid w:val="006D1DB9"/>
    <w:rsid w:val="006D5B86"/>
    <w:rsid w:val="006D6BCC"/>
    <w:rsid w:val="006D6DB4"/>
    <w:rsid w:val="006D7DC5"/>
    <w:rsid w:val="006E0402"/>
    <w:rsid w:val="006E2379"/>
    <w:rsid w:val="006E259C"/>
    <w:rsid w:val="006E29FB"/>
    <w:rsid w:val="006E38E5"/>
    <w:rsid w:val="006E6D76"/>
    <w:rsid w:val="006F13A6"/>
    <w:rsid w:val="006F1FB6"/>
    <w:rsid w:val="006F2344"/>
    <w:rsid w:val="006F26DD"/>
    <w:rsid w:val="006F359D"/>
    <w:rsid w:val="006F35FA"/>
    <w:rsid w:val="006F475B"/>
    <w:rsid w:val="006F6AAE"/>
    <w:rsid w:val="006F6CE7"/>
    <w:rsid w:val="006F6D3D"/>
    <w:rsid w:val="007003D2"/>
    <w:rsid w:val="007006B3"/>
    <w:rsid w:val="00700DDF"/>
    <w:rsid w:val="00700FE4"/>
    <w:rsid w:val="00701482"/>
    <w:rsid w:val="0070204A"/>
    <w:rsid w:val="007029ED"/>
    <w:rsid w:val="00702C2A"/>
    <w:rsid w:val="007032A9"/>
    <w:rsid w:val="00703703"/>
    <w:rsid w:val="00703BBC"/>
    <w:rsid w:val="00703C4E"/>
    <w:rsid w:val="007056DF"/>
    <w:rsid w:val="0070719F"/>
    <w:rsid w:val="00707B52"/>
    <w:rsid w:val="00710380"/>
    <w:rsid w:val="007117F0"/>
    <w:rsid w:val="00712056"/>
    <w:rsid w:val="007126E3"/>
    <w:rsid w:val="0071369B"/>
    <w:rsid w:val="00715BEA"/>
    <w:rsid w:val="00715EF8"/>
    <w:rsid w:val="00720304"/>
    <w:rsid w:val="00720749"/>
    <w:rsid w:val="00721122"/>
    <w:rsid w:val="00725AFA"/>
    <w:rsid w:val="007272AD"/>
    <w:rsid w:val="007312CF"/>
    <w:rsid w:val="0073143C"/>
    <w:rsid w:val="00731ACF"/>
    <w:rsid w:val="00731DD8"/>
    <w:rsid w:val="00731FA4"/>
    <w:rsid w:val="00734FA9"/>
    <w:rsid w:val="00735843"/>
    <w:rsid w:val="00740EEA"/>
    <w:rsid w:val="007419DF"/>
    <w:rsid w:val="00742624"/>
    <w:rsid w:val="00743EE9"/>
    <w:rsid w:val="00751CC4"/>
    <w:rsid w:val="007520B6"/>
    <w:rsid w:val="00752537"/>
    <w:rsid w:val="007528F7"/>
    <w:rsid w:val="00752A36"/>
    <w:rsid w:val="00752DFA"/>
    <w:rsid w:val="007540FD"/>
    <w:rsid w:val="00755B30"/>
    <w:rsid w:val="00756DCE"/>
    <w:rsid w:val="00757347"/>
    <w:rsid w:val="00757C79"/>
    <w:rsid w:val="007601F8"/>
    <w:rsid w:val="00761139"/>
    <w:rsid w:val="00763996"/>
    <w:rsid w:val="00763DA7"/>
    <w:rsid w:val="007643A9"/>
    <w:rsid w:val="00765184"/>
    <w:rsid w:val="00765218"/>
    <w:rsid w:val="007662BA"/>
    <w:rsid w:val="007673F2"/>
    <w:rsid w:val="00784ACE"/>
    <w:rsid w:val="00784D40"/>
    <w:rsid w:val="007862D1"/>
    <w:rsid w:val="00787132"/>
    <w:rsid w:val="00787575"/>
    <w:rsid w:val="00794804"/>
    <w:rsid w:val="00795FEC"/>
    <w:rsid w:val="00797D21"/>
    <w:rsid w:val="007A01D3"/>
    <w:rsid w:val="007A09D5"/>
    <w:rsid w:val="007A209F"/>
    <w:rsid w:val="007A21F4"/>
    <w:rsid w:val="007A33E0"/>
    <w:rsid w:val="007A4320"/>
    <w:rsid w:val="007A4416"/>
    <w:rsid w:val="007A4767"/>
    <w:rsid w:val="007A5B0A"/>
    <w:rsid w:val="007A777B"/>
    <w:rsid w:val="007B1B2F"/>
    <w:rsid w:val="007B23BF"/>
    <w:rsid w:val="007B339C"/>
    <w:rsid w:val="007B33F1"/>
    <w:rsid w:val="007B3C92"/>
    <w:rsid w:val="007B4E83"/>
    <w:rsid w:val="007B588B"/>
    <w:rsid w:val="007B6DDA"/>
    <w:rsid w:val="007B7485"/>
    <w:rsid w:val="007C0308"/>
    <w:rsid w:val="007C18C7"/>
    <w:rsid w:val="007C2FF2"/>
    <w:rsid w:val="007C4B3C"/>
    <w:rsid w:val="007C583F"/>
    <w:rsid w:val="007C657C"/>
    <w:rsid w:val="007D37DC"/>
    <w:rsid w:val="007D3E62"/>
    <w:rsid w:val="007D51E8"/>
    <w:rsid w:val="007D6232"/>
    <w:rsid w:val="007E0E24"/>
    <w:rsid w:val="007E1A1A"/>
    <w:rsid w:val="007E200B"/>
    <w:rsid w:val="007F0652"/>
    <w:rsid w:val="007F098C"/>
    <w:rsid w:val="007F104D"/>
    <w:rsid w:val="007F1F99"/>
    <w:rsid w:val="007F278A"/>
    <w:rsid w:val="007F3D53"/>
    <w:rsid w:val="007F768F"/>
    <w:rsid w:val="008006C5"/>
    <w:rsid w:val="00800EC5"/>
    <w:rsid w:val="008022D6"/>
    <w:rsid w:val="0080250B"/>
    <w:rsid w:val="00802B74"/>
    <w:rsid w:val="00803FFC"/>
    <w:rsid w:val="00804045"/>
    <w:rsid w:val="00805395"/>
    <w:rsid w:val="00805D91"/>
    <w:rsid w:val="0080791D"/>
    <w:rsid w:val="00811857"/>
    <w:rsid w:val="00812B8D"/>
    <w:rsid w:val="00813929"/>
    <w:rsid w:val="00813F31"/>
    <w:rsid w:val="00813F8F"/>
    <w:rsid w:val="00814797"/>
    <w:rsid w:val="00815D05"/>
    <w:rsid w:val="008167C5"/>
    <w:rsid w:val="0081726E"/>
    <w:rsid w:val="008176DF"/>
    <w:rsid w:val="00817E3B"/>
    <w:rsid w:val="00817FEF"/>
    <w:rsid w:val="00820720"/>
    <w:rsid w:val="0082159C"/>
    <w:rsid w:val="008234D7"/>
    <w:rsid w:val="00824606"/>
    <w:rsid w:val="008248D9"/>
    <w:rsid w:val="00824C65"/>
    <w:rsid w:val="008307E1"/>
    <w:rsid w:val="00830CE7"/>
    <w:rsid w:val="00831998"/>
    <w:rsid w:val="00834305"/>
    <w:rsid w:val="00836367"/>
    <w:rsid w:val="0083650D"/>
    <w:rsid w:val="0083659D"/>
    <w:rsid w:val="00840E30"/>
    <w:rsid w:val="008419F2"/>
    <w:rsid w:val="00841F97"/>
    <w:rsid w:val="00843548"/>
    <w:rsid w:val="0084388E"/>
    <w:rsid w:val="00845B31"/>
    <w:rsid w:val="00845D3A"/>
    <w:rsid w:val="00852288"/>
    <w:rsid w:val="008537A4"/>
    <w:rsid w:val="0085500E"/>
    <w:rsid w:val="008553FC"/>
    <w:rsid w:val="0086008A"/>
    <w:rsid w:val="0086073C"/>
    <w:rsid w:val="008619FA"/>
    <w:rsid w:val="008633F9"/>
    <w:rsid w:val="00864926"/>
    <w:rsid w:val="00865362"/>
    <w:rsid w:val="00866F4B"/>
    <w:rsid w:val="00867A4E"/>
    <w:rsid w:val="00871F18"/>
    <w:rsid w:val="008728E6"/>
    <w:rsid w:val="00873603"/>
    <w:rsid w:val="00876157"/>
    <w:rsid w:val="0088032E"/>
    <w:rsid w:val="00884AB3"/>
    <w:rsid w:val="00885AE4"/>
    <w:rsid w:val="0088731C"/>
    <w:rsid w:val="008914BB"/>
    <w:rsid w:val="008945E2"/>
    <w:rsid w:val="00894621"/>
    <w:rsid w:val="00897F61"/>
    <w:rsid w:val="008A27AC"/>
    <w:rsid w:val="008A2C7D"/>
    <w:rsid w:val="008A2E17"/>
    <w:rsid w:val="008A3154"/>
    <w:rsid w:val="008A3398"/>
    <w:rsid w:val="008A62A3"/>
    <w:rsid w:val="008A7410"/>
    <w:rsid w:val="008B0BC0"/>
    <w:rsid w:val="008B2B19"/>
    <w:rsid w:val="008B59F7"/>
    <w:rsid w:val="008B6524"/>
    <w:rsid w:val="008B7593"/>
    <w:rsid w:val="008C03AC"/>
    <w:rsid w:val="008C06B4"/>
    <w:rsid w:val="008C0B44"/>
    <w:rsid w:val="008C0D59"/>
    <w:rsid w:val="008C1242"/>
    <w:rsid w:val="008C3080"/>
    <w:rsid w:val="008C33F6"/>
    <w:rsid w:val="008C4158"/>
    <w:rsid w:val="008C4B23"/>
    <w:rsid w:val="008C54BA"/>
    <w:rsid w:val="008C6580"/>
    <w:rsid w:val="008D1604"/>
    <w:rsid w:val="008D1E0B"/>
    <w:rsid w:val="008D2589"/>
    <w:rsid w:val="008D3508"/>
    <w:rsid w:val="008D53CE"/>
    <w:rsid w:val="008D5A6B"/>
    <w:rsid w:val="008D6F68"/>
    <w:rsid w:val="008E307E"/>
    <w:rsid w:val="008E474D"/>
    <w:rsid w:val="008E6636"/>
    <w:rsid w:val="008F0D97"/>
    <w:rsid w:val="008F35AE"/>
    <w:rsid w:val="008F6E2C"/>
    <w:rsid w:val="0090103B"/>
    <w:rsid w:val="00901A4E"/>
    <w:rsid w:val="00902D4B"/>
    <w:rsid w:val="00903F07"/>
    <w:rsid w:val="00904268"/>
    <w:rsid w:val="009046F3"/>
    <w:rsid w:val="00905383"/>
    <w:rsid w:val="0090666F"/>
    <w:rsid w:val="009109F4"/>
    <w:rsid w:val="009111B9"/>
    <w:rsid w:val="00912153"/>
    <w:rsid w:val="009137CA"/>
    <w:rsid w:val="0091497E"/>
    <w:rsid w:val="009164B0"/>
    <w:rsid w:val="00922044"/>
    <w:rsid w:val="00927D0A"/>
    <w:rsid w:val="009303D9"/>
    <w:rsid w:val="00931718"/>
    <w:rsid w:val="00931B0F"/>
    <w:rsid w:val="009322E1"/>
    <w:rsid w:val="009328A5"/>
    <w:rsid w:val="00933C64"/>
    <w:rsid w:val="00933F24"/>
    <w:rsid w:val="00934542"/>
    <w:rsid w:val="009346B2"/>
    <w:rsid w:val="0093497B"/>
    <w:rsid w:val="00935797"/>
    <w:rsid w:val="009359B7"/>
    <w:rsid w:val="00935F68"/>
    <w:rsid w:val="00936117"/>
    <w:rsid w:val="00936B4A"/>
    <w:rsid w:val="00937068"/>
    <w:rsid w:val="009371AE"/>
    <w:rsid w:val="009373DA"/>
    <w:rsid w:val="00940424"/>
    <w:rsid w:val="009407AE"/>
    <w:rsid w:val="0094109D"/>
    <w:rsid w:val="00942FC1"/>
    <w:rsid w:val="00946BFC"/>
    <w:rsid w:val="0095157D"/>
    <w:rsid w:val="00952868"/>
    <w:rsid w:val="0095520D"/>
    <w:rsid w:val="009557B7"/>
    <w:rsid w:val="00960CCA"/>
    <w:rsid w:val="00961214"/>
    <w:rsid w:val="00961F7D"/>
    <w:rsid w:val="0096211B"/>
    <w:rsid w:val="009668CD"/>
    <w:rsid w:val="00967DB3"/>
    <w:rsid w:val="00972203"/>
    <w:rsid w:val="00973349"/>
    <w:rsid w:val="00981111"/>
    <w:rsid w:val="009816AF"/>
    <w:rsid w:val="00982986"/>
    <w:rsid w:val="0098368F"/>
    <w:rsid w:val="009841AC"/>
    <w:rsid w:val="009842FF"/>
    <w:rsid w:val="00985716"/>
    <w:rsid w:val="00985CE1"/>
    <w:rsid w:val="009873FF"/>
    <w:rsid w:val="00987F0C"/>
    <w:rsid w:val="00990083"/>
    <w:rsid w:val="00990422"/>
    <w:rsid w:val="00990E41"/>
    <w:rsid w:val="009947AE"/>
    <w:rsid w:val="00994884"/>
    <w:rsid w:val="00994AA2"/>
    <w:rsid w:val="00994C45"/>
    <w:rsid w:val="009952D1"/>
    <w:rsid w:val="00995BB7"/>
    <w:rsid w:val="00996221"/>
    <w:rsid w:val="009969A1"/>
    <w:rsid w:val="009A0D7D"/>
    <w:rsid w:val="009A10E2"/>
    <w:rsid w:val="009A161C"/>
    <w:rsid w:val="009A2CE9"/>
    <w:rsid w:val="009A4C22"/>
    <w:rsid w:val="009A62B2"/>
    <w:rsid w:val="009A7A87"/>
    <w:rsid w:val="009B0DEB"/>
    <w:rsid w:val="009B188F"/>
    <w:rsid w:val="009B1A1D"/>
    <w:rsid w:val="009B3555"/>
    <w:rsid w:val="009B6A06"/>
    <w:rsid w:val="009B6CA3"/>
    <w:rsid w:val="009B726D"/>
    <w:rsid w:val="009C0847"/>
    <w:rsid w:val="009C2963"/>
    <w:rsid w:val="009C5499"/>
    <w:rsid w:val="009C729B"/>
    <w:rsid w:val="009D27CE"/>
    <w:rsid w:val="009D3812"/>
    <w:rsid w:val="009D5461"/>
    <w:rsid w:val="009D6DB7"/>
    <w:rsid w:val="009D6F39"/>
    <w:rsid w:val="009E0585"/>
    <w:rsid w:val="009E38E3"/>
    <w:rsid w:val="009E6F32"/>
    <w:rsid w:val="009F0E6B"/>
    <w:rsid w:val="009F1D79"/>
    <w:rsid w:val="009F2310"/>
    <w:rsid w:val="009F48E7"/>
    <w:rsid w:val="009F5ADE"/>
    <w:rsid w:val="009F74AF"/>
    <w:rsid w:val="009F7962"/>
    <w:rsid w:val="00A00410"/>
    <w:rsid w:val="00A00F57"/>
    <w:rsid w:val="00A01FDE"/>
    <w:rsid w:val="00A03D70"/>
    <w:rsid w:val="00A04768"/>
    <w:rsid w:val="00A059B3"/>
    <w:rsid w:val="00A1025B"/>
    <w:rsid w:val="00A14C54"/>
    <w:rsid w:val="00A17214"/>
    <w:rsid w:val="00A20011"/>
    <w:rsid w:val="00A20DF4"/>
    <w:rsid w:val="00A23159"/>
    <w:rsid w:val="00A25A51"/>
    <w:rsid w:val="00A273DA"/>
    <w:rsid w:val="00A27BD8"/>
    <w:rsid w:val="00A30E2F"/>
    <w:rsid w:val="00A313A7"/>
    <w:rsid w:val="00A32831"/>
    <w:rsid w:val="00A33F28"/>
    <w:rsid w:val="00A341A2"/>
    <w:rsid w:val="00A375AC"/>
    <w:rsid w:val="00A40D3E"/>
    <w:rsid w:val="00A45C68"/>
    <w:rsid w:val="00A464D3"/>
    <w:rsid w:val="00A466C0"/>
    <w:rsid w:val="00A47873"/>
    <w:rsid w:val="00A5102C"/>
    <w:rsid w:val="00A523BC"/>
    <w:rsid w:val="00A52959"/>
    <w:rsid w:val="00A5493B"/>
    <w:rsid w:val="00A549D7"/>
    <w:rsid w:val="00A55850"/>
    <w:rsid w:val="00A56C7F"/>
    <w:rsid w:val="00A61282"/>
    <w:rsid w:val="00A625A4"/>
    <w:rsid w:val="00A62B83"/>
    <w:rsid w:val="00A63414"/>
    <w:rsid w:val="00A64D98"/>
    <w:rsid w:val="00A67F1F"/>
    <w:rsid w:val="00A732AF"/>
    <w:rsid w:val="00A73E7A"/>
    <w:rsid w:val="00A740DB"/>
    <w:rsid w:val="00A75683"/>
    <w:rsid w:val="00A77D2B"/>
    <w:rsid w:val="00A810B8"/>
    <w:rsid w:val="00A812FD"/>
    <w:rsid w:val="00A82A64"/>
    <w:rsid w:val="00A831A7"/>
    <w:rsid w:val="00A910BC"/>
    <w:rsid w:val="00A93153"/>
    <w:rsid w:val="00AA0E0D"/>
    <w:rsid w:val="00AA0FD2"/>
    <w:rsid w:val="00AA562C"/>
    <w:rsid w:val="00AA5BDD"/>
    <w:rsid w:val="00AA6703"/>
    <w:rsid w:val="00AA76F5"/>
    <w:rsid w:val="00AB252B"/>
    <w:rsid w:val="00AB3011"/>
    <w:rsid w:val="00AB3D9C"/>
    <w:rsid w:val="00AB3FD1"/>
    <w:rsid w:val="00AB4188"/>
    <w:rsid w:val="00AB4DEC"/>
    <w:rsid w:val="00AB627E"/>
    <w:rsid w:val="00AB6457"/>
    <w:rsid w:val="00AC3E36"/>
    <w:rsid w:val="00AC4061"/>
    <w:rsid w:val="00AC5953"/>
    <w:rsid w:val="00AC6A8A"/>
    <w:rsid w:val="00AD2A06"/>
    <w:rsid w:val="00AD4C20"/>
    <w:rsid w:val="00AD5605"/>
    <w:rsid w:val="00AE2008"/>
    <w:rsid w:val="00AE3297"/>
    <w:rsid w:val="00AE3409"/>
    <w:rsid w:val="00AE38AE"/>
    <w:rsid w:val="00AE3E79"/>
    <w:rsid w:val="00AE4AC1"/>
    <w:rsid w:val="00AE5417"/>
    <w:rsid w:val="00AE7CB9"/>
    <w:rsid w:val="00AF0C67"/>
    <w:rsid w:val="00AF1EE0"/>
    <w:rsid w:val="00AF3900"/>
    <w:rsid w:val="00AF62A6"/>
    <w:rsid w:val="00AF6875"/>
    <w:rsid w:val="00AF6B09"/>
    <w:rsid w:val="00B00859"/>
    <w:rsid w:val="00B02CBE"/>
    <w:rsid w:val="00B04B96"/>
    <w:rsid w:val="00B06178"/>
    <w:rsid w:val="00B06463"/>
    <w:rsid w:val="00B06F0A"/>
    <w:rsid w:val="00B07B48"/>
    <w:rsid w:val="00B1156D"/>
    <w:rsid w:val="00B11A60"/>
    <w:rsid w:val="00B12420"/>
    <w:rsid w:val="00B127D3"/>
    <w:rsid w:val="00B12F53"/>
    <w:rsid w:val="00B16540"/>
    <w:rsid w:val="00B17BA8"/>
    <w:rsid w:val="00B17DCD"/>
    <w:rsid w:val="00B20719"/>
    <w:rsid w:val="00B22613"/>
    <w:rsid w:val="00B23EDC"/>
    <w:rsid w:val="00B254B6"/>
    <w:rsid w:val="00B255F5"/>
    <w:rsid w:val="00B312D3"/>
    <w:rsid w:val="00B32329"/>
    <w:rsid w:val="00B32EC0"/>
    <w:rsid w:val="00B34427"/>
    <w:rsid w:val="00B34DF8"/>
    <w:rsid w:val="00B34EB5"/>
    <w:rsid w:val="00B3510E"/>
    <w:rsid w:val="00B37134"/>
    <w:rsid w:val="00B37438"/>
    <w:rsid w:val="00B41148"/>
    <w:rsid w:val="00B41270"/>
    <w:rsid w:val="00B43248"/>
    <w:rsid w:val="00B43BD2"/>
    <w:rsid w:val="00B43F88"/>
    <w:rsid w:val="00B44A76"/>
    <w:rsid w:val="00B456C8"/>
    <w:rsid w:val="00B45AC5"/>
    <w:rsid w:val="00B45C20"/>
    <w:rsid w:val="00B45E8B"/>
    <w:rsid w:val="00B46A82"/>
    <w:rsid w:val="00B47799"/>
    <w:rsid w:val="00B47D16"/>
    <w:rsid w:val="00B50555"/>
    <w:rsid w:val="00B509BA"/>
    <w:rsid w:val="00B56D47"/>
    <w:rsid w:val="00B57087"/>
    <w:rsid w:val="00B573AD"/>
    <w:rsid w:val="00B57EAC"/>
    <w:rsid w:val="00B603EB"/>
    <w:rsid w:val="00B6186A"/>
    <w:rsid w:val="00B62A0F"/>
    <w:rsid w:val="00B63590"/>
    <w:rsid w:val="00B63762"/>
    <w:rsid w:val="00B64980"/>
    <w:rsid w:val="00B64E85"/>
    <w:rsid w:val="00B65648"/>
    <w:rsid w:val="00B66743"/>
    <w:rsid w:val="00B74460"/>
    <w:rsid w:val="00B74DD0"/>
    <w:rsid w:val="00B75208"/>
    <w:rsid w:val="00B75B89"/>
    <w:rsid w:val="00B768D1"/>
    <w:rsid w:val="00B77097"/>
    <w:rsid w:val="00B80F42"/>
    <w:rsid w:val="00B821B0"/>
    <w:rsid w:val="00B83CEA"/>
    <w:rsid w:val="00B87570"/>
    <w:rsid w:val="00B91BA1"/>
    <w:rsid w:val="00B96437"/>
    <w:rsid w:val="00B96450"/>
    <w:rsid w:val="00B97660"/>
    <w:rsid w:val="00BA1025"/>
    <w:rsid w:val="00BA17F1"/>
    <w:rsid w:val="00BA2721"/>
    <w:rsid w:val="00BA562F"/>
    <w:rsid w:val="00BA5FC0"/>
    <w:rsid w:val="00BA652B"/>
    <w:rsid w:val="00BA6E68"/>
    <w:rsid w:val="00BA7BC0"/>
    <w:rsid w:val="00BB0876"/>
    <w:rsid w:val="00BB0B2D"/>
    <w:rsid w:val="00BB2B95"/>
    <w:rsid w:val="00BB348B"/>
    <w:rsid w:val="00BB5D07"/>
    <w:rsid w:val="00BB6145"/>
    <w:rsid w:val="00BB735E"/>
    <w:rsid w:val="00BB7630"/>
    <w:rsid w:val="00BC0356"/>
    <w:rsid w:val="00BC07BF"/>
    <w:rsid w:val="00BC3420"/>
    <w:rsid w:val="00BC388E"/>
    <w:rsid w:val="00BC3A7F"/>
    <w:rsid w:val="00BC51F0"/>
    <w:rsid w:val="00BC63B3"/>
    <w:rsid w:val="00BC6A98"/>
    <w:rsid w:val="00BC6ACB"/>
    <w:rsid w:val="00BC743C"/>
    <w:rsid w:val="00BD2E26"/>
    <w:rsid w:val="00BD35CC"/>
    <w:rsid w:val="00BD5613"/>
    <w:rsid w:val="00BD670B"/>
    <w:rsid w:val="00BD6804"/>
    <w:rsid w:val="00BD71FF"/>
    <w:rsid w:val="00BE483D"/>
    <w:rsid w:val="00BE52D2"/>
    <w:rsid w:val="00BE5BB5"/>
    <w:rsid w:val="00BE6898"/>
    <w:rsid w:val="00BE6DD8"/>
    <w:rsid w:val="00BE7D3C"/>
    <w:rsid w:val="00BF18F1"/>
    <w:rsid w:val="00BF1CA2"/>
    <w:rsid w:val="00BF2D73"/>
    <w:rsid w:val="00BF2F2F"/>
    <w:rsid w:val="00BF570C"/>
    <w:rsid w:val="00BF5E2D"/>
    <w:rsid w:val="00BF5FF6"/>
    <w:rsid w:val="00BF6F63"/>
    <w:rsid w:val="00BF703A"/>
    <w:rsid w:val="00C00400"/>
    <w:rsid w:val="00C013E0"/>
    <w:rsid w:val="00C0207F"/>
    <w:rsid w:val="00C03772"/>
    <w:rsid w:val="00C1032A"/>
    <w:rsid w:val="00C15254"/>
    <w:rsid w:val="00C16117"/>
    <w:rsid w:val="00C20B5A"/>
    <w:rsid w:val="00C20E9E"/>
    <w:rsid w:val="00C22052"/>
    <w:rsid w:val="00C231A0"/>
    <w:rsid w:val="00C231DD"/>
    <w:rsid w:val="00C23674"/>
    <w:rsid w:val="00C23E80"/>
    <w:rsid w:val="00C251DC"/>
    <w:rsid w:val="00C255BD"/>
    <w:rsid w:val="00C25C7A"/>
    <w:rsid w:val="00C263EE"/>
    <w:rsid w:val="00C3042E"/>
    <w:rsid w:val="00C3075A"/>
    <w:rsid w:val="00C319D7"/>
    <w:rsid w:val="00C329CC"/>
    <w:rsid w:val="00C343C1"/>
    <w:rsid w:val="00C3496B"/>
    <w:rsid w:val="00C34EF5"/>
    <w:rsid w:val="00C35DA9"/>
    <w:rsid w:val="00C36AB5"/>
    <w:rsid w:val="00C40C98"/>
    <w:rsid w:val="00C422AB"/>
    <w:rsid w:val="00C435D9"/>
    <w:rsid w:val="00C46DB4"/>
    <w:rsid w:val="00C50FD9"/>
    <w:rsid w:val="00C513FF"/>
    <w:rsid w:val="00C5349C"/>
    <w:rsid w:val="00C53D21"/>
    <w:rsid w:val="00C542F9"/>
    <w:rsid w:val="00C55E53"/>
    <w:rsid w:val="00C57B39"/>
    <w:rsid w:val="00C612C1"/>
    <w:rsid w:val="00C63EE1"/>
    <w:rsid w:val="00C64B8F"/>
    <w:rsid w:val="00C65A59"/>
    <w:rsid w:val="00C66D87"/>
    <w:rsid w:val="00C66E66"/>
    <w:rsid w:val="00C7066B"/>
    <w:rsid w:val="00C732F9"/>
    <w:rsid w:val="00C751CA"/>
    <w:rsid w:val="00C7727B"/>
    <w:rsid w:val="00C77BD4"/>
    <w:rsid w:val="00C77EAB"/>
    <w:rsid w:val="00C77EE4"/>
    <w:rsid w:val="00C8061A"/>
    <w:rsid w:val="00C811CE"/>
    <w:rsid w:val="00C8172D"/>
    <w:rsid w:val="00C81BF4"/>
    <w:rsid w:val="00C8272C"/>
    <w:rsid w:val="00C903B7"/>
    <w:rsid w:val="00C919A4"/>
    <w:rsid w:val="00C936B5"/>
    <w:rsid w:val="00C9604F"/>
    <w:rsid w:val="00C9639A"/>
    <w:rsid w:val="00C972C2"/>
    <w:rsid w:val="00CA0063"/>
    <w:rsid w:val="00CA2E57"/>
    <w:rsid w:val="00CA3C23"/>
    <w:rsid w:val="00CA4392"/>
    <w:rsid w:val="00CA4584"/>
    <w:rsid w:val="00CA4993"/>
    <w:rsid w:val="00CA5D30"/>
    <w:rsid w:val="00CA70D9"/>
    <w:rsid w:val="00CA76DC"/>
    <w:rsid w:val="00CA796F"/>
    <w:rsid w:val="00CB1510"/>
    <w:rsid w:val="00CB1B9E"/>
    <w:rsid w:val="00CB4243"/>
    <w:rsid w:val="00CB4A74"/>
    <w:rsid w:val="00CC00AD"/>
    <w:rsid w:val="00CC0C76"/>
    <w:rsid w:val="00CC10C1"/>
    <w:rsid w:val="00CC276E"/>
    <w:rsid w:val="00CC2A57"/>
    <w:rsid w:val="00CC2AF3"/>
    <w:rsid w:val="00CC3199"/>
    <w:rsid w:val="00CC322B"/>
    <w:rsid w:val="00CC393F"/>
    <w:rsid w:val="00CC55B3"/>
    <w:rsid w:val="00CC6848"/>
    <w:rsid w:val="00CD0162"/>
    <w:rsid w:val="00CD0F9D"/>
    <w:rsid w:val="00CD19A9"/>
    <w:rsid w:val="00CD24DE"/>
    <w:rsid w:val="00CD2B82"/>
    <w:rsid w:val="00CD4C0A"/>
    <w:rsid w:val="00CD7B59"/>
    <w:rsid w:val="00CD7CCD"/>
    <w:rsid w:val="00CE384F"/>
    <w:rsid w:val="00CE3A56"/>
    <w:rsid w:val="00CE5D1E"/>
    <w:rsid w:val="00CE74DB"/>
    <w:rsid w:val="00CF01C1"/>
    <w:rsid w:val="00CF12BA"/>
    <w:rsid w:val="00CF3591"/>
    <w:rsid w:val="00CF58DD"/>
    <w:rsid w:val="00CF64D4"/>
    <w:rsid w:val="00D000B9"/>
    <w:rsid w:val="00D01C83"/>
    <w:rsid w:val="00D02B1E"/>
    <w:rsid w:val="00D04EE2"/>
    <w:rsid w:val="00D050B3"/>
    <w:rsid w:val="00D05C33"/>
    <w:rsid w:val="00D068F2"/>
    <w:rsid w:val="00D10310"/>
    <w:rsid w:val="00D109B6"/>
    <w:rsid w:val="00D10BB4"/>
    <w:rsid w:val="00D12515"/>
    <w:rsid w:val="00D14799"/>
    <w:rsid w:val="00D15503"/>
    <w:rsid w:val="00D162D3"/>
    <w:rsid w:val="00D17264"/>
    <w:rsid w:val="00D2176E"/>
    <w:rsid w:val="00D22F64"/>
    <w:rsid w:val="00D239F1"/>
    <w:rsid w:val="00D2486E"/>
    <w:rsid w:val="00D27CCC"/>
    <w:rsid w:val="00D3026B"/>
    <w:rsid w:val="00D30D54"/>
    <w:rsid w:val="00D323AF"/>
    <w:rsid w:val="00D353A9"/>
    <w:rsid w:val="00D36E18"/>
    <w:rsid w:val="00D42648"/>
    <w:rsid w:val="00D44156"/>
    <w:rsid w:val="00D465E6"/>
    <w:rsid w:val="00D47555"/>
    <w:rsid w:val="00D51FF6"/>
    <w:rsid w:val="00D531EA"/>
    <w:rsid w:val="00D53F9E"/>
    <w:rsid w:val="00D55020"/>
    <w:rsid w:val="00D550E4"/>
    <w:rsid w:val="00D56139"/>
    <w:rsid w:val="00D561B9"/>
    <w:rsid w:val="00D5783E"/>
    <w:rsid w:val="00D632BE"/>
    <w:rsid w:val="00D632F5"/>
    <w:rsid w:val="00D648E5"/>
    <w:rsid w:val="00D701B3"/>
    <w:rsid w:val="00D70CD6"/>
    <w:rsid w:val="00D7298C"/>
    <w:rsid w:val="00D72D06"/>
    <w:rsid w:val="00D73161"/>
    <w:rsid w:val="00D74729"/>
    <w:rsid w:val="00D7522C"/>
    <w:rsid w:val="00D7536F"/>
    <w:rsid w:val="00D75E0C"/>
    <w:rsid w:val="00D76668"/>
    <w:rsid w:val="00D772CE"/>
    <w:rsid w:val="00D80CFB"/>
    <w:rsid w:val="00D81C8F"/>
    <w:rsid w:val="00D85D29"/>
    <w:rsid w:val="00D86CF6"/>
    <w:rsid w:val="00D90569"/>
    <w:rsid w:val="00D905A0"/>
    <w:rsid w:val="00D91732"/>
    <w:rsid w:val="00D91859"/>
    <w:rsid w:val="00D925C6"/>
    <w:rsid w:val="00D939B1"/>
    <w:rsid w:val="00D94ABE"/>
    <w:rsid w:val="00D95D1E"/>
    <w:rsid w:val="00D96237"/>
    <w:rsid w:val="00D96CDD"/>
    <w:rsid w:val="00D97713"/>
    <w:rsid w:val="00D97B36"/>
    <w:rsid w:val="00D97DD8"/>
    <w:rsid w:val="00DA0594"/>
    <w:rsid w:val="00DA1904"/>
    <w:rsid w:val="00DA241E"/>
    <w:rsid w:val="00DA4DD3"/>
    <w:rsid w:val="00DA56D9"/>
    <w:rsid w:val="00DA7F7B"/>
    <w:rsid w:val="00DB04B7"/>
    <w:rsid w:val="00DB0EB3"/>
    <w:rsid w:val="00DB0F70"/>
    <w:rsid w:val="00DB16A7"/>
    <w:rsid w:val="00DB2803"/>
    <w:rsid w:val="00DB2E6B"/>
    <w:rsid w:val="00DB3A3F"/>
    <w:rsid w:val="00DB3DA4"/>
    <w:rsid w:val="00DC46DD"/>
    <w:rsid w:val="00DC520F"/>
    <w:rsid w:val="00DC69C8"/>
    <w:rsid w:val="00DC7309"/>
    <w:rsid w:val="00DC7FD2"/>
    <w:rsid w:val="00DD016D"/>
    <w:rsid w:val="00DD0857"/>
    <w:rsid w:val="00DD1B52"/>
    <w:rsid w:val="00DE240F"/>
    <w:rsid w:val="00DE268F"/>
    <w:rsid w:val="00DE2916"/>
    <w:rsid w:val="00DE32FB"/>
    <w:rsid w:val="00DE3837"/>
    <w:rsid w:val="00DE46D1"/>
    <w:rsid w:val="00DE4AF7"/>
    <w:rsid w:val="00DE4C46"/>
    <w:rsid w:val="00DE4F6D"/>
    <w:rsid w:val="00DE620E"/>
    <w:rsid w:val="00DE79A4"/>
    <w:rsid w:val="00DF143E"/>
    <w:rsid w:val="00DF191B"/>
    <w:rsid w:val="00DF216C"/>
    <w:rsid w:val="00DF3182"/>
    <w:rsid w:val="00DF396C"/>
    <w:rsid w:val="00DF3FFF"/>
    <w:rsid w:val="00DF5B51"/>
    <w:rsid w:val="00DF661B"/>
    <w:rsid w:val="00E00340"/>
    <w:rsid w:val="00E01E82"/>
    <w:rsid w:val="00E03FCB"/>
    <w:rsid w:val="00E06275"/>
    <w:rsid w:val="00E07383"/>
    <w:rsid w:val="00E07CDA"/>
    <w:rsid w:val="00E10974"/>
    <w:rsid w:val="00E110E5"/>
    <w:rsid w:val="00E1131E"/>
    <w:rsid w:val="00E11ACE"/>
    <w:rsid w:val="00E14DC6"/>
    <w:rsid w:val="00E15FBA"/>
    <w:rsid w:val="00E165BC"/>
    <w:rsid w:val="00E17D20"/>
    <w:rsid w:val="00E237F0"/>
    <w:rsid w:val="00E24D17"/>
    <w:rsid w:val="00E25BCC"/>
    <w:rsid w:val="00E279A5"/>
    <w:rsid w:val="00E309C8"/>
    <w:rsid w:val="00E30F6F"/>
    <w:rsid w:val="00E31BE9"/>
    <w:rsid w:val="00E33297"/>
    <w:rsid w:val="00E372DB"/>
    <w:rsid w:val="00E45F3A"/>
    <w:rsid w:val="00E4636E"/>
    <w:rsid w:val="00E46A98"/>
    <w:rsid w:val="00E50791"/>
    <w:rsid w:val="00E539D3"/>
    <w:rsid w:val="00E54D82"/>
    <w:rsid w:val="00E55123"/>
    <w:rsid w:val="00E562EA"/>
    <w:rsid w:val="00E56F70"/>
    <w:rsid w:val="00E600F6"/>
    <w:rsid w:val="00E6116E"/>
    <w:rsid w:val="00E612D0"/>
    <w:rsid w:val="00E61E12"/>
    <w:rsid w:val="00E62755"/>
    <w:rsid w:val="00E62943"/>
    <w:rsid w:val="00E67228"/>
    <w:rsid w:val="00E70F13"/>
    <w:rsid w:val="00E71BD7"/>
    <w:rsid w:val="00E71C06"/>
    <w:rsid w:val="00E725F2"/>
    <w:rsid w:val="00E72F8F"/>
    <w:rsid w:val="00E731CA"/>
    <w:rsid w:val="00E73BE4"/>
    <w:rsid w:val="00E7418F"/>
    <w:rsid w:val="00E741D5"/>
    <w:rsid w:val="00E74D4E"/>
    <w:rsid w:val="00E7596C"/>
    <w:rsid w:val="00E75BAE"/>
    <w:rsid w:val="00E76280"/>
    <w:rsid w:val="00E77C5E"/>
    <w:rsid w:val="00E82504"/>
    <w:rsid w:val="00E82FDA"/>
    <w:rsid w:val="00E83DCB"/>
    <w:rsid w:val="00E84501"/>
    <w:rsid w:val="00E878F2"/>
    <w:rsid w:val="00E92167"/>
    <w:rsid w:val="00E926A6"/>
    <w:rsid w:val="00E94FB4"/>
    <w:rsid w:val="00EA0098"/>
    <w:rsid w:val="00EA2C76"/>
    <w:rsid w:val="00EA33AF"/>
    <w:rsid w:val="00EA40DA"/>
    <w:rsid w:val="00EA4B50"/>
    <w:rsid w:val="00EA60BE"/>
    <w:rsid w:val="00EB1F7F"/>
    <w:rsid w:val="00EB277B"/>
    <w:rsid w:val="00EB41B5"/>
    <w:rsid w:val="00EB4365"/>
    <w:rsid w:val="00EB720B"/>
    <w:rsid w:val="00EB741B"/>
    <w:rsid w:val="00EC13E1"/>
    <w:rsid w:val="00EC1F0E"/>
    <w:rsid w:val="00EC4CDF"/>
    <w:rsid w:val="00EC53EE"/>
    <w:rsid w:val="00EC612C"/>
    <w:rsid w:val="00ED0149"/>
    <w:rsid w:val="00ED2992"/>
    <w:rsid w:val="00ED383E"/>
    <w:rsid w:val="00ED6B0C"/>
    <w:rsid w:val="00EE1A5A"/>
    <w:rsid w:val="00EE4149"/>
    <w:rsid w:val="00EE5097"/>
    <w:rsid w:val="00EE6A3A"/>
    <w:rsid w:val="00EE7297"/>
    <w:rsid w:val="00EF13BB"/>
    <w:rsid w:val="00EF1423"/>
    <w:rsid w:val="00EF5267"/>
    <w:rsid w:val="00EF5D39"/>
    <w:rsid w:val="00EF7D95"/>
    <w:rsid w:val="00EF7DE3"/>
    <w:rsid w:val="00EF7F50"/>
    <w:rsid w:val="00F00F39"/>
    <w:rsid w:val="00F0161B"/>
    <w:rsid w:val="00F028CD"/>
    <w:rsid w:val="00F03103"/>
    <w:rsid w:val="00F033C8"/>
    <w:rsid w:val="00F06269"/>
    <w:rsid w:val="00F10BC3"/>
    <w:rsid w:val="00F12B35"/>
    <w:rsid w:val="00F13291"/>
    <w:rsid w:val="00F1667E"/>
    <w:rsid w:val="00F20110"/>
    <w:rsid w:val="00F2051A"/>
    <w:rsid w:val="00F20D67"/>
    <w:rsid w:val="00F21713"/>
    <w:rsid w:val="00F21B61"/>
    <w:rsid w:val="00F24E6D"/>
    <w:rsid w:val="00F25291"/>
    <w:rsid w:val="00F271DE"/>
    <w:rsid w:val="00F27974"/>
    <w:rsid w:val="00F31BE2"/>
    <w:rsid w:val="00F31D51"/>
    <w:rsid w:val="00F34F93"/>
    <w:rsid w:val="00F3611B"/>
    <w:rsid w:val="00F3672C"/>
    <w:rsid w:val="00F374B4"/>
    <w:rsid w:val="00F555FD"/>
    <w:rsid w:val="00F55662"/>
    <w:rsid w:val="00F564E1"/>
    <w:rsid w:val="00F62167"/>
    <w:rsid w:val="00F627DA"/>
    <w:rsid w:val="00F63A4E"/>
    <w:rsid w:val="00F66E49"/>
    <w:rsid w:val="00F703C5"/>
    <w:rsid w:val="00F711E8"/>
    <w:rsid w:val="00F71499"/>
    <w:rsid w:val="00F71874"/>
    <w:rsid w:val="00F7288F"/>
    <w:rsid w:val="00F74212"/>
    <w:rsid w:val="00F75CA4"/>
    <w:rsid w:val="00F776AD"/>
    <w:rsid w:val="00F83311"/>
    <w:rsid w:val="00F847A6"/>
    <w:rsid w:val="00F852B3"/>
    <w:rsid w:val="00F8616D"/>
    <w:rsid w:val="00F865A3"/>
    <w:rsid w:val="00F9418E"/>
    <w:rsid w:val="00F9441B"/>
    <w:rsid w:val="00F9505C"/>
    <w:rsid w:val="00FA0315"/>
    <w:rsid w:val="00FA13C5"/>
    <w:rsid w:val="00FA2BDB"/>
    <w:rsid w:val="00FA4087"/>
    <w:rsid w:val="00FA47EE"/>
    <w:rsid w:val="00FA4C32"/>
    <w:rsid w:val="00FA70E9"/>
    <w:rsid w:val="00FB0397"/>
    <w:rsid w:val="00FB3000"/>
    <w:rsid w:val="00FB410C"/>
    <w:rsid w:val="00FB4184"/>
    <w:rsid w:val="00FB6468"/>
    <w:rsid w:val="00FC10AE"/>
    <w:rsid w:val="00FC12C8"/>
    <w:rsid w:val="00FC4171"/>
    <w:rsid w:val="00FC4E54"/>
    <w:rsid w:val="00FC4EA7"/>
    <w:rsid w:val="00FC5471"/>
    <w:rsid w:val="00FC5E87"/>
    <w:rsid w:val="00FC6F3A"/>
    <w:rsid w:val="00FD07A9"/>
    <w:rsid w:val="00FD2F55"/>
    <w:rsid w:val="00FD49BE"/>
    <w:rsid w:val="00FD7482"/>
    <w:rsid w:val="00FE005A"/>
    <w:rsid w:val="00FE044A"/>
    <w:rsid w:val="00FE0A68"/>
    <w:rsid w:val="00FE118F"/>
    <w:rsid w:val="00FE1BAE"/>
    <w:rsid w:val="00FE1F8C"/>
    <w:rsid w:val="00FE2113"/>
    <w:rsid w:val="00FE2F51"/>
    <w:rsid w:val="00FE3AF3"/>
    <w:rsid w:val="00FE3CD7"/>
    <w:rsid w:val="00FE5689"/>
    <w:rsid w:val="00FE7114"/>
    <w:rsid w:val="00FE7F04"/>
    <w:rsid w:val="00FF0271"/>
    <w:rsid w:val="00FF17D6"/>
    <w:rsid w:val="00FF2253"/>
    <w:rsid w:val="00FF2C08"/>
    <w:rsid w:val="00FF6C6C"/>
    <w:rsid w:val="00FF7A18"/>
    <w:rsid w:val="63BB2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E458D1"/>
  <w15:docId w15:val="{2EB3FA26-63C2-4F2C-87EB-A891B736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4FBC"/>
    <w:pPr>
      <w:tabs>
        <w:tab w:val="left" w:pos="288"/>
      </w:tabs>
      <w:spacing w:after="120" w:line="276" w:lineRule="auto"/>
      <w:ind w:firstLine="289"/>
      <w:jc w:val="both"/>
    </w:pPr>
    <w:rPr>
      <w:spacing w:val="-1"/>
    </w:rPr>
  </w:style>
  <w:style w:type="paragraph" w:styleId="1">
    <w:name w:val="heading 1"/>
    <w:basedOn w:val="a"/>
    <w:next w:val="a"/>
    <w:link w:val="10"/>
    <w:uiPriority w:val="9"/>
    <w:qFormat/>
    <w:rsid w:val="00193D03"/>
    <w:pPr>
      <w:keepNext/>
      <w:keepLines/>
      <w:numPr>
        <w:numId w:val="14"/>
      </w:numPr>
      <w:tabs>
        <w:tab w:val="left" w:pos="216"/>
      </w:tabs>
      <w:spacing w:before="160" w:after="80"/>
      <w:jc w:val="center"/>
      <w:outlineLvl w:val="0"/>
    </w:pPr>
    <w:rPr>
      <w:rFonts w:eastAsia="黑体"/>
      <w:b/>
      <w:bCs/>
      <w:smallCaps/>
    </w:rPr>
  </w:style>
  <w:style w:type="paragraph" w:styleId="2">
    <w:name w:val="heading 2"/>
    <w:basedOn w:val="a"/>
    <w:next w:val="a"/>
    <w:link w:val="21"/>
    <w:autoRedefine/>
    <w:uiPriority w:val="9"/>
    <w:qFormat/>
    <w:rsid w:val="00193D03"/>
    <w:pPr>
      <w:keepNext/>
      <w:keepLines/>
      <w:numPr>
        <w:ilvl w:val="1"/>
        <w:numId w:val="14"/>
      </w:numPr>
      <w:tabs>
        <w:tab w:val="left" w:pos="576"/>
      </w:tabs>
      <w:spacing w:before="120" w:after="60"/>
      <w:jc w:val="left"/>
      <w:outlineLvl w:val="1"/>
    </w:pPr>
    <w:rPr>
      <w:b/>
      <w:bCs/>
      <w:i/>
      <w:iCs/>
    </w:rPr>
  </w:style>
  <w:style w:type="paragraph" w:styleId="3">
    <w:name w:val="heading 3"/>
    <w:basedOn w:val="a0"/>
    <w:next w:val="a"/>
    <w:link w:val="30"/>
    <w:uiPriority w:val="9"/>
    <w:qFormat/>
    <w:rsid w:val="00193D03"/>
    <w:pPr>
      <w:numPr>
        <w:numId w:val="43"/>
      </w:numPr>
      <w:outlineLvl w:val="2"/>
    </w:pPr>
    <w:rPr>
      <w:b/>
      <w:bCs/>
      <w:lang w:val="en-US"/>
    </w:rPr>
  </w:style>
  <w:style w:type="paragraph" w:styleId="4">
    <w:name w:val="heading 4"/>
    <w:basedOn w:val="a"/>
    <w:next w:val="a"/>
    <w:link w:val="40"/>
    <w:qFormat/>
    <w:pPr>
      <w:numPr>
        <w:ilvl w:val="3"/>
        <w:numId w:val="14"/>
      </w:numPr>
      <w:tabs>
        <w:tab w:val="left" w:pos="576"/>
        <w:tab w:val="left" w:pos="720"/>
      </w:tabs>
      <w:spacing w:before="40" w:after="40"/>
      <w:outlineLvl w:val="3"/>
    </w:pPr>
    <w:rPr>
      <w:i/>
      <w:iCs/>
    </w:rPr>
  </w:style>
  <w:style w:type="paragraph" w:styleId="5">
    <w:name w:val="heading 5"/>
    <w:basedOn w:val="a"/>
    <w:next w:val="a"/>
    <w:autoRedefine/>
    <w:qFormat/>
    <w:rsid w:val="001A11BF"/>
    <w:pPr>
      <w:tabs>
        <w:tab w:val="left" w:pos="360"/>
      </w:tabs>
      <w:spacing w:before="160" w:after="80"/>
      <w:ind w:firstLine="0"/>
      <w:jc w:val="center"/>
      <w:outlineLvl w:val="4"/>
    </w:pPr>
    <w:rPr>
      <w:smallCap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autoRedefine/>
    <w:rsid w:val="00A20DF4"/>
    <w:rPr>
      <w:lang w:val="zh-CN"/>
    </w:rPr>
  </w:style>
  <w:style w:type="paragraph" w:styleId="a5">
    <w:name w:val="footer"/>
    <w:basedOn w:val="a"/>
    <w:link w:val="a6"/>
    <w:autoRedefine/>
    <w:pPr>
      <w:tabs>
        <w:tab w:val="center" w:pos="4680"/>
        <w:tab w:val="right" w:pos="9360"/>
      </w:tabs>
    </w:pPr>
  </w:style>
  <w:style w:type="paragraph" w:styleId="a7">
    <w:name w:val="header"/>
    <w:basedOn w:val="a"/>
    <w:link w:val="a8"/>
    <w:autoRedefine/>
    <w:pPr>
      <w:tabs>
        <w:tab w:val="center" w:pos="4680"/>
        <w:tab w:val="right" w:pos="9360"/>
      </w:tabs>
    </w:pPr>
  </w:style>
  <w:style w:type="paragraph" w:styleId="a9">
    <w:name w:val="Title"/>
    <w:basedOn w:val="a"/>
    <w:next w:val="a"/>
    <w:link w:val="aa"/>
    <w:autoRedefine/>
    <w:qFormat/>
    <w:rsid w:val="006B0BDB"/>
    <w:pPr>
      <w:ind w:firstLine="0"/>
      <w:jc w:val="center"/>
    </w:pPr>
    <w:rPr>
      <w:rFonts w:eastAsia="黑体"/>
      <w:kern w:val="28"/>
      <w:sz w:val="48"/>
      <w:szCs w:val="48"/>
    </w:rPr>
  </w:style>
  <w:style w:type="table" w:styleId="ab">
    <w:name w:val="Table Grid"/>
    <w:basedOn w:val="a2"/>
    <w:autoRedefine/>
    <w:uiPriority w:val="3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1"/>
    <w:autoRedefine/>
    <w:uiPriority w:val="99"/>
    <w:qFormat/>
    <w:rPr>
      <w:color w:val="0563C1" w:themeColor="hyperlink"/>
      <w:u w:val="single"/>
    </w:rPr>
  </w:style>
  <w:style w:type="paragraph" w:customStyle="1" w:styleId="Abstract">
    <w:name w:val="Abstract"/>
    <w:autoRedefine/>
    <w:qFormat/>
    <w:pPr>
      <w:spacing w:after="200"/>
      <w:ind w:firstLine="272"/>
      <w:jc w:val="both"/>
    </w:pPr>
    <w:rPr>
      <w:b/>
      <w:bCs/>
      <w:sz w:val="18"/>
      <w:szCs w:val="18"/>
      <w:lang w:eastAsia="en-US"/>
    </w:rPr>
  </w:style>
  <w:style w:type="paragraph" w:customStyle="1" w:styleId="Affiliation">
    <w:name w:val="Affiliation"/>
    <w:qFormat/>
    <w:pPr>
      <w:jc w:val="center"/>
    </w:pPr>
    <w:rPr>
      <w:lang w:eastAsia="en-US"/>
    </w:rPr>
  </w:style>
  <w:style w:type="paragraph" w:customStyle="1" w:styleId="Author">
    <w:name w:val="Author"/>
    <w:autoRedefine/>
    <w:qFormat/>
    <w:pPr>
      <w:spacing w:before="360" w:after="40"/>
      <w:jc w:val="center"/>
    </w:pPr>
    <w:rPr>
      <w:sz w:val="22"/>
      <w:szCs w:val="22"/>
      <w:lang w:eastAsia="en-US"/>
    </w:rPr>
  </w:style>
  <w:style w:type="character" w:customStyle="1" w:styleId="a4">
    <w:name w:val="正文文本 字符"/>
    <w:link w:val="a0"/>
    <w:qFormat/>
    <w:rsid w:val="00A20DF4"/>
    <w:rPr>
      <w:spacing w:val="-1"/>
      <w:lang w:val="zh-CN"/>
    </w:rPr>
  </w:style>
  <w:style w:type="paragraph" w:customStyle="1" w:styleId="bulletlist">
    <w:name w:val="bullet list"/>
    <w:basedOn w:val="a0"/>
    <w:autoRedefine/>
    <w:qFormat/>
    <w:pPr>
      <w:numPr>
        <w:numId w:val="1"/>
      </w:numPr>
      <w:tabs>
        <w:tab w:val="clear" w:pos="648"/>
      </w:tabs>
      <w:ind w:left="576" w:hanging="288"/>
    </w:pPr>
  </w:style>
  <w:style w:type="paragraph" w:customStyle="1" w:styleId="equation">
    <w:name w:val="equation"/>
    <w:basedOn w:val="a"/>
    <w:autoRedefine/>
    <w:qFormat/>
    <w:pPr>
      <w:tabs>
        <w:tab w:val="center" w:pos="2520"/>
        <w:tab w:val="right" w:pos="5040"/>
      </w:tabs>
      <w:spacing w:before="240" w:after="240" w:line="216" w:lineRule="auto"/>
    </w:pPr>
    <w:rPr>
      <w:rFonts w:ascii="Symbol" w:hAnsi="Symbol" w:cs="Symbol"/>
    </w:rPr>
  </w:style>
  <w:style w:type="paragraph" w:customStyle="1" w:styleId="figurecaption">
    <w:name w:val="figure caption"/>
    <w:autoRedefine/>
    <w:qFormat/>
    <w:rsid w:val="004260E8"/>
    <w:pPr>
      <w:numPr>
        <w:numId w:val="2"/>
      </w:numPr>
      <w:tabs>
        <w:tab w:val="left" w:pos="533"/>
      </w:tabs>
      <w:spacing w:before="80" w:after="200"/>
      <w:jc w:val="center"/>
    </w:pPr>
    <w:rPr>
      <w:sz w:val="16"/>
      <w:szCs w:val="16"/>
      <w:lang w:eastAsia="en-US"/>
    </w:rPr>
  </w:style>
  <w:style w:type="paragraph" w:customStyle="1" w:styleId="footnote">
    <w:name w:val="footnote"/>
    <w:autoRedefine/>
    <w:qFormat/>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autoRedefine/>
    <w:qFormat/>
    <w:pPr>
      <w:spacing w:after="120"/>
      <w:jc w:val="center"/>
    </w:pPr>
    <w:rPr>
      <w:rFonts w:eastAsia="MS Mincho"/>
      <w:sz w:val="28"/>
      <w:szCs w:val="28"/>
      <w:lang w:eastAsia="en-US"/>
    </w:rPr>
  </w:style>
  <w:style w:type="paragraph" w:customStyle="1" w:styleId="papertitle">
    <w:name w:val="paper title"/>
    <w:autoRedefine/>
    <w:qFormat/>
    <w:pPr>
      <w:spacing w:after="120"/>
      <w:jc w:val="center"/>
    </w:pPr>
    <w:rPr>
      <w:rFonts w:eastAsia="MS Mincho"/>
      <w:sz w:val="48"/>
      <w:szCs w:val="48"/>
      <w:lang w:eastAsia="en-US"/>
    </w:rPr>
  </w:style>
  <w:style w:type="paragraph" w:customStyle="1" w:styleId="references">
    <w:name w:val="references"/>
    <w:autoRedefine/>
    <w:qFormat/>
    <w:pPr>
      <w:numPr>
        <w:numId w:val="4"/>
      </w:numPr>
      <w:spacing w:after="50" w:line="180" w:lineRule="exact"/>
      <w:jc w:val="both"/>
    </w:pPr>
    <w:rPr>
      <w:rFonts w:eastAsia="MS Mincho"/>
      <w:sz w:val="16"/>
      <w:szCs w:val="16"/>
      <w:lang w:eastAsia="en-US"/>
    </w:rPr>
  </w:style>
  <w:style w:type="paragraph" w:customStyle="1" w:styleId="sponsors">
    <w:name w:val="sponsors"/>
    <w:autoRedefine/>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autoRedefine/>
    <w:qFormat/>
    <w:rPr>
      <w:b/>
      <w:bCs/>
      <w:sz w:val="16"/>
      <w:szCs w:val="16"/>
    </w:rPr>
  </w:style>
  <w:style w:type="paragraph" w:customStyle="1" w:styleId="tablecolsubhead">
    <w:name w:val="table col subhead"/>
    <w:basedOn w:val="tablecolhead"/>
    <w:autoRedefine/>
    <w:qFormat/>
    <w:rPr>
      <w:i/>
      <w:iCs/>
      <w:sz w:val="15"/>
      <w:szCs w:val="15"/>
    </w:rPr>
  </w:style>
  <w:style w:type="paragraph" w:customStyle="1" w:styleId="tablecopy">
    <w:name w:val="table copy"/>
    <w:autoRedefine/>
    <w:qFormat/>
    <w:rsid w:val="00341046"/>
    <w:pPr>
      <w:jc w:val="center"/>
    </w:pPr>
    <w:rPr>
      <w:sz w:val="18"/>
      <w:szCs w:val="18"/>
      <w:lang w:eastAsia="en-US"/>
    </w:rPr>
  </w:style>
  <w:style w:type="paragraph" w:customStyle="1" w:styleId="tablefootnote">
    <w:name w:val="table footnote"/>
    <w:autoRedefine/>
    <w:qFormat/>
    <w:pPr>
      <w:numPr>
        <w:numId w:val="5"/>
      </w:numPr>
      <w:spacing w:before="60" w:after="30"/>
      <w:ind w:left="58" w:hanging="29"/>
      <w:jc w:val="right"/>
    </w:pPr>
    <w:rPr>
      <w:sz w:val="12"/>
      <w:szCs w:val="12"/>
      <w:lang w:eastAsia="en-US"/>
    </w:rPr>
  </w:style>
  <w:style w:type="paragraph" w:customStyle="1" w:styleId="tablehead">
    <w:name w:val="table head"/>
    <w:autoRedefine/>
    <w:qFormat/>
    <w:pPr>
      <w:numPr>
        <w:numId w:val="6"/>
      </w:numPr>
      <w:spacing w:before="240" w:after="120" w:line="216" w:lineRule="auto"/>
      <w:jc w:val="center"/>
    </w:pPr>
    <w:rPr>
      <w:smallCaps/>
      <w:sz w:val="16"/>
      <w:szCs w:val="16"/>
      <w:lang w:eastAsia="en-US"/>
    </w:rPr>
  </w:style>
  <w:style w:type="paragraph" w:customStyle="1" w:styleId="Keywords">
    <w:name w:val="Keywords"/>
    <w:basedOn w:val="Abstract"/>
    <w:autoRedefine/>
    <w:qFormat/>
    <w:pPr>
      <w:spacing w:after="120"/>
      <w:ind w:firstLine="274"/>
    </w:pPr>
    <w:rPr>
      <w:i/>
    </w:rPr>
  </w:style>
  <w:style w:type="character" w:customStyle="1" w:styleId="a8">
    <w:name w:val="页眉 字符"/>
    <w:basedOn w:val="a1"/>
    <w:link w:val="a7"/>
    <w:autoRedefine/>
    <w:qFormat/>
  </w:style>
  <w:style w:type="character" w:customStyle="1" w:styleId="a6">
    <w:name w:val="页脚 字符"/>
    <w:basedOn w:val="a1"/>
    <w:link w:val="a5"/>
    <w:autoRedefine/>
    <w:qFormat/>
  </w:style>
  <w:style w:type="character" w:customStyle="1" w:styleId="11">
    <w:name w:val="未处理的提及1"/>
    <w:basedOn w:val="a1"/>
    <w:uiPriority w:val="99"/>
    <w:semiHidden/>
    <w:unhideWhenUsed/>
    <w:qFormat/>
    <w:rPr>
      <w:color w:val="605E5C"/>
      <w:shd w:val="clear" w:color="auto" w:fill="E1DFDD"/>
    </w:rPr>
  </w:style>
  <w:style w:type="character" w:customStyle="1" w:styleId="aa">
    <w:name w:val="标题 字符"/>
    <w:basedOn w:val="a1"/>
    <w:link w:val="a9"/>
    <w:autoRedefine/>
    <w:qFormat/>
    <w:rsid w:val="006B0BDB"/>
    <w:rPr>
      <w:rFonts w:eastAsia="黑体"/>
      <w:spacing w:val="-1"/>
      <w:kern w:val="28"/>
      <w:sz w:val="48"/>
      <w:szCs w:val="48"/>
    </w:rPr>
  </w:style>
  <w:style w:type="paragraph" w:styleId="ad">
    <w:name w:val="List Paragraph"/>
    <w:basedOn w:val="a"/>
    <w:autoRedefine/>
    <w:uiPriority w:val="34"/>
    <w:qFormat/>
    <w:rsid w:val="00A55850"/>
    <w:pPr>
      <w:ind w:left="360" w:hanging="360"/>
    </w:pPr>
  </w:style>
  <w:style w:type="character" w:customStyle="1" w:styleId="10">
    <w:name w:val="标题 1 字符"/>
    <w:basedOn w:val="a1"/>
    <w:link w:val="1"/>
    <w:autoRedefine/>
    <w:uiPriority w:val="9"/>
    <w:rsid w:val="00193D03"/>
    <w:rPr>
      <w:rFonts w:eastAsia="黑体"/>
      <w:b/>
      <w:bCs/>
      <w:smallCaps/>
      <w:spacing w:val="-1"/>
    </w:rPr>
  </w:style>
  <w:style w:type="character" w:customStyle="1" w:styleId="21">
    <w:name w:val="标题 2 字符"/>
    <w:basedOn w:val="a1"/>
    <w:link w:val="2"/>
    <w:autoRedefine/>
    <w:uiPriority w:val="9"/>
    <w:qFormat/>
    <w:rsid w:val="00193D03"/>
    <w:rPr>
      <w:b/>
      <w:bCs/>
      <w:i/>
      <w:iCs/>
      <w:spacing w:val="-1"/>
    </w:rPr>
  </w:style>
  <w:style w:type="table" w:customStyle="1" w:styleId="12">
    <w:name w:val="网格型1"/>
    <w:basedOn w:val="a2"/>
    <w:autoRedefine/>
    <w:uiPriority w:val="39"/>
    <w:qFormat/>
    <w:rPr>
      <w:rFonts w:ascii="Calibri" w:hAnsi="Calibri"/>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1"/>
    <w:uiPriority w:val="99"/>
    <w:semiHidden/>
    <w:unhideWhenUsed/>
    <w:rsid w:val="00B83CEA"/>
    <w:rPr>
      <w:color w:val="605E5C"/>
      <w:shd w:val="clear" w:color="auto" w:fill="E1DFDD"/>
    </w:rPr>
  </w:style>
  <w:style w:type="character" w:styleId="af">
    <w:name w:val="Placeholder Text"/>
    <w:basedOn w:val="a1"/>
    <w:uiPriority w:val="99"/>
    <w:unhideWhenUsed/>
    <w:rsid w:val="00AF1EE0"/>
    <w:rPr>
      <w:color w:val="666666"/>
    </w:rPr>
  </w:style>
  <w:style w:type="paragraph" w:customStyle="1" w:styleId="20">
    <w:name w:val="样式2"/>
    <w:basedOn w:val="a"/>
    <w:link w:val="2Char"/>
    <w:rsid w:val="00AF1EE0"/>
    <w:pPr>
      <w:widowControl w:val="0"/>
      <w:numPr>
        <w:numId w:val="7"/>
      </w:numPr>
      <w:ind w:firstLine="0"/>
    </w:pPr>
    <w:rPr>
      <w:rFonts w:asciiTheme="minorEastAsia" w:eastAsiaTheme="minorEastAsia" w:hAnsiTheme="minorEastAsia" w:cstheme="minorBidi"/>
      <w:kern w:val="2"/>
      <w:sz w:val="24"/>
      <w:szCs w:val="24"/>
    </w:rPr>
  </w:style>
  <w:style w:type="character" w:customStyle="1" w:styleId="2Char">
    <w:name w:val="样式2 Char"/>
    <w:basedOn w:val="a1"/>
    <w:link w:val="20"/>
    <w:rsid w:val="00AF1EE0"/>
    <w:rPr>
      <w:rFonts w:asciiTheme="minorEastAsia" w:eastAsiaTheme="minorEastAsia" w:hAnsiTheme="minorEastAsia" w:cstheme="minorBidi"/>
      <w:spacing w:val="-1"/>
      <w:kern w:val="2"/>
      <w:sz w:val="24"/>
      <w:szCs w:val="24"/>
    </w:rPr>
  </w:style>
  <w:style w:type="character" w:customStyle="1" w:styleId="30">
    <w:name w:val="标题 3 字符"/>
    <w:basedOn w:val="a1"/>
    <w:link w:val="3"/>
    <w:uiPriority w:val="9"/>
    <w:rsid w:val="00193D03"/>
    <w:rPr>
      <w:b/>
      <w:bCs/>
      <w:spacing w:val="-1"/>
    </w:rPr>
  </w:style>
  <w:style w:type="paragraph" w:customStyle="1" w:styleId="FirstParagraph">
    <w:name w:val="First Paragraph"/>
    <w:basedOn w:val="a0"/>
    <w:next w:val="a0"/>
    <w:qFormat/>
    <w:rsid w:val="002C1895"/>
    <w:pPr>
      <w:tabs>
        <w:tab w:val="clear" w:pos="288"/>
      </w:tabs>
      <w:spacing w:before="180" w:after="180" w:line="240" w:lineRule="auto"/>
      <w:ind w:firstLine="0"/>
      <w:jc w:val="left"/>
    </w:pPr>
    <w:rPr>
      <w:rFonts w:asciiTheme="minorHAnsi" w:eastAsiaTheme="minorEastAsia" w:hAnsiTheme="minorHAnsi" w:cstheme="minorBidi"/>
      <w:spacing w:val="0"/>
      <w:sz w:val="24"/>
      <w:szCs w:val="24"/>
      <w:lang w:val="en-US" w:eastAsia="en-US"/>
    </w:rPr>
  </w:style>
  <w:style w:type="paragraph" w:styleId="af0">
    <w:name w:val="Normal (Web)"/>
    <w:basedOn w:val="a"/>
    <w:uiPriority w:val="99"/>
    <w:unhideWhenUsed/>
    <w:rsid w:val="006A1315"/>
    <w:pPr>
      <w:tabs>
        <w:tab w:val="clear" w:pos="288"/>
      </w:tabs>
      <w:spacing w:before="100" w:beforeAutospacing="1" w:after="100" w:afterAutospacing="1" w:line="240" w:lineRule="auto"/>
      <w:ind w:firstLine="0"/>
      <w:jc w:val="left"/>
    </w:pPr>
    <w:rPr>
      <w:rFonts w:ascii="宋体" w:hAnsi="宋体" w:cs="宋体"/>
      <w:spacing w:val="0"/>
      <w:sz w:val="24"/>
      <w:szCs w:val="24"/>
    </w:rPr>
  </w:style>
  <w:style w:type="character" w:customStyle="1" w:styleId="katex">
    <w:name w:val="katex"/>
    <w:basedOn w:val="a1"/>
    <w:rsid w:val="006A1315"/>
  </w:style>
  <w:style w:type="character" w:customStyle="1" w:styleId="40">
    <w:name w:val="标题 4 字符"/>
    <w:basedOn w:val="a1"/>
    <w:link w:val="4"/>
    <w:rsid w:val="007E1A1A"/>
    <w:rPr>
      <w:i/>
      <w:iCs/>
      <w:spacing w:val="-1"/>
    </w:rPr>
  </w:style>
  <w:style w:type="paragraph" w:styleId="af1">
    <w:name w:val="footnote text"/>
    <w:basedOn w:val="a"/>
    <w:link w:val="af2"/>
    <w:rsid w:val="007126E3"/>
    <w:pPr>
      <w:snapToGrid w:val="0"/>
      <w:jc w:val="left"/>
    </w:pPr>
    <w:rPr>
      <w:sz w:val="18"/>
      <w:szCs w:val="18"/>
    </w:rPr>
  </w:style>
  <w:style w:type="character" w:customStyle="1" w:styleId="af2">
    <w:name w:val="脚注文本 字符"/>
    <w:basedOn w:val="a1"/>
    <w:link w:val="af1"/>
    <w:rsid w:val="007126E3"/>
    <w:rPr>
      <w:spacing w:val="-1"/>
      <w:sz w:val="18"/>
      <w:szCs w:val="18"/>
    </w:rPr>
  </w:style>
  <w:style w:type="character" w:styleId="af3">
    <w:name w:val="footnote reference"/>
    <w:basedOn w:val="a1"/>
    <w:rsid w:val="007126E3"/>
    <w:rPr>
      <w:vertAlign w:val="superscript"/>
    </w:rPr>
  </w:style>
  <w:style w:type="paragraph" w:styleId="af4">
    <w:name w:val="caption"/>
    <w:basedOn w:val="a"/>
    <w:next w:val="a"/>
    <w:uiPriority w:val="35"/>
    <w:unhideWhenUsed/>
    <w:qFormat/>
    <w:rsid w:val="00593F67"/>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15807">
      <w:bodyDiv w:val="1"/>
      <w:marLeft w:val="0"/>
      <w:marRight w:val="0"/>
      <w:marTop w:val="0"/>
      <w:marBottom w:val="0"/>
      <w:divBdr>
        <w:top w:val="none" w:sz="0" w:space="0" w:color="auto"/>
        <w:left w:val="none" w:sz="0" w:space="0" w:color="auto"/>
        <w:bottom w:val="none" w:sz="0" w:space="0" w:color="auto"/>
        <w:right w:val="none" w:sz="0" w:space="0" w:color="auto"/>
      </w:divBdr>
    </w:div>
    <w:div w:id="97873342">
      <w:bodyDiv w:val="1"/>
      <w:marLeft w:val="0"/>
      <w:marRight w:val="0"/>
      <w:marTop w:val="0"/>
      <w:marBottom w:val="0"/>
      <w:divBdr>
        <w:top w:val="none" w:sz="0" w:space="0" w:color="auto"/>
        <w:left w:val="none" w:sz="0" w:space="0" w:color="auto"/>
        <w:bottom w:val="none" w:sz="0" w:space="0" w:color="auto"/>
        <w:right w:val="none" w:sz="0" w:space="0" w:color="auto"/>
      </w:divBdr>
    </w:div>
    <w:div w:id="127014989">
      <w:bodyDiv w:val="1"/>
      <w:marLeft w:val="0"/>
      <w:marRight w:val="0"/>
      <w:marTop w:val="0"/>
      <w:marBottom w:val="0"/>
      <w:divBdr>
        <w:top w:val="none" w:sz="0" w:space="0" w:color="auto"/>
        <w:left w:val="none" w:sz="0" w:space="0" w:color="auto"/>
        <w:bottom w:val="none" w:sz="0" w:space="0" w:color="auto"/>
        <w:right w:val="none" w:sz="0" w:space="0" w:color="auto"/>
      </w:divBdr>
    </w:div>
    <w:div w:id="193688897">
      <w:bodyDiv w:val="1"/>
      <w:marLeft w:val="0"/>
      <w:marRight w:val="0"/>
      <w:marTop w:val="0"/>
      <w:marBottom w:val="0"/>
      <w:divBdr>
        <w:top w:val="none" w:sz="0" w:space="0" w:color="auto"/>
        <w:left w:val="none" w:sz="0" w:space="0" w:color="auto"/>
        <w:bottom w:val="none" w:sz="0" w:space="0" w:color="auto"/>
        <w:right w:val="none" w:sz="0" w:space="0" w:color="auto"/>
      </w:divBdr>
    </w:div>
    <w:div w:id="195124903">
      <w:bodyDiv w:val="1"/>
      <w:marLeft w:val="0"/>
      <w:marRight w:val="0"/>
      <w:marTop w:val="0"/>
      <w:marBottom w:val="0"/>
      <w:divBdr>
        <w:top w:val="none" w:sz="0" w:space="0" w:color="auto"/>
        <w:left w:val="none" w:sz="0" w:space="0" w:color="auto"/>
        <w:bottom w:val="none" w:sz="0" w:space="0" w:color="auto"/>
        <w:right w:val="none" w:sz="0" w:space="0" w:color="auto"/>
      </w:divBdr>
    </w:div>
    <w:div w:id="203490271">
      <w:bodyDiv w:val="1"/>
      <w:marLeft w:val="0"/>
      <w:marRight w:val="0"/>
      <w:marTop w:val="0"/>
      <w:marBottom w:val="0"/>
      <w:divBdr>
        <w:top w:val="none" w:sz="0" w:space="0" w:color="auto"/>
        <w:left w:val="none" w:sz="0" w:space="0" w:color="auto"/>
        <w:bottom w:val="none" w:sz="0" w:space="0" w:color="auto"/>
        <w:right w:val="none" w:sz="0" w:space="0" w:color="auto"/>
      </w:divBdr>
    </w:div>
    <w:div w:id="252322395">
      <w:bodyDiv w:val="1"/>
      <w:marLeft w:val="0"/>
      <w:marRight w:val="0"/>
      <w:marTop w:val="0"/>
      <w:marBottom w:val="0"/>
      <w:divBdr>
        <w:top w:val="none" w:sz="0" w:space="0" w:color="auto"/>
        <w:left w:val="none" w:sz="0" w:space="0" w:color="auto"/>
        <w:bottom w:val="none" w:sz="0" w:space="0" w:color="auto"/>
        <w:right w:val="none" w:sz="0" w:space="0" w:color="auto"/>
      </w:divBdr>
    </w:div>
    <w:div w:id="257298004">
      <w:bodyDiv w:val="1"/>
      <w:marLeft w:val="0"/>
      <w:marRight w:val="0"/>
      <w:marTop w:val="0"/>
      <w:marBottom w:val="0"/>
      <w:divBdr>
        <w:top w:val="none" w:sz="0" w:space="0" w:color="auto"/>
        <w:left w:val="none" w:sz="0" w:space="0" w:color="auto"/>
        <w:bottom w:val="none" w:sz="0" w:space="0" w:color="auto"/>
        <w:right w:val="none" w:sz="0" w:space="0" w:color="auto"/>
      </w:divBdr>
    </w:div>
    <w:div w:id="268971401">
      <w:bodyDiv w:val="1"/>
      <w:marLeft w:val="0"/>
      <w:marRight w:val="0"/>
      <w:marTop w:val="0"/>
      <w:marBottom w:val="0"/>
      <w:divBdr>
        <w:top w:val="none" w:sz="0" w:space="0" w:color="auto"/>
        <w:left w:val="none" w:sz="0" w:space="0" w:color="auto"/>
        <w:bottom w:val="none" w:sz="0" w:space="0" w:color="auto"/>
        <w:right w:val="none" w:sz="0" w:space="0" w:color="auto"/>
      </w:divBdr>
    </w:div>
    <w:div w:id="281233508">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328869392">
      <w:bodyDiv w:val="1"/>
      <w:marLeft w:val="0"/>
      <w:marRight w:val="0"/>
      <w:marTop w:val="0"/>
      <w:marBottom w:val="0"/>
      <w:divBdr>
        <w:top w:val="none" w:sz="0" w:space="0" w:color="auto"/>
        <w:left w:val="none" w:sz="0" w:space="0" w:color="auto"/>
        <w:bottom w:val="none" w:sz="0" w:space="0" w:color="auto"/>
        <w:right w:val="none" w:sz="0" w:space="0" w:color="auto"/>
      </w:divBdr>
    </w:div>
    <w:div w:id="349988597">
      <w:bodyDiv w:val="1"/>
      <w:marLeft w:val="0"/>
      <w:marRight w:val="0"/>
      <w:marTop w:val="0"/>
      <w:marBottom w:val="0"/>
      <w:divBdr>
        <w:top w:val="none" w:sz="0" w:space="0" w:color="auto"/>
        <w:left w:val="none" w:sz="0" w:space="0" w:color="auto"/>
        <w:bottom w:val="none" w:sz="0" w:space="0" w:color="auto"/>
        <w:right w:val="none" w:sz="0" w:space="0" w:color="auto"/>
      </w:divBdr>
    </w:div>
    <w:div w:id="431822286">
      <w:bodyDiv w:val="1"/>
      <w:marLeft w:val="0"/>
      <w:marRight w:val="0"/>
      <w:marTop w:val="0"/>
      <w:marBottom w:val="0"/>
      <w:divBdr>
        <w:top w:val="none" w:sz="0" w:space="0" w:color="auto"/>
        <w:left w:val="none" w:sz="0" w:space="0" w:color="auto"/>
        <w:bottom w:val="none" w:sz="0" w:space="0" w:color="auto"/>
        <w:right w:val="none" w:sz="0" w:space="0" w:color="auto"/>
      </w:divBdr>
    </w:div>
    <w:div w:id="439420900">
      <w:bodyDiv w:val="1"/>
      <w:marLeft w:val="0"/>
      <w:marRight w:val="0"/>
      <w:marTop w:val="0"/>
      <w:marBottom w:val="0"/>
      <w:divBdr>
        <w:top w:val="none" w:sz="0" w:space="0" w:color="auto"/>
        <w:left w:val="none" w:sz="0" w:space="0" w:color="auto"/>
        <w:bottom w:val="none" w:sz="0" w:space="0" w:color="auto"/>
        <w:right w:val="none" w:sz="0" w:space="0" w:color="auto"/>
      </w:divBdr>
    </w:div>
    <w:div w:id="446582946">
      <w:bodyDiv w:val="1"/>
      <w:marLeft w:val="0"/>
      <w:marRight w:val="0"/>
      <w:marTop w:val="0"/>
      <w:marBottom w:val="0"/>
      <w:divBdr>
        <w:top w:val="none" w:sz="0" w:space="0" w:color="auto"/>
        <w:left w:val="none" w:sz="0" w:space="0" w:color="auto"/>
        <w:bottom w:val="none" w:sz="0" w:space="0" w:color="auto"/>
        <w:right w:val="none" w:sz="0" w:space="0" w:color="auto"/>
      </w:divBdr>
    </w:div>
    <w:div w:id="467212434">
      <w:bodyDiv w:val="1"/>
      <w:marLeft w:val="0"/>
      <w:marRight w:val="0"/>
      <w:marTop w:val="0"/>
      <w:marBottom w:val="0"/>
      <w:divBdr>
        <w:top w:val="none" w:sz="0" w:space="0" w:color="auto"/>
        <w:left w:val="none" w:sz="0" w:space="0" w:color="auto"/>
        <w:bottom w:val="none" w:sz="0" w:space="0" w:color="auto"/>
        <w:right w:val="none" w:sz="0" w:space="0" w:color="auto"/>
      </w:divBdr>
    </w:div>
    <w:div w:id="515118238">
      <w:bodyDiv w:val="1"/>
      <w:marLeft w:val="0"/>
      <w:marRight w:val="0"/>
      <w:marTop w:val="0"/>
      <w:marBottom w:val="0"/>
      <w:divBdr>
        <w:top w:val="none" w:sz="0" w:space="0" w:color="auto"/>
        <w:left w:val="none" w:sz="0" w:space="0" w:color="auto"/>
        <w:bottom w:val="none" w:sz="0" w:space="0" w:color="auto"/>
        <w:right w:val="none" w:sz="0" w:space="0" w:color="auto"/>
      </w:divBdr>
    </w:div>
    <w:div w:id="536544628">
      <w:bodyDiv w:val="1"/>
      <w:marLeft w:val="0"/>
      <w:marRight w:val="0"/>
      <w:marTop w:val="0"/>
      <w:marBottom w:val="0"/>
      <w:divBdr>
        <w:top w:val="none" w:sz="0" w:space="0" w:color="auto"/>
        <w:left w:val="none" w:sz="0" w:space="0" w:color="auto"/>
        <w:bottom w:val="none" w:sz="0" w:space="0" w:color="auto"/>
        <w:right w:val="none" w:sz="0" w:space="0" w:color="auto"/>
      </w:divBdr>
    </w:div>
    <w:div w:id="549726553">
      <w:bodyDiv w:val="1"/>
      <w:marLeft w:val="0"/>
      <w:marRight w:val="0"/>
      <w:marTop w:val="0"/>
      <w:marBottom w:val="0"/>
      <w:divBdr>
        <w:top w:val="none" w:sz="0" w:space="0" w:color="auto"/>
        <w:left w:val="none" w:sz="0" w:space="0" w:color="auto"/>
        <w:bottom w:val="none" w:sz="0" w:space="0" w:color="auto"/>
        <w:right w:val="none" w:sz="0" w:space="0" w:color="auto"/>
      </w:divBdr>
      <w:divsChild>
        <w:div w:id="2108577672">
          <w:marLeft w:val="0"/>
          <w:marRight w:val="0"/>
          <w:marTop w:val="0"/>
          <w:marBottom w:val="0"/>
          <w:divBdr>
            <w:top w:val="none" w:sz="0" w:space="0" w:color="auto"/>
            <w:left w:val="none" w:sz="0" w:space="0" w:color="auto"/>
            <w:bottom w:val="none" w:sz="0" w:space="0" w:color="auto"/>
            <w:right w:val="none" w:sz="0" w:space="0" w:color="auto"/>
          </w:divBdr>
          <w:divsChild>
            <w:div w:id="16012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6716">
      <w:bodyDiv w:val="1"/>
      <w:marLeft w:val="0"/>
      <w:marRight w:val="0"/>
      <w:marTop w:val="0"/>
      <w:marBottom w:val="0"/>
      <w:divBdr>
        <w:top w:val="none" w:sz="0" w:space="0" w:color="auto"/>
        <w:left w:val="none" w:sz="0" w:space="0" w:color="auto"/>
        <w:bottom w:val="none" w:sz="0" w:space="0" w:color="auto"/>
        <w:right w:val="none" w:sz="0" w:space="0" w:color="auto"/>
      </w:divBdr>
    </w:div>
    <w:div w:id="606889684">
      <w:bodyDiv w:val="1"/>
      <w:marLeft w:val="0"/>
      <w:marRight w:val="0"/>
      <w:marTop w:val="0"/>
      <w:marBottom w:val="0"/>
      <w:divBdr>
        <w:top w:val="none" w:sz="0" w:space="0" w:color="auto"/>
        <w:left w:val="none" w:sz="0" w:space="0" w:color="auto"/>
        <w:bottom w:val="none" w:sz="0" w:space="0" w:color="auto"/>
        <w:right w:val="none" w:sz="0" w:space="0" w:color="auto"/>
      </w:divBdr>
    </w:div>
    <w:div w:id="607085815">
      <w:bodyDiv w:val="1"/>
      <w:marLeft w:val="0"/>
      <w:marRight w:val="0"/>
      <w:marTop w:val="0"/>
      <w:marBottom w:val="0"/>
      <w:divBdr>
        <w:top w:val="none" w:sz="0" w:space="0" w:color="auto"/>
        <w:left w:val="none" w:sz="0" w:space="0" w:color="auto"/>
        <w:bottom w:val="none" w:sz="0" w:space="0" w:color="auto"/>
        <w:right w:val="none" w:sz="0" w:space="0" w:color="auto"/>
      </w:divBdr>
    </w:div>
    <w:div w:id="611281343">
      <w:bodyDiv w:val="1"/>
      <w:marLeft w:val="0"/>
      <w:marRight w:val="0"/>
      <w:marTop w:val="0"/>
      <w:marBottom w:val="0"/>
      <w:divBdr>
        <w:top w:val="none" w:sz="0" w:space="0" w:color="auto"/>
        <w:left w:val="none" w:sz="0" w:space="0" w:color="auto"/>
        <w:bottom w:val="none" w:sz="0" w:space="0" w:color="auto"/>
        <w:right w:val="none" w:sz="0" w:space="0" w:color="auto"/>
      </w:divBdr>
    </w:div>
    <w:div w:id="635794345">
      <w:bodyDiv w:val="1"/>
      <w:marLeft w:val="0"/>
      <w:marRight w:val="0"/>
      <w:marTop w:val="0"/>
      <w:marBottom w:val="0"/>
      <w:divBdr>
        <w:top w:val="none" w:sz="0" w:space="0" w:color="auto"/>
        <w:left w:val="none" w:sz="0" w:space="0" w:color="auto"/>
        <w:bottom w:val="none" w:sz="0" w:space="0" w:color="auto"/>
        <w:right w:val="none" w:sz="0" w:space="0" w:color="auto"/>
      </w:divBdr>
      <w:divsChild>
        <w:div w:id="1571232858">
          <w:marLeft w:val="0"/>
          <w:marRight w:val="0"/>
          <w:marTop w:val="0"/>
          <w:marBottom w:val="0"/>
          <w:divBdr>
            <w:top w:val="none" w:sz="0" w:space="0" w:color="auto"/>
            <w:left w:val="none" w:sz="0" w:space="0" w:color="auto"/>
            <w:bottom w:val="none" w:sz="0" w:space="0" w:color="auto"/>
            <w:right w:val="none" w:sz="0" w:space="0" w:color="auto"/>
          </w:divBdr>
          <w:divsChild>
            <w:div w:id="20856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6072">
      <w:bodyDiv w:val="1"/>
      <w:marLeft w:val="0"/>
      <w:marRight w:val="0"/>
      <w:marTop w:val="0"/>
      <w:marBottom w:val="0"/>
      <w:divBdr>
        <w:top w:val="none" w:sz="0" w:space="0" w:color="auto"/>
        <w:left w:val="none" w:sz="0" w:space="0" w:color="auto"/>
        <w:bottom w:val="none" w:sz="0" w:space="0" w:color="auto"/>
        <w:right w:val="none" w:sz="0" w:space="0" w:color="auto"/>
      </w:divBdr>
    </w:div>
    <w:div w:id="681320462">
      <w:bodyDiv w:val="1"/>
      <w:marLeft w:val="0"/>
      <w:marRight w:val="0"/>
      <w:marTop w:val="0"/>
      <w:marBottom w:val="0"/>
      <w:divBdr>
        <w:top w:val="none" w:sz="0" w:space="0" w:color="auto"/>
        <w:left w:val="none" w:sz="0" w:space="0" w:color="auto"/>
        <w:bottom w:val="none" w:sz="0" w:space="0" w:color="auto"/>
        <w:right w:val="none" w:sz="0" w:space="0" w:color="auto"/>
      </w:divBdr>
      <w:divsChild>
        <w:div w:id="1537698818">
          <w:marLeft w:val="0"/>
          <w:marRight w:val="0"/>
          <w:marTop w:val="0"/>
          <w:marBottom w:val="0"/>
          <w:divBdr>
            <w:top w:val="none" w:sz="0" w:space="0" w:color="auto"/>
            <w:left w:val="none" w:sz="0" w:space="0" w:color="auto"/>
            <w:bottom w:val="none" w:sz="0" w:space="0" w:color="auto"/>
            <w:right w:val="none" w:sz="0" w:space="0" w:color="auto"/>
          </w:divBdr>
          <w:divsChild>
            <w:div w:id="4923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292">
      <w:bodyDiv w:val="1"/>
      <w:marLeft w:val="0"/>
      <w:marRight w:val="0"/>
      <w:marTop w:val="0"/>
      <w:marBottom w:val="0"/>
      <w:divBdr>
        <w:top w:val="none" w:sz="0" w:space="0" w:color="auto"/>
        <w:left w:val="none" w:sz="0" w:space="0" w:color="auto"/>
        <w:bottom w:val="none" w:sz="0" w:space="0" w:color="auto"/>
        <w:right w:val="none" w:sz="0" w:space="0" w:color="auto"/>
      </w:divBdr>
    </w:div>
    <w:div w:id="694844329">
      <w:bodyDiv w:val="1"/>
      <w:marLeft w:val="0"/>
      <w:marRight w:val="0"/>
      <w:marTop w:val="0"/>
      <w:marBottom w:val="0"/>
      <w:divBdr>
        <w:top w:val="none" w:sz="0" w:space="0" w:color="auto"/>
        <w:left w:val="none" w:sz="0" w:space="0" w:color="auto"/>
        <w:bottom w:val="none" w:sz="0" w:space="0" w:color="auto"/>
        <w:right w:val="none" w:sz="0" w:space="0" w:color="auto"/>
      </w:divBdr>
    </w:div>
    <w:div w:id="706369107">
      <w:bodyDiv w:val="1"/>
      <w:marLeft w:val="0"/>
      <w:marRight w:val="0"/>
      <w:marTop w:val="0"/>
      <w:marBottom w:val="0"/>
      <w:divBdr>
        <w:top w:val="none" w:sz="0" w:space="0" w:color="auto"/>
        <w:left w:val="none" w:sz="0" w:space="0" w:color="auto"/>
        <w:bottom w:val="none" w:sz="0" w:space="0" w:color="auto"/>
        <w:right w:val="none" w:sz="0" w:space="0" w:color="auto"/>
      </w:divBdr>
    </w:div>
    <w:div w:id="721293458">
      <w:bodyDiv w:val="1"/>
      <w:marLeft w:val="0"/>
      <w:marRight w:val="0"/>
      <w:marTop w:val="0"/>
      <w:marBottom w:val="0"/>
      <w:divBdr>
        <w:top w:val="none" w:sz="0" w:space="0" w:color="auto"/>
        <w:left w:val="none" w:sz="0" w:space="0" w:color="auto"/>
        <w:bottom w:val="none" w:sz="0" w:space="0" w:color="auto"/>
        <w:right w:val="none" w:sz="0" w:space="0" w:color="auto"/>
      </w:divBdr>
    </w:div>
    <w:div w:id="831143355">
      <w:bodyDiv w:val="1"/>
      <w:marLeft w:val="0"/>
      <w:marRight w:val="0"/>
      <w:marTop w:val="0"/>
      <w:marBottom w:val="0"/>
      <w:divBdr>
        <w:top w:val="none" w:sz="0" w:space="0" w:color="auto"/>
        <w:left w:val="none" w:sz="0" w:space="0" w:color="auto"/>
        <w:bottom w:val="none" w:sz="0" w:space="0" w:color="auto"/>
        <w:right w:val="none" w:sz="0" w:space="0" w:color="auto"/>
      </w:divBdr>
    </w:div>
    <w:div w:id="852457823">
      <w:bodyDiv w:val="1"/>
      <w:marLeft w:val="0"/>
      <w:marRight w:val="0"/>
      <w:marTop w:val="0"/>
      <w:marBottom w:val="0"/>
      <w:divBdr>
        <w:top w:val="none" w:sz="0" w:space="0" w:color="auto"/>
        <w:left w:val="none" w:sz="0" w:space="0" w:color="auto"/>
        <w:bottom w:val="none" w:sz="0" w:space="0" w:color="auto"/>
        <w:right w:val="none" w:sz="0" w:space="0" w:color="auto"/>
      </w:divBdr>
    </w:div>
    <w:div w:id="871264289">
      <w:bodyDiv w:val="1"/>
      <w:marLeft w:val="0"/>
      <w:marRight w:val="0"/>
      <w:marTop w:val="0"/>
      <w:marBottom w:val="0"/>
      <w:divBdr>
        <w:top w:val="none" w:sz="0" w:space="0" w:color="auto"/>
        <w:left w:val="none" w:sz="0" w:space="0" w:color="auto"/>
        <w:bottom w:val="none" w:sz="0" w:space="0" w:color="auto"/>
        <w:right w:val="none" w:sz="0" w:space="0" w:color="auto"/>
      </w:divBdr>
    </w:div>
    <w:div w:id="871847079">
      <w:bodyDiv w:val="1"/>
      <w:marLeft w:val="0"/>
      <w:marRight w:val="0"/>
      <w:marTop w:val="0"/>
      <w:marBottom w:val="0"/>
      <w:divBdr>
        <w:top w:val="none" w:sz="0" w:space="0" w:color="auto"/>
        <w:left w:val="none" w:sz="0" w:space="0" w:color="auto"/>
        <w:bottom w:val="none" w:sz="0" w:space="0" w:color="auto"/>
        <w:right w:val="none" w:sz="0" w:space="0" w:color="auto"/>
      </w:divBdr>
    </w:div>
    <w:div w:id="940720190">
      <w:bodyDiv w:val="1"/>
      <w:marLeft w:val="0"/>
      <w:marRight w:val="0"/>
      <w:marTop w:val="0"/>
      <w:marBottom w:val="0"/>
      <w:divBdr>
        <w:top w:val="none" w:sz="0" w:space="0" w:color="auto"/>
        <w:left w:val="none" w:sz="0" w:space="0" w:color="auto"/>
        <w:bottom w:val="none" w:sz="0" w:space="0" w:color="auto"/>
        <w:right w:val="none" w:sz="0" w:space="0" w:color="auto"/>
      </w:divBdr>
    </w:div>
    <w:div w:id="941230006">
      <w:bodyDiv w:val="1"/>
      <w:marLeft w:val="0"/>
      <w:marRight w:val="0"/>
      <w:marTop w:val="0"/>
      <w:marBottom w:val="0"/>
      <w:divBdr>
        <w:top w:val="none" w:sz="0" w:space="0" w:color="auto"/>
        <w:left w:val="none" w:sz="0" w:space="0" w:color="auto"/>
        <w:bottom w:val="none" w:sz="0" w:space="0" w:color="auto"/>
        <w:right w:val="none" w:sz="0" w:space="0" w:color="auto"/>
      </w:divBdr>
    </w:div>
    <w:div w:id="966351054">
      <w:bodyDiv w:val="1"/>
      <w:marLeft w:val="0"/>
      <w:marRight w:val="0"/>
      <w:marTop w:val="0"/>
      <w:marBottom w:val="0"/>
      <w:divBdr>
        <w:top w:val="none" w:sz="0" w:space="0" w:color="auto"/>
        <w:left w:val="none" w:sz="0" w:space="0" w:color="auto"/>
        <w:bottom w:val="none" w:sz="0" w:space="0" w:color="auto"/>
        <w:right w:val="none" w:sz="0" w:space="0" w:color="auto"/>
      </w:divBdr>
    </w:div>
    <w:div w:id="967123707">
      <w:bodyDiv w:val="1"/>
      <w:marLeft w:val="0"/>
      <w:marRight w:val="0"/>
      <w:marTop w:val="0"/>
      <w:marBottom w:val="0"/>
      <w:divBdr>
        <w:top w:val="none" w:sz="0" w:space="0" w:color="auto"/>
        <w:left w:val="none" w:sz="0" w:space="0" w:color="auto"/>
        <w:bottom w:val="none" w:sz="0" w:space="0" w:color="auto"/>
        <w:right w:val="none" w:sz="0" w:space="0" w:color="auto"/>
      </w:divBdr>
    </w:div>
    <w:div w:id="970286334">
      <w:bodyDiv w:val="1"/>
      <w:marLeft w:val="0"/>
      <w:marRight w:val="0"/>
      <w:marTop w:val="0"/>
      <w:marBottom w:val="0"/>
      <w:divBdr>
        <w:top w:val="none" w:sz="0" w:space="0" w:color="auto"/>
        <w:left w:val="none" w:sz="0" w:space="0" w:color="auto"/>
        <w:bottom w:val="none" w:sz="0" w:space="0" w:color="auto"/>
        <w:right w:val="none" w:sz="0" w:space="0" w:color="auto"/>
      </w:divBdr>
    </w:div>
    <w:div w:id="1033072434">
      <w:bodyDiv w:val="1"/>
      <w:marLeft w:val="0"/>
      <w:marRight w:val="0"/>
      <w:marTop w:val="0"/>
      <w:marBottom w:val="0"/>
      <w:divBdr>
        <w:top w:val="none" w:sz="0" w:space="0" w:color="auto"/>
        <w:left w:val="none" w:sz="0" w:space="0" w:color="auto"/>
        <w:bottom w:val="none" w:sz="0" w:space="0" w:color="auto"/>
        <w:right w:val="none" w:sz="0" w:space="0" w:color="auto"/>
      </w:divBdr>
    </w:div>
    <w:div w:id="1055735164">
      <w:bodyDiv w:val="1"/>
      <w:marLeft w:val="0"/>
      <w:marRight w:val="0"/>
      <w:marTop w:val="0"/>
      <w:marBottom w:val="0"/>
      <w:divBdr>
        <w:top w:val="none" w:sz="0" w:space="0" w:color="auto"/>
        <w:left w:val="none" w:sz="0" w:space="0" w:color="auto"/>
        <w:bottom w:val="none" w:sz="0" w:space="0" w:color="auto"/>
        <w:right w:val="none" w:sz="0" w:space="0" w:color="auto"/>
      </w:divBdr>
    </w:div>
    <w:div w:id="1056709437">
      <w:bodyDiv w:val="1"/>
      <w:marLeft w:val="0"/>
      <w:marRight w:val="0"/>
      <w:marTop w:val="0"/>
      <w:marBottom w:val="0"/>
      <w:divBdr>
        <w:top w:val="none" w:sz="0" w:space="0" w:color="auto"/>
        <w:left w:val="none" w:sz="0" w:space="0" w:color="auto"/>
        <w:bottom w:val="none" w:sz="0" w:space="0" w:color="auto"/>
        <w:right w:val="none" w:sz="0" w:space="0" w:color="auto"/>
      </w:divBdr>
      <w:divsChild>
        <w:div w:id="1619095138">
          <w:marLeft w:val="0"/>
          <w:marRight w:val="0"/>
          <w:marTop w:val="0"/>
          <w:marBottom w:val="0"/>
          <w:divBdr>
            <w:top w:val="none" w:sz="0" w:space="0" w:color="auto"/>
            <w:left w:val="none" w:sz="0" w:space="0" w:color="auto"/>
            <w:bottom w:val="none" w:sz="0" w:space="0" w:color="auto"/>
            <w:right w:val="none" w:sz="0" w:space="0" w:color="auto"/>
          </w:divBdr>
          <w:divsChild>
            <w:div w:id="9762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9138">
      <w:bodyDiv w:val="1"/>
      <w:marLeft w:val="0"/>
      <w:marRight w:val="0"/>
      <w:marTop w:val="0"/>
      <w:marBottom w:val="0"/>
      <w:divBdr>
        <w:top w:val="none" w:sz="0" w:space="0" w:color="auto"/>
        <w:left w:val="none" w:sz="0" w:space="0" w:color="auto"/>
        <w:bottom w:val="none" w:sz="0" w:space="0" w:color="auto"/>
        <w:right w:val="none" w:sz="0" w:space="0" w:color="auto"/>
      </w:divBdr>
    </w:div>
    <w:div w:id="1088649837">
      <w:bodyDiv w:val="1"/>
      <w:marLeft w:val="0"/>
      <w:marRight w:val="0"/>
      <w:marTop w:val="0"/>
      <w:marBottom w:val="0"/>
      <w:divBdr>
        <w:top w:val="none" w:sz="0" w:space="0" w:color="auto"/>
        <w:left w:val="none" w:sz="0" w:space="0" w:color="auto"/>
        <w:bottom w:val="none" w:sz="0" w:space="0" w:color="auto"/>
        <w:right w:val="none" w:sz="0" w:space="0" w:color="auto"/>
      </w:divBdr>
    </w:div>
    <w:div w:id="1093671254">
      <w:bodyDiv w:val="1"/>
      <w:marLeft w:val="0"/>
      <w:marRight w:val="0"/>
      <w:marTop w:val="0"/>
      <w:marBottom w:val="0"/>
      <w:divBdr>
        <w:top w:val="none" w:sz="0" w:space="0" w:color="auto"/>
        <w:left w:val="none" w:sz="0" w:space="0" w:color="auto"/>
        <w:bottom w:val="none" w:sz="0" w:space="0" w:color="auto"/>
        <w:right w:val="none" w:sz="0" w:space="0" w:color="auto"/>
      </w:divBdr>
    </w:div>
    <w:div w:id="1099325819">
      <w:bodyDiv w:val="1"/>
      <w:marLeft w:val="0"/>
      <w:marRight w:val="0"/>
      <w:marTop w:val="0"/>
      <w:marBottom w:val="0"/>
      <w:divBdr>
        <w:top w:val="none" w:sz="0" w:space="0" w:color="auto"/>
        <w:left w:val="none" w:sz="0" w:space="0" w:color="auto"/>
        <w:bottom w:val="none" w:sz="0" w:space="0" w:color="auto"/>
        <w:right w:val="none" w:sz="0" w:space="0" w:color="auto"/>
      </w:divBdr>
    </w:div>
    <w:div w:id="1105616519">
      <w:bodyDiv w:val="1"/>
      <w:marLeft w:val="0"/>
      <w:marRight w:val="0"/>
      <w:marTop w:val="0"/>
      <w:marBottom w:val="0"/>
      <w:divBdr>
        <w:top w:val="none" w:sz="0" w:space="0" w:color="auto"/>
        <w:left w:val="none" w:sz="0" w:space="0" w:color="auto"/>
        <w:bottom w:val="none" w:sz="0" w:space="0" w:color="auto"/>
        <w:right w:val="none" w:sz="0" w:space="0" w:color="auto"/>
      </w:divBdr>
      <w:divsChild>
        <w:div w:id="1445152097">
          <w:marLeft w:val="0"/>
          <w:marRight w:val="0"/>
          <w:marTop w:val="0"/>
          <w:marBottom w:val="0"/>
          <w:divBdr>
            <w:top w:val="none" w:sz="0" w:space="0" w:color="auto"/>
            <w:left w:val="none" w:sz="0" w:space="0" w:color="auto"/>
            <w:bottom w:val="none" w:sz="0" w:space="0" w:color="auto"/>
            <w:right w:val="none" w:sz="0" w:space="0" w:color="auto"/>
          </w:divBdr>
          <w:divsChild>
            <w:div w:id="15566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1767">
      <w:bodyDiv w:val="1"/>
      <w:marLeft w:val="0"/>
      <w:marRight w:val="0"/>
      <w:marTop w:val="0"/>
      <w:marBottom w:val="0"/>
      <w:divBdr>
        <w:top w:val="none" w:sz="0" w:space="0" w:color="auto"/>
        <w:left w:val="none" w:sz="0" w:space="0" w:color="auto"/>
        <w:bottom w:val="none" w:sz="0" w:space="0" w:color="auto"/>
        <w:right w:val="none" w:sz="0" w:space="0" w:color="auto"/>
      </w:divBdr>
      <w:divsChild>
        <w:div w:id="1843888002">
          <w:marLeft w:val="0"/>
          <w:marRight w:val="0"/>
          <w:marTop w:val="0"/>
          <w:marBottom w:val="0"/>
          <w:divBdr>
            <w:top w:val="none" w:sz="0" w:space="0" w:color="auto"/>
            <w:left w:val="none" w:sz="0" w:space="0" w:color="auto"/>
            <w:bottom w:val="none" w:sz="0" w:space="0" w:color="auto"/>
            <w:right w:val="none" w:sz="0" w:space="0" w:color="auto"/>
          </w:divBdr>
          <w:divsChild>
            <w:div w:id="9266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5876">
      <w:bodyDiv w:val="1"/>
      <w:marLeft w:val="0"/>
      <w:marRight w:val="0"/>
      <w:marTop w:val="0"/>
      <w:marBottom w:val="0"/>
      <w:divBdr>
        <w:top w:val="none" w:sz="0" w:space="0" w:color="auto"/>
        <w:left w:val="none" w:sz="0" w:space="0" w:color="auto"/>
        <w:bottom w:val="none" w:sz="0" w:space="0" w:color="auto"/>
        <w:right w:val="none" w:sz="0" w:space="0" w:color="auto"/>
      </w:divBdr>
    </w:div>
    <w:div w:id="1135489331">
      <w:bodyDiv w:val="1"/>
      <w:marLeft w:val="0"/>
      <w:marRight w:val="0"/>
      <w:marTop w:val="0"/>
      <w:marBottom w:val="0"/>
      <w:divBdr>
        <w:top w:val="none" w:sz="0" w:space="0" w:color="auto"/>
        <w:left w:val="none" w:sz="0" w:space="0" w:color="auto"/>
        <w:bottom w:val="none" w:sz="0" w:space="0" w:color="auto"/>
        <w:right w:val="none" w:sz="0" w:space="0" w:color="auto"/>
      </w:divBdr>
    </w:div>
    <w:div w:id="1143424438">
      <w:bodyDiv w:val="1"/>
      <w:marLeft w:val="0"/>
      <w:marRight w:val="0"/>
      <w:marTop w:val="0"/>
      <w:marBottom w:val="0"/>
      <w:divBdr>
        <w:top w:val="none" w:sz="0" w:space="0" w:color="auto"/>
        <w:left w:val="none" w:sz="0" w:space="0" w:color="auto"/>
        <w:bottom w:val="none" w:sz="0" w:space="0" w:color="auto"/>
        <w:right w:val="none" w:sz="0" w:space="0" w:color="auto"/>
      </w:divBdr>
    </w:div>
    <w:div w:id="1152408170">
      <w:bodyDiv w:val="1"/>
      <w:marLeft w:val="0"/>
      <w:marRight w:val="0"/>
      <w:marTop w:val="0"/>
      <w:marBottom w:val="0"/>
      <w:divBdr>
        <w:top w:val="none" w:sz="0" w:space="0" w:color="auto"/>
        <w:left w:val="none" w:sz="0" w:space="0" w:color="auto"/>
        <w:bottom w:val="none" w:sz="0" w:space="0" w:color="auto"/>
        <w:right w:val="none" w:sz="0" w:space="0" w:color="auto"/>
      </w:divBdr>
    </w:div>
    <w:div w:id="1174490615">
      <w:bodyDiv w:val="1"/>
      <w:marLeft w:val="0"/>
      <w:marRight w:val="0"/>
      <w:marTop w:val="0"/>
      <w:marBottom w:val="0"/>
      <w:divBdr>
        <w:top w:val="none" w:sz="0" w:space="0" w:color="auto"/>
        <w:left w:val="none" w:sz="0" w:space="0" w:color="auto"/>
        <w:bottom w:val="none" w:sz="0" w:space="0" w:color="auto"/>
        <w:right w:val="none" w:sz="0" w:space="0" w:color="auto"/>
      </w:divBdr>
    </w:div>
    <w:div w:id="1177305008">
      <w:bodyDiv w:val="1"/>
      <w:marLeft w:val="0"/>
      <w:marRight w:val="0"/>
      <w:marTop w:val="0"/>
      <w:marBottom w:val="0"/>
      <w:divBdr>
        <w:top w:val="none" w:sz="0" w:space="0" w:color="auto"/>
        <w:left w:val="none" w:sz="0" w:space="0" w:color="auto"/>
        <w:bottom w:val="none" w:sz="0" w:space="0" w:color="auto"/>
        <w:right w:val="none" w:sz="0" w:space="0" w:color="auto"/>
      </w:divBdr>
    </w:div>
    <w:div w:id="1190223824">
      <w:bodyDiv w:val="1"/>
      <w:marLeft w:val="0"/>
      <w:marRight w:val="0"/>
      <w:marTop w:val="0"/>
      <w:marBottom w:val="0"/>
      <w:divBdr>
        <w:top w:val="none" w:sz="0" w:space="0" w:color="auto"/>
        <w:left w:val="none" w:sz="0" w:space="0" w:color="auto"/>
        <w:bottom w:val="none" w:sz="0" w:space="0" w:color="auto"/>
        <w:right w:val="none" w:sz="0" w:space="0" w:color="auto"/>
      </w:divBdr>
    </w:div>
    <w:div w:id="1280994599">
      <w:bodyDiv w:val="1"/>
      <w:marLeft w:val="0"/>
      <w:marRight w:val="0"/>
      <w:marTop w:val="0"/>
      <w:marBottom w:val="0"/>
      <w:divBdr>
        <w:top w:val="none" w:sz="0" w:space="0" w:color="auto"/>
        <w:left w:val="none" w:sz="0" w:space="0" w:color="auto"/>
        <w:bottom w:val="none" w:sz="0" w:space="0" w:color="auto"/>
        <w:right w:val="none" w:sz="0" w:space="0" w:color="auto"/>
      </w:divBdr>
    </w:div>
    <w:div w:id="1327856415">
      <w:bodyDiv w:val="1"/>
      <w:marLeft w:val="0"/>
      <w:marRight w:val="0"/>
      <w:marTop w:val="0"/>
      <w:marBottom w:val="0"/>
      <w:divBdr>
        <w:top w:val="none" w:sz="0" w:space="0" w:color="auto"/>
        <w:left w:val="none" w:sz="0" w:space="0" w:color="auto"/>
        <w:bottom w:val="none" w:sz="0" w:space="0" w:color="auto"/>
        <w:right w:val="none" w:sz="0" w:space="0" w:color="auto"/>
      </w:divBdr>
    </w:div>
    <w:div w:id="1330475037">
      <w:bodyDiv w:val="1"/>
      <w:marLeft w:val="0"/>
      <w:marRight w:val="0"/>
      <w:marTop w:val="0"/>
      <w:marBottom w:val="0"/>
      <w:divBdr>
        <w:top w:val="none" w:sz="0" w:space="0" w:color="auto"/>
        <w:left w:val="none" w:sz="0" w:space="0" w:color="auto"/>
        <w:bottom w:val="none" w:sz="0" w:space="0" w:color="auto"/>
        <w:right w:val="none" w:sz="0" w:space="0" w:color="auto"/>
      </w:divBdr>
    </w:div>
    <w:div w:id="1338733001">
      <w:bodyDiv w:val="1"/>
      <w:marLeft w:val="0"/>
      <w:marRight w:val="0"/>
      <w:marTop w:val="0"/>
      <w:marBottom w:val="0"/>
      <w:divBdr>
        <w:top w:val="none" w:sz="0" w:space="0" w:color="auto"/>
        <w:left w:val="none" w:sz="0" w:space="0" w:color="auto"/>
        <w:bottom w:val="none" w:sz="0" w:space="0" w:color="auto"/>
        <w:right w:val="none" w:sz="0" w:space="0" w:color="auto"/>
      </w:divBdr>
    </w:div>
    <w:div w:id="1347945710">
      <w:bodyDiv w:val="1"/>
      <w:marLeft w:val="0"/>
      <w:marRight w:val="0"/>
      <w:marTop w:val="0"/>
      <w:marBottom w:val="0"/>
      <w:divBdr>
        <w:top w:val="none" w:sz="0" w:space="0" w:color="auto"/>
        <w:left w:val="none" w:sz="0" w:space="0" w:color="auto"/>
        <w:bottom w:val="none" w:sz="0" w:space="0" w:color="auto"/>
        <w:right w:val="none" w:sz="0" w:space="0" w:color="auto"/>
      </w:divBdr>
    </w:div>
    <w:div w:id="1365980742">
      <w:bodyDiv w:val="1"/>
      <w:marLeft w:val="0"/>
      <w:marRight w:val="0"/>
      <w:marTop w:val="0"/>
      <w:marBottom w:val="0"/>
      <w:divBdr>
        <w:top w:val="none" w:sz="0" w:space="0" w:color="auto"/>
        <w:left w:val="none" w:sz="0" w:space="0" w:color="auto"/>
        <w:bottom w:val="none" w:sz="0" w:space="0" w:color="auto"/>
        <w:right w:val="none" w:sz="0" w:space="0" w:color="auto"/>
      </w:divBdr>
    </w:div>
    <w:div w:id="1427456877">
      <w:bodyDiv w:val="1"/>
      <w:marLeft w:val="0"/>
      <w:marRight w:val="0"/>
      <w:marTop w:val="0"/>
      <w:marBottom w:val="0"/>
      <w:divBdr>
        <w:top w:val="none" w:sz="0" w:space="0" w:color="auto"/>
        <w:left w:val="none" w:sz="0" w:space="0" w:color="auto"/>
        <w:bottom w:val="none" w:sz="0" w:space="0" w:color="auto"/>
        <w:right w:val="none" w:sz="0" w:space="0" w:color="auto"/>
      </w:divBdr>
    </w:div>
    <w:div w:id="1452087345">
      <w:bodyDiv w:val="1"/>
      <w:marLeft w:val="0"/>
      <w:marRight w:val="0"/>
      <w:marTop w:val="0"/>
      <w:marBottom w:val="0"/>
      <w:divBdr>
        <w:top w:val="none" w:sz="0" w:space="0" w:color="auto"/>
        <w:left w:val="none" w:sz="0" w:space="0" w:color="auto"/>
        <w:bottom w:val="none" w:sz="0" w:space="0" w:color="auto"/>
        <w:right w:val="none" w:sz="0" w:space="0" w:color="auto"/>
      </w:divBdr>
    </w:div>
    <w:div w:id="1478837875">
      <w:bodyDiv w:val="1"/>
      <w:marLeft w:val="0"/>
      <w:marRight w:val="0"/>
      <w:marTop w:val="0"/>
      <w:marBottom w:val="0"/>
      <w:divBdr>
        <w:top w:val="none" w:sz="0" w:space="0" w:color="auto"/>
        <w:left w:val="none" w:sz="0" w:space="0" w:color="auto"/>
        <w:bottom w:val="none" w:sz="0" w:space="0" w:color="auto"/>
        <w:right w:val="none" w:sz="0" w:space="0" w:color="auto"/>
      </w:divBdr>
      <w:divsChild>
        <w:div w:id="804200145">
          <w:marLeft w:val="0"/>
          <w:marRight w:val="0"/>
          <w:marTop w:val="0"/>
          <w:marBottom w:val="0"/>
          <w:divBdr>
            <w:top w:val="none" w:sz="0" w:space="0" w:color="auto"/>
            <w:left w:val="none" w:sz="0" w:space="0" w:color="auto"/>
            <w:bottom w:val="none" w:sz="0" w:space="0" w:color="auto"/>
            <w:right w:val="none" w:sz="0" w:space="0" w:color="auto"/>
          </w:divBdr>
          <w:divsChild>
            <w:div w:id="20833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335">
      <w:bodyDiv w:val="1"/>
      <w:marLeft w:val="0"/>
      <w:marRight w:val="0"/>
      <w:marTop w:val="0"/>
      <w:marBottom w:val="0"/>
      <w:divBdr>
        <w:top w:val="none" w:sz="0" w:space="0" w:color="auto"/>
        <w:left w:val="none" w:sz="0" w:space="0" w:color="auto"/>
        <w:bottom w:val="none" w:sz="0" w:space="0" w:color="auto"/>
        <w:right w:val="none" w:sz="0" w:space="0" w:color="auto"/>
      </w:divBdr>
    </w:div>
    <w:div w:id="1526165400">
      <w:bodyDiv w:val="1"/>
      <w:marLeft w:val="0"/>
      <w:marRight w:val="0"/>
      <w:marTop w:val="0"/>
      <w:marBottom w:val="0"/>
      <w:divBdr>
        <w:top w:val="none" w:sz="0" w:space="0" w:color="auto"/>
        <w:left w:val="none" w:sz="0" w:space="0" w:color="auto"/>
        <w:bottom w:val="none" w:sz="0" w:space="0" w:color="auto"/>
        <w:right w:val="none" w:sz="0" w:space="0" w:color="auto"/>
      </w:divBdr>
    </w:div>
    <w:div w:id="1549561274">
      <w:bodyDiv w:val="1"/>
      <w:marLeft w:val="0"/>
      <w:marRight w:val="0"/>
      <w:marTop w:val="0"/>
      <w:marBottom w:val="0"/>
      <w:divBdr>
        <w:top w:val="none" w:sz="0" w:space="0" w:color="auto"/>
        <w:left w:val="none" w:sz="0" w:space="0" w:color="auto"/>
        <w:bottom w:val="none" w:sz="0" w:space="0" w:color="auto"/>
        <w:right w:val="none" w:sz="0" w:space="0" w:color="auto"/>
      </w:divBdr>
    </w:div>
    <w:div w:id="1569801465">
      <w:bodyDiv w:val="1"/>
      <w:marLeft w:val="0"/>
      <w:marRight w:val="0"/>
      <w:marTop w:val="0"/>
      <w:marBottom w:val="0"/>
      <w:divBdr>
        <w:top w:val="none" w:sz="0" w:space="0" w:color="auto"/>
        <w:left w:val="none" w:sz="0" w:space="0" w:color="auto"/>
        <w:bottom w:val="none" w:sz="0" w:space="0" w:color="auto"/>
        <w:right w:val="none" w:sz="0" w:space="0" w:color="auto"/>
      </w:divBdr>
    </w:div>
    <w:div w:id="1578856841">
      <w:bodyDiv w:val="1"/>
      <w:marLeft w:val="0"/>
      <w:marRight w:val="0"/>
      <w:marTop w:val="0"/>
      <w:marBottom w:val="0"/>
      <w:divBdr>
        <w:top w:val="none" w:sz="0" w:space="0" w:color="auto"/>
        <w:left w:val="none" w:sz="0" w:space="0" w:color="auto"/>
        <w:bottom w:val="none" w:sz="0" w:space="0" w:color="auto"/>
        <w:right w:val="none" w:sz="0" w:space="0" w:color="auto"/>
      </w:divBdr>
      <w:divsChild>
        <w:div w:id="363141081">
          <w:marLeft w:val="0"/>
          <w:marRight w:val="0"/>
          <w:marTop w:val="0"/>
          <w:marBottom w:val="0"/>
          <w:divBdr>
            <w:top w:val="none" w:sz="0" w:space="0" w:color="auto"/>
            <w:left w:val="none" w:sz="0" w:space="0" w:color="auto"/>
            <w:bottom w:val="none" w:sz="0" w:space="0" w:color="auto"/>
            <w:right w:val="none" w:sz="0" w:space="0" w:color="auto"/>
          </w:divBdr>
          <w:divsChild>
            <w:div w:id="11851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020">
      <w:bodyDiv w:val="1"/>
      <w:marLeft w:val="0"/>
      <w:marRight w:val="0"/>
      <w:marTop w:val="0"/>
      <w:marBottom w:val="0"/>
      <w:divBdr>
        <w:top w:val="none" w:sz="0" w:space="0" w:color="auto"/>
        <w:left w:val="none" w:sz="0" w:space="0" w:color="auto"/>
        <w:bottom w:val="none" w:sz="0" w:space="0" w:color="auto"/>
        <w:right w:val="none" w:sz="0" w:space="0" w:color="auto"/>
      </w:divBdr>
    </w:div>
    <w:div w:id="1614899847">
      <w:bodyDiv w:val="1"/>
      <w:marLeft w:val="0"/>
      <w:marRight w:val="0"/>
      <w:marTop w:val="0"/>
      <w:marBottom w:val="0"/>
      <w:divBdr>
        <w:top w:val="none" w:sz="0" w:space="0" w:color="auto"/>
        <w:left w:val="none" w:sz="0" w:space="0" w:color="auto"/>
        <w:bottom w:val="none" w:sz="0" w:space="0" w:color="auto"/>
        <w:right w:val="none" w:sz="0" w:space="0" w:color="auto"/>
      </w:divBdr>
    </w:div>
    <w:div w:id="1625965793">
      <w:bodyDiv w:val="1"/>
      <w:marLeft w:val="0"/>
      <w:marRight w:val="0"/>
      <w:marTop w:val="0"/>
      <w:marBottom w:val="0"/>
      <w:divBdr>
        <w:top w:val="none" w:sz="0" w:space="0" w:color="auto"/>
        <w:left w:val="none" w:sz="0" w:space="0" w:color="auto"/>
        <w:bottom w:val="none" w:sz="0" w:space="0" w:color="auto"/>
        <w:right w:val="none" w:sz="0" w:space="0" w:color="auto"/>
      </w:divBdr>
    </w:div>
    <w:div w:id="1626698126">
      <w:bodyDiv w:val="1"/>
      <w:marLeft w:val="0"/>
      <w:marRight w:val="0"/>
      <w:marTop w:val="0"/>
      <w:marBottom w:val="0"/>
      <w:divBdr>
        <w:top w:val="none" w:sz="0" w:space="0" w:color="auto"/>
        <w:left w:val="none" w:sz="0" w:space="0" w:color="auto"/>
        <w:bottom w:val="none" w:sz="0" w:space="0" w:color="auto"/>
        <w:right w:val="none" w:sz="0" w:space="0" w:color="auto"/>
      </w:divBdr>
    </w:div>
    <w:div w:id="1629503949">
      <w:bodyDiv w:val="1"/>
      <w:marLeft w:val="0"/>
      <w:marRight w:val="0"/>
      <w:marTop w:val="0"/>
      <w:marBottom w:val="0"/>
      <w:divBdr>
        <w:top w:val="none" w:sz="0" w:space="0" w:color="auto"/>
        <w:left w:val="none" w:sz="0" w:space="0" w:color="auto"/>
        <w:bottom w:val="none" w:sz="0" w:space="0" w:color="auto"/>
        <w:right w:val="none" w:sz="0" w:space="0" w:color="auto"/>
      </w:divBdr>
    </w:div>
    <w:div w:id="1679506603">
      <w:bodyDiv w:val="1"/>
      <w:marLeft w:val="0"/>
      <w:marRight w:val="0"/>
      <w:marTop w:val="0"/>
      <w:marBottom w:val="0"/>
      <w:divBdr>
        <w:top w:val="none" w:sz="0" w:space="0" w:color="auto"/>
        <w:left w:val="none" w:sz="0" w:space="0" w:color="auto"/>
        <w:bottom w:val="none" w:sz="0" w:space="0" w:color="auto"/>
        <w:right w:val="none" w:sz="0" w:space="0" w:color="auto"/>
      </w:divBdr>
    </w:div>
    <w:div w:id="1691372117">
      <w:bodyDiv w:val="1"/>
      <w:marLeft w:val="0"/>
      <w:marRight w:val="0"/>
      <w:marTop w:val="0"/>
      <w:marBottom w:val="0"/>
      <w:divBdr>
        <w:top w:val="none" w:sz="0" w:space="0" w:color="auto"/>
        <w:left w:val="none" w:sz="0" w:space="0" w:color="auto"/>
        <w:bottom w:val="none" w:sz="0" w:space="0" w:color="auto"/>
        <w:right w:val="none" w:sz="0" w:space="0" w:color="auto"/>
      </w:divBdr>
    </w:div>
    <w:div w:id="1697072413">
      <w:bodyDiv w:val="1"/>
      <w:marLeft w:val="0"/>
      <w:marRight w:val="0"/>
      <w:marTop w:val="0"/>
      <w:marBottom w:val="0"/>
      <w:divBdr>
        <w:top w:val="none" w:sz="0" w:space="0" w:color="auto"/>
        <w:left w:val="none" w:sz="0" w:space="0" w:color="auto"/>
        <w:bottom w:val="none" w:sz="0" w:space="0" w:color="auto"/>
        <w:right w:val="none" w:sz="0" w:space="0" w:color="auto"/>
      </w:divBdr>
      <w:divsChild>
        <w:div w:id="1623882189">
          <w:marLeft w:val="0"/>
          <w:marRight w:val="0"/>
          <w:marTop w:val="0"/>
          <w:marBottom w:val="0"/>
          <w:divBdr>
            <w:top w:val="none" w:sz="0" w:space="0" w:color="auto"/>
            <w:left w:val="none" w:sz="0" w:space="0" w:color="auto"/>
            <w:bottom w:val="none" w:sz="0" w:space="0" w:color="auto"/>
            <w:right w:val="none" w:sz="0" w:space="0" w:color="auto"/>
          </w:divBdr>
          <w:divsChild>
            <w:div w:id="15477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4968">
      <w:bodyDiv w:val="1"/>
      <w:marLeft w:val="0"/>
      <w:marRight w:val="0"/>
      <w:marTop w:val="0"/>
      <w:marBottom w:val="0"/>
      <w:divBdr>
        <w:top w:val="none" w:sz="0" w:space="0" w:color="auto"/>
        <w:left w:val="none" w:sz="0" w:space="0" w:color="auto"/>
        <w:bottom w:val="none" w:sz="0" w:space="0" w:color="auto"/>
        <w:right w:val="none" w:sz="0" w:space="0" w:color="auto"/>
      </w:divBdr>
    </w:div>
    <w:div w:id="1717777891">
      <w:bodyDiv w:val="1"/>
      <w:marLeft w:val="0"/>
      <w:marRight w:val="0"/>
      <w:marTop w:val="0"/>
      <w:marBottom w:val="0"/>
      <w:divBdr>
        <w:top w:val="none" w:sz="0" w:space="0" w:color="auto"/>
        <w:left w:val="none" w:sz="0" w:space="0" w:color="auto"/>
        <w:bottom w:val="none" w:sz="0" w:space="0" w:color="auto"/>
        <w:right w:val="none" w:sz="0" w:space="0" w:color="auto"/>
      </w:divBdr>
    </w:div>
    <w:div w:id="1732458472">
      <w:bodyDiv w:val="1"/>
      <w:marLeft w:val="0"/>
      <w:marRight w:val="0"/>
      <w:marTop w:val="0"/>
      <w:marBottom w:val="0"/>
      <w:divBdr>
        <w:top w:val="none" w:sz="0" w:space="0" w:color="auto"/>
        <w:left w:val="none" w:sz="0" w:space="0" w:color="auto"/>
        <w:bottom w:val="none" w:sz="0" w:space="0" w:color="auto"/>
        <w:right w:val="none" w:sz="0" w:space="0" w:color="auto"/>
      </w:divBdr>
    </w:div>
    <w:div w:id="1769738869">
      <w:bodyDiv w:val="1"/>
      <w:marLeft w:val="0"/>
      <w:marRight w:val="0"/>
      <w:marTop w:val="0"/>
      <w:marBottom w:val="0"/>
      <w:divBdr>
        <w:top w:val="none" w:sz="0" w:space="0" w:color="auto"/>
        <w:left w:val="none" w:sz="0" w:space="0" w:color="auto"/>
        <w:bottom w:val="none" w:sz="0" w:space="0" w:color="auto"/>
        <w:right w:val="none" w:sz="0" w:space="0" w:color="auto"/>
      </w:divBdr>
    </w:div>
    <w:div w:id="1800877337">
      <w:bodyDiv w:val="1"/>
      <w:marLeft w:val="0"/>
      <w:marRight w:val="0"/>
      <w:marTop w:val="0"/>
      <w:marBottom w:val="0"/>
      <w:divBdr>
        <w:top w:val="none" w:sz="0" w:space="0" w:color="auto"/>
        <w:left w:val="none" w:sz="0" w:space="0" w:color="auto"/>
        <w:bottom w:val="none" w:sz="0" w:space="0" w:color="auto"/>
        <w:right w:val="none" w:sz="0" w:space="0" w:color="auto"/>
      </w:divBdr>
    </w:div>
    <w:div w:id="1830124355">
      <w:bodyDiv w:val="1"/>
      <w:marLeft w:val="0"/>
      <w:marRight w:val="0"/>
      <w:marTop w:val="0"/>
      <w:marBottom w:val="0"/>
      <w:divBdr>
        <w:top w:val="none" w:sz="0" w:space="0" w:color="auto"/>
        <w:left w:val="none" w:sz="0" w:space="0" w:color="auto"/>
        <w:bottom w:val="none" w:sz="0" w:space="0" w:color="auto"/>
        <w:right w:val="none" w:sz="0" w:space="0" w:color="auto"/>
      </w:divBdr>
    </w:div>
    <w:div w:id="1838885288">
      <w:bodyDiv w:val="1"/>
      <w:marLeft w:val="0"/>
      <w:marRight w:val="0"/>
      <w:marTop w:val="0"/>
      <w:marBottom w:val="0"/>
      <w:divBdr>
        <w:top w:val="none" w:sz="0" w:space="0" w:color="auto"/>
        <w:left w:val="none" w:sz="0" w:space="0" w:color="auto"/>
        <w:bottom w:val="none" w:sz="0" w:space="0" w:color="auto"/>
        <w:right w:val="none" w:sz="0" w:space="0" w:color="auto"/>
      </w:divBdr>
    </w:div>
    <w:div w:id="1861509405">
      <w:bodyDiv w:val="1"/>
      <w:marLeft w:val="0"/>
      <w:marRight w:val="0"/>
      <w:marTop w:val="0"/>
      <w:marBottom w:val="0"/>
      <w:divBdr>
        <w:top w:val="none" w:sz="0" w:space="0" w:color="auto"/>
        <w:left w:val="none" w:sz="0" w:space="0" w:color="auto"/>
        <w:bottom w:val="none" w:sz="0" w:space="0" w:color="auto"/>
        <w:right w:val="none" w:sz="0" w:space="0" w:color="auto"/>
      </w:divBdr>
    </w:div>
    <w:div w:id="1862670808">
      <w:bodyDiv w:val="1"/>
      <w:marLeft w:val="0"/>
      <w:marRight w:val="0"/>
      <w:marTop w:val="0"/>
      <w:marBottom w:val="0"/>
      <w:divBdr>
        <w:top w:val="none" w:sz="0" w:space="0" w:color="auto"/>
        <w:left w:val="none" w:sz="0" w:space="0" w:color="auto"/>
        <w:bottom w:val="none" w:sz="0" w:space="0" w:color="auto"/>
        <w:right w:val="none" w:sz="0" w:space="0" w:color="auto"/>
      </w:divBdr>
    </w:div>
    <w:div w:id="1865632673">
      <w:bodyDiv w:val="1"/>
      <w:marLeft w:val="0"/>
      <w:marRight w:val="0"/>
      <w:marTop w:val="0"/>
      <w:marBottom w:val="0"/>
      <w:divBdr>
        <w:top w:val="none" w:sz="0" w:space="0" w:color="auto"/>
        <w:left w:val="none" w:sz="0" w:space="0" w:color="auto"/>
        <w:bottom w:val="none" w:sz="0" w:space="0" w:color="auto"/>
        <w:right w:val="none" w:sz="0" w:space="0" w:color="auto"/>
      </w:divBdr>
    </w:div>
    <w:div w:id="1895314375">
      <w:bodyDiv w:val="1"/>
      <w:marLeft w:val="0"/>
      <w:marRight w:val="0"/>
      <w:marTop w:val="0"/>
      <w:marBottom w:val="0"/>
      <w:divBdr>
        <w:top w:val="none" w:sz="0" w:space="0" w:color="auto"/>
        <w:left w:val="none" w:sz="0" w:space="0" w:color="auto"/>
        <w:bottom w:val="none" w:sz="0" w:space="0" w:color="auto"/>
        <w:right w:val="none" w:sz="0" w:space="0" w:color="auto"/>
      </w:divBdr>
    </w:div>
    <w:div w:id="1899200372">
      <w:bodyDiv w:val="1"/>
      <w:marLeft w:val="0"/>
      <w:marRight w:val="0"/>
      <w:marTop w:val="0"/>
      <w:marBottom w:val="0"/>
      <w:divBdr>
        <w:top w:val="none" w:sz="0" w:space="0" w:color="auto"/>
        <w:left w:val="none" w:sz="0" w:space="0" w:color="auto"/>
        <w:bottom w:val="none" w:sz="0" w:space="0" w:color="auto"/>
        <w:right w:val="none" w:sz="0" w:space="0" w:color="auto"/>
      </w:divBdr>
    </w:div>
    <w:div w:id="1901284897">
      <w:bodyDiv w:val="1"/>
      <w:marLeft w:val="0"/>
      <w:marRight w:val="0"/>
      <w:marTop w:val="0"/>
      <w:marBottom w:val="0"/>
      <w:divBdr>
        <w:top w:val="none" w:sz="0" w:space="0" w:color="auto"/>
        <w:left w:val="none" w:sz="0" w:space="0" w:color="auto"/>
        <w:bottom w:val="none" w:sz="0" w:space="0" w:color="auto"/>
        <w:right w:val="none" w:sz="0" w:space="0" w:color="auto"/>
      </w:divBdr>
    </w:div>
    <w:div w:id="1909337303">
      <w:bodyDiv w:val="1"/>
      <w:marLeft w:val="0"/>
      <w:marRight w:val="0"/>
      <w:marTop w:val="0"/>
      <w:marBottom w:val="0"/>
      <w:divBdr>
        <w:top w:val="none" w:sz="0" w:space="0" w:color="auto"/>
        <w:left w:val="none" w:sz="0" w:space="0" w:color="auto"/>
        <w:bottom w:val="none" w:sz="0" w:space="0" w:color="auto"/>
        <w:right w:val="none" w:sz="0" w:space="0" w:color="auto"/>
      </w:divBdr>
    </w:div>
    <w:div w:id="1917280625">
      <w:bodyDiv w:val="1"/>
      <w:marLeft w:val="0"/>
      <w:marRight w:val="0"/>
      <w:marTop w:val="0"/>
      <w:marBottom w:val="0"/>
      <w:divBdr>
        <w:top w:val="none" w:sz="0" w:space="0" w:color="auto"/>
        <w:left w:val="none" w:sz="0" w:space="0" w:color="auto"/>
        <w:bottom w:val="none" w:sz="0" w:space="0" w:color="auto"/>
        <w:right w:val="none" w:sz="0" w:space="0" w:color="auto"/>
      </w:divBdr>
    </w:div>
    <w:div w:id="1928028503">
      <w:bodyDiv w:val="1"/>
      <w:marLeft w:val="0"/>
      <w:marRight w:val="0"/>
      <w:marTop w:val="0"/>
      <w:marBottom w:val="0"/>
      <w:divBdr>
        <w:top w:val="none" w:sz="0" w:space="0" w:color="auto"/>
        <w:left w:val="none" w:sz="0" w:space="0" w:color="auto"/>
        <w:bottom w:val="none" w:sz="0" w:space="0" w:color="auto"/>
        <w:right w:val="none" w:sz="0" w:space="0" w:color="auto"/>
      </w:divBdr>
    </w:div>
    <w:div w:id="1937444209">
      <w:bodyDiv w:val="1"/>
      <w:marLeft w:val="0"/>
      <w:marRight w:val="0"/>
      <w:marTop w:val="0"/>
      <w:marBottom w:val="0"/>
      <w:divBdr>
        <w:top w:val="none" w:sz="0" w:space="0" w:color="auto"/>
        <w:left w:val="none" w:sz="0" w:space="0" w:color="auto"/>
        <w:bottom w:val="none" w:sz="0" w:space="0" w:color="auto"/>
        <w:right w:val="none" w:sz="0" w:space="0" w:color="auto"/>
      </w:divBdr>
    </w:div>
    <w:div w:id="1938321057">
      <w:bodyDiv w:val="1"/>
      <w:marLeft w:val="0"/>
      <w:marRight w:val="0"/>
      <w:marTop w:val="0"/>
      <w:marBottom w:val="0"/>
      <w:divBdr>
        <w:top w:val="none" w:sz="0" w:space="0" w:color="auto"/>
        <w:left w:val="none" w:sz="0" w:space="0" w:color="auto"/>
        <w:bottom w:val="none" w:sz="0" w:space="0" w:color="auto"/>
        <w:right w:val="none" w:sz="0" w:space="0" w:color="auto"/>
      </w:divBdr>
    </w:div>
    <w:div w:id="1942029662">
      <w:bodyDiv w:val="1"/>
      <w:marLeft w:val="0"/>
      <w:marRight w:val="0"/>
      <w:marTop w:val="0"/>
      <w:marBottom w:val="0"/>
      <w:divBdr>
        <w:top w:val="none" w:sz="0" w:space="0" w:color="auto"/>
        <w:left w:val="none" w:sz="0" w:space="0" w:color="auto"/>
        <w:bottom w:val="none" w:sz="0" w:space="0" w:color="auto"/>
        <w:right w:val="none" w:sz="0" w:space="0" w:color="auto"/>
      </w:divBdr>
    </w:div>
    <w:div w:id="1945576737">
      <w:bodyDiv w:val="1"/>
      <w:marLeft w:val="0"/>
      <w:marRight w:val="0"/>
      <w:marTop w:val="0"/>
      <w:marBottom w:val="0"/>
      <w:divBdr>
        <w:top w:val="none" w:sz="0" w:space="0" w:color="auto"/>
        <w:left w:val="none" w:sz="0" w:space="0" w:color="auto"/>
        <w:bottom w:val="none" w:sz="0" w:space="0" w:color="auto"/>
        <w:right w:val="none" w:sz="0" w:space="0" w:color="auto"/>
      </w:divBdr>
    </w:div>
    <w:div w:id="1961758687">
      <w:bodyDiv w:val="1"/>
      <w:marLeft w:val="0"/>
      <w:marRight w:val="0"/>
      <w:marTop w:val="0"/>
      <w:marBottom w:val="0"/>
      <w:divBdr>
        <w:top w:val="none" w:sz="0" w:space="0" w:color="auto"/>
        <w:left w:val="none" w:sz="0" w:space="0" w:color="auto"/>
        <w:bottom w:val="none" w:sz="0" w:space="0" w:color="auto"/>
        <w:right w:val="none" w:sz="0" w:space="0" w:color="auto"/>
      </w:divBdr>
    </w:div>
    <w:div w:id="1968777139">
      <w:bodyDiv w:val="1"/>
      <w:marLeft w:val="0"/>
      <w:marRight w:val="0"/>
      <w:marTop w:val="0"/>
      <w:marBottom w:val="0"/>
      <w:divBdr>
        <w:top w:val="none" w:sz="0" w:space="0" w:color="auto"/>
        <w:left w:val="none" w:sz="0" w:space="0" w:color="auto"/>
        <w:bottom w:val="none" w:sz="0" w:space="0" w:color="auto"/>
        <w:right w:val="none" w:sz="0" w:space="0" w:color="auto"/>
      </w:divBdr>
    </w:div>
    <w:div w:id="1990136188">
      <w:bodyDiv w:val="1"/>
      <w:marLeft w:val="0"/>
      <w:marRight w:val="0"/>
      <w:marTop w:val="0"/>
      <w:marBottom w:val="0"/>
      <w:divBdr>
        <w:top w:val="none" w:sz="0" w:space="0" w:color="auto"/>
        <w:left w:val="none" w:sz="0" w:space="0" w:color="auto"/>
        <w:bottom w:val="none" w:sz="0" w:space="0" w:color="auto"/>
        <w:right w:val="none" w:sz="0" w:space="0" w:color="auto"/>
      </w:divBdr>
    </w:div>
    <w:div w:id="2002855874">
      <w:bodyDiv w:val="1"/>
      <w:marLeft w:val="0"/>
      <w:marRight w:val="0"/>
      <w:marTop w:val="0"/>
      <w:marBottom w:val="0"/>
      <w:divBdr>
        <w:top w:val="none" w:sz="0" w:space="0" w:color="auto"/>
        <w:left w:val="none" w:sz="0" w:space="0" w:color="auto"/>
        <w:bottom w:val="none" w:sz="0" w:space="0" w:color="auto"/>
        <w:right w:val="none" w:sz="0" w:space="0" w:color="auto"/>
      </w:divBdr>
    </w:div>
    <w:div w:id="2011178217">
      <w:bodyDiv w:val="1"/>
      <w:marLeft w:val="0"/>
      <w:marRight w:val="0"/>
      <w:marTop w:val="0"/>
      <w:marBottom w:val="0"/>
      <w:divBdr>
        <w:top w:val="none" w:sz="0" w:space="0" w:color="auto"/>
        <w:left w:val="none" w:sz="0" w:space="0" w:color="auto"/>
        <w:bottom w:val="none" w:sz="0" w:space="0" w:color="auto"/>
        <w:right w:val="none" w:sz="0" w:space="0" w:color="auto"/>
      </w:divBdr>
    </w:div>
    <w:div w:id="2044206521">
      <w:bodyDiv w:val="1"/>
      <w:marLeft w:val="0"/>
      <w:marRight w:val="0"/>
      <w:marTop w:val="0"/>
      <w:marBottom w:val="0"/>
      <w:divBdr>
        <w:top w:val="none" w:sz="0" w:space="0" w:color="auto"/>
        <w:left w:val="none" w:sz="0" w:space="0" w:color="auto"/>
        <w:bottom w:val="none" w:sz="0" w:space="0" w:color="auto"/>
        <w:right w:val="none" w:sz="0" w:space="0" w:color="auto"/>
      </w:divBdr>
    </w:div>
    <w:div w:id="2052069769">
      <w:bodyDiv w:val="1"/>
      <w:marLeft w:val="0"/>
      <w:marRight w:val="0"/>
      <w:marTop w:val="0"/>
      <w:marBottom w:val="0"/>
      <w:divBdr>
        <w:top w:val="none" w:sz="0" w:space="0" w:color="auto"/>
        <w:left w:val="none" w:sz="0" w:space="0" w:color="auto"/>
        <w:bottom w:val="none" w:sz="0" w:space="0" w:color="auto"/>
        <w:right w:val="none" w:sz="0" w:space="0" w:color="auto"/>
      </w:divBdr>
    </w:div>
    <w:div w:id="2052226619">
      <w:bodyDiv w:val="1"/>
      <w:marLeft w:val="0"/>
      <w:marRight w:val="0"/>
      <w:marTop w:val="0"/>
      <w:marBottom w:val="0"/>
      <w:divBdr>
        <w:top w:val="none" w:sz="0" w:space="0" w:color="auto"/>
        <w:left w:val="none" w:sz="0" w:space="0" w:color="auto"/>
        <w:bottom w:val="none" w:sz="0" w:space="0" w:color="auto"/>
        <w:right w:val="none" w:sz="0" w:space="0" w:color="auto"/>
      </w:divBdr>
      <w:divsChild>
        <w:div w:id="1248611516">
          <w:marLeft w:val="0"/>
          <w:marRight w:val="0"/>
          <w:marTop w:val="0"/>
          <w:marBottom w:val="0"/>
          <w:divBdr>
            <w:top w:val="none" w:sz="0" w:space="0" w:color="auto"/>
            <w:left w:val="none" w:sz="0" w:space="0" w:color="auto"/>
            <w:bottom w:val="none" w:sz="0" w:space="0" w:color="auto"/>
            <w:right w:val="none" w:sz="0" w:space="0" w:color="auto"/>
          </w:divBdr>
          <w:divsChild>
            <w:div w:id="5252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24696">
      <w:bodyDiv w:val="1"/>
      <w:marLeft w:val="0"/>
      <w:marRight w:val="0"/>
      <w:marTop w:val="0"/>
      <w:marBottom w:val="0"/>
      <w:divBdr>
        <w:top w:val="none" w:sz="0" w:space="0" w:color="auto"/>
        <w:left w:val="none" w:sz="0" w:space="0" w:color="auto"/>
        <w:bottom w:val="none" w:sz="0" w:space="0" w:color="auto"/>
        <w:right w:val="none" w:sz="0" w:space="0" w:color="auto"/>
      </w:divBdr>
    </w:div>
    <w:div w:id="2093811327">
      <w:bodyDiv w:val="1"/>
      <w:marLeft w:val="0"/>
      <w:marRight w:val="0"/>
      <w:marTop w:val="0"/>
      <w:marBottom w:val="0"/>
      <w:divBdr>
        <w:top w:val="none" w:sz="0" w:space="0" w:color="auto"/>
        <w:left w:val="none" w:sz="0" w:space="0" w:color="auto"/>
        <w:bottom w:val="none" w:sz="0" w:space="0" w:color="auto"/>
        <w:right w:val="none" w:sz="0" w:space="0" w:color="auto"/>
      </w:divBdr>
    </w:div>
    <w:div w:id="2093891752">
      <w:bodyDiv w:val="1"/>
      <w:marLeft w:val="0"/>
      <w:marRight w:val="0"/>
      <w:marTop w:val="0"/>
      <w:marBottom w:val="0"/>
      <w:divBdr>
        <w:top w:val="none" w:sz="0" w:space="0" w:color="auto"/>
        <w:left w:val="none" w:sz="0" w:space="0" w:color="auto"/>
        <w:bottom w:val="none" w:sz="0" w:space="0" w:color="auto"/>
        <w:right w:val="none" w:sz="0" w:space="0" w:color="auto"/>
      </w:divBdr>
    </w:div>
    <w:div w:id="2125731320">
      <w:bodyDiv w:val="1"/>
      <w:marLeft w:val="0"/>
      <w:marRight w:val="0"/>
      <w:marTop w:val="0"/>
      <w:marBottom w:val="0"/>
      <w:divBdr>
        <w:top w:val="none" w:sz="0" w:space="0" w:color="auto"/>
        <w:left w:val="none" w:sz="0" w:space="0" w:color="auto"/>
        <w:bottom w:val="none" w:sz="0" w:space="0" w:color="auto"/>
        <w:right w:val="none" w:sz="0" w:space="0" w:color="auto"/>
      </w:divBdr>
    </w:div>
    <w:div w:id="2140997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17792</TotalTime>
  <Pages>7</Pages>
  <Words>1211</Words>
  <Characters>6908</Characters>
  <Application>Microsoft Office Word</Application>
  <DocSecurity>0</DocSecurity>
  <Lines>57</Lines>
  <Paragraphs>16</Paragraphs>
  <ScaleCrop>false</ScaleCrop>
  <Company>IEEE</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Yihao Chen</cp:lastModifiedBy>
  <cp:revision>1328</cp:revision>
  <cp:lastPrinted>2025-04-01T18:02:00Z</cp:lastPrinted>
  <dcterms:created xsi:type="dcterms:W3CDTF">2024-12-03T17:38:00Z</dcterms:created>
  <dcterms:modified xsi:type="dcterms:W3CDTF">2025-04-27T17:51:00Z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99EEF949B4A6490996F681D65A08D89C_12</vt:lpwstr>
  </property>
</Properties>
</file>