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4DBE44" w14:textId="2AA94893" w:rsidR="00DA0594" w:rsidRPr="000834A6" w:rsidRDefault="002E78C9" w:rsidP="000C73CE">
      <w:pPr>
        <w:pStyle w:val="a9"/>
      </w:pPr>
      <w:r w:rsidRPr="002E78C9">
        <w:rPr>
          <w:rFonts w:hint="eastAsia"/>
        </w:rPr>
        <w:t>声光效应与光拍法测光的速度</w:t>
      </w:r>
    </w:p>
    <w:p w14:paraId="7B88F74A" w14:textId="77777777" w:rsidR="00DA0594" w:rsidRDefault="00DA0594">
      <w:pPr>
        <w:pStyle w:val="Author"/>
        <w:spacing w:before="100" w:beforeAutospacing="1" w:after="100" w:afterAutospacing="1" w:line="120" w:lineRule="auto"/>
        <w:rPr>
          <w:sz w:val="16"/>
          <w:szCs w:val="16"/>
          <w:lang w:eastAsia="zh-CN"/>
        </w:rPr>
        <w:sectPr w:rsidR="00DA0594" w:rsidSect="00E279A5">
          <w:pgSz w:w="11906" w:h="16838"/>
          <w:pgMar w:top="540" w:right="893" w:bottom="1440" w:left="893" w:header="720" w:footer="720" w:gutter="0"/>
          <w:cols w:space="720"/>
          <w:titlePg/>
          <w:docGrid w:linePitch="360"/>
        </w:sectPr>
      </w:pPr>
    </w:p>
    <w:p w14:paraId="69ACDADC" w14:textId="7DC812A7" w:rsidR="00DA0594" w:rsidRPr="00B83CEA" w:rsidRDefault="004F634E" w:rsidP="00B83CEA">
      <w:pPr>
        <w:pStyle w:val="Author"/>
        <w:spacing w:before="100" w:beforeAutospacing="1"/>
        <w:rPr>
          <w:sz w:val="18"/>
          <w:szCs w:val="18"/>
          <w:lang w:eastAsia="zh-CN"/>
        </w:rPr>
      </w:pPr>
      <w:r>
        <w:rPr>
          <w:sz w:val="18"/>
          <w:szCs w:val="18"/>
          <w:lang w:eastAsia="zh-CN"/>
        </w:rPr>
        <w:br w:type="column"/>
      </w:r>
      <w:r w:rsidR="00765218">
        <w:rPr>
          <w:rFonts w:hint="eastAsia"/>
          <w:sz w:val="18"/>
          <w:szCs w:val="18"/>
          <w:lang w:eastAsia="zh-CN"/>
        </w:rPr>
        <w:t>1</w:t>
      </w:r>
      <w:r w:rsidR="00765218">
        <w:rPr>
          <w:rFonts w:hint="eastAsia"/>
          <w:sz w:val="18"/>
          <w:szCs w:val="18"/>
          <w:vertAlign w:val="superscript"/>
          <w:lang w:eastAsia="zh-CN"/>
        </w:rPr>
        <w:t>st</w:t>
      </w:r>
      <w:r>
        <w:rPr>
          <w:rFonts w:hint="eastAsia"/>
          <w:sz w:val="18"/>
          <w:szCs w:val="18"/>
          <w:lang w:eastAsia="zh-CN"/>
        </w:rPr>
        <w:t xml:space="preserve"> </w:t>
      </w:r>
      <w:r w:rsidR="00765218">
        <w:rPr>
          <w:rFonts w:hint="eastAsia"/>
          <w:sz w:val="18"/>
          <w:szCs w:val="18"/>
          <w:lang w:eastAsia="zh-CN"/>
        </w:rPr>
        <w:t>Chen Yihao</w:t>
      </w:r>
      <w:r>
        <w:rPr>
          <w:sz w:val="18"/>
          <w:szCs w:val="18"/>
        </w:rPr>
        <w:br/>
      </w:r>
      <w:r w:rsidR="006B1A23">
        <w:rPr>
          <w:rFonts w:hint="eastAsia"/>
          <w:i/>
          <w:sz w:val="18"/>
          <w:szCs w:val="18"/>
          <w:lang w:eastAsia="zh-CN"/>
        </w:rPr>
        <w:t xml:space="preserve">School of </w:t>
      </w:r>
      <w:r w:rsidR="00765218">
        <w:rPr>
          <w:rFonts w:hint="eastAsia"/>
          <w:i/>
          <w:sz w:val="18"/>
          <w:szCs w:val="18"/>
          <w:lang w:eastAsia="zh-CN"/>
        </w:rPr>
        <w:t>Physics and Astronomy</w:t>
      </w:r>
      <w:r>
        <w:rPr>
          <w:i/>
          <w:sz w:val="18"/>
          <w:szCs w:val="18"/>
        </w:rPr>
        <w:t xml:space="preserve"> </w:t>
      </w:r>
      <w:r>
        <w:rPr>
          <w:sz w:val="18"/>
          <w:szCs w:val="18"/>
        </w:rPr>
        <w:br/>
      </w:r>
      <w:bookmarkStart w:id="0" w:name="_Hlk162692083"/>
      <w:r w:rsidR="00765218">
        <w:rPr>
          <w:rFonts w:hint="eastAsia"/>
          <w:i/>
          <w:sz w:val="18"/>
          <w:szCs w:val="18"/>
          <w:lang w:eastAsia="zh-CN"/>
        </w:rPr>
        <w:t xml:space="preserve">Beijing Normal </w:t>
      </w:r>
      <w:r>
        <w:rPr>
          <w:i/>
          <w:sz w:val="18"/>
          <w:szCs w:val="18"/>
        </w:rPr>
        <w:t xml:space="preserve">University </w:t>
      </w:r>
      <w:r>
        <w:rPr>
          <w:i/>
          <w:sz w:val="18"/>
          <w:szCs w:val="18"/>
        </w:rPr>
        <w:br/>
      </w:r>
      <w:bookmarkStart w:id="1" w:name="_Hlk162692096"/>
      <w:bookmarkEnd w:id="0"/>
      <w:r w:rsidR="00765218">
        <w:rPr>
          <w:rFonts w:hint="eastAsia"/>
          <w:sz w:val="18"/>
          <w:szCs w:val="18"/>
          <w:lang w:eastAsia="zh-CN"/>
        </w:rPr>
        <w:t>Beijing</w:t>
      </w:r>
      <w:r>
        <w:rPr>
          <w:sz w:val="18"/>
          <w:szCs w:val="18"/>
        </w:rPr>
        <w:t>, China</w:t>
      </w:r>
      <w:bookmarkEnd w:id="1"/>
      <w:r>
        <w:rPr>
          <w:sz w:val="18"/>
          <w:szCs w:val="18"/>
        </w:rPr>
        <w:br/>
        <w:t>202</w:t>
      </w:r>
      <w:bookmarkStart w:id="2" w:name="_Hlk162692125"/>
      <w:r w:rsidR="00765218">
        <w:rPr>
          <w:rFonts w:hint="eastAsia"/>
          <w:sz w:val="18"/>
          <w:szCs w:val="18"/>
          <w:lang w:eastAsia="zh-CN"/>
        </w:rPr>
        <w:t>211140007</w:t>
      </w:r>
      <w:r>
        <w:rPr>
          <w:sz w:val="18"/>
          <w:szCs w:val="18"/>
        </w:rPr>
        <w:t>@</w:t>
      </w:r>
      <w:r w:rsidR="00765218">
        <w:rPr>
          <w:rFonts w:hint="eastAsia"/>
          <w:sz w:val="18"/>
          <w:szCs w:val="18"/>
          <w:lang w:eastAsia="zh-CN"/>
        </w:rPr>
        <w:t>mail</w:t>
      </w:r>
      <w:r>
        <w:rPr>
          <w:sz w:val="18"/>
          <w:szCs w:val="18"/>
        </w:rPr>
        <w:t>.</w:t>
      </w:r>
      <w:r w:rsidR="00765218">
        <w:rPr>
          <w:rFonts w:hint="eastAsia"/>
          <w:sz w:val="18"/>
          <w:szCs w:val="18"/>
          <w:lang w:eastAsia="zh-CN"/>
        </w:rPr>
        <w:t>bnu</w:t>
      </w:r>
      <w:r>
        <w:rPr>
          <w:sz w:val="18"/>
          <w:szCs w:val="18"/>
        </w:rPr>
        <w:t>.edu.cn</w:t>
      </w:r>
      <w:bookmarkEnd w:id="2"/>
      <w:r>
        <w:t xml:space="preserve"> </w:t>
      </w:r>
    </w:p>
    <w:p w14:paraId="04783644" w14:textId="39A5B7B8" w:rsidR="00DA0594" w:rsidRDefault="00DA0594" w:rsidP="004F7FD9">
      <w:pPr>
        <w:pStyle w:val="Author"/>
        <w:spacing w:before="100" w:beforeAutospacing="1"/>
        <w:jc w:val="both"/>
        <w:rPr>
          <w:sz w:val="18"/>
          <w:szCs w:val="18"/>
          <w:lang w:eastAsia="zh-CN"/>
        </w:rPr>
      </w:pPr>
    </w:p>
    <w:p w14:paraId="626EE80C" w14:textId="77777777" w:rsidR="00DA0594" w:rsidRPr="00830CE7" w:rsidRDefault="004F634E" w:rsidP="000834A6">
      <w:pPr>
        <w:sectPr w:rsidR="00DA0594" w:rsidRPr="00830CE7" w:rsidSect="00E279A5">
          <w:type w:val="continuous"/>
          <w:pgSz w:w="11906" w:h="16838"/>
          <w:pgMar w:top="450" w:right="893" w:bottom="1440" w:left="893" w:header="720" w:footer="720" w:gutter="0"/>
          <w:cols w:num="3" w:space="720"/>
          <w:docGrid w:linePitch="360"/>
        </w:sectPr>
      </w:pPr>
      <w:r w:rsidRPr="00830CE7">
        <w:br w:type="column"/>
      </w:r>
    </w:p>
    <w:p w14:paraId="0D27B938" w14:textId="5A88B2AC" w:rsidR="00233509" w:rsidRPr="00233509" w:rsidRDefault="006B1A23" w:rsidP="00233509">
      <w:pPr>
        <w:pStyle w:val="Keywords"/>
        <w:ind w:firstLine="0"/>
        <w:rPr>
          <w:b w:val="0"/>
          <w:bCs w:val="0"/>
          <w:lang w:eastAsia="zh-CN"/>
        </w:rPr>
      </w:pPr>
      <w:r w:rsidRPr="00830CE7">
        <w:rPr>
          <w:rFonts w:eastAsia="黑体" w:hint="eastAsia"/>
          <w:lang w:eastAsia="zh-CN"/>
        </w:rPr>
        <w:t>摘要</w:t>
      </w:r>
      <w:r w:rsidR="00830CE7" w:rsidRPr="00830CE7">
        <w:rPr>
          <w:rFonts w:hint="eastAsia"/>
          <w:lang w:eastAsia="zh-CN"/>
        </w:rPr>
        <w:t>——</w:t>
      </w:r>
      <w:r w:rsidR="003F450A" w:rsidRPr="003F450A">
        <w:rPr>
          <w:rFonts w:hint="eastAsia"/>
          <w:b w:val="0"/>
          <w:bCs w:val="0"/>
          <w:lang w:eastAsia="zh-CN"/>
        </w:rPr>
        <w:t>本实验</w:t>
      </w:r>
      <w:r w:rsidR="00EF13BB">
        <w:rPr>
          <w:rFonts w:hint="eastAsia"/>
          <w:b w:val="0"/>
          <w:bCs w:val="0"/>
          <w:lang w:eastAsia="zh-CN"/>
        </w:rPr>
        <w:t>利用了</w:t>
      </w:r>
      <w:r w:rsidR="00CF01C1" w:rsidRPr="00CF01C1">
        <w:rPr>
          <w:rFonts w:hint="eastAsia"/>
          <w:b w:val="0"/>
          <w:bCs w:val="0"/>
          <w:lang w:eastAsia="zh-CN"/>
        </w:rPr>
        <w:t>声光效应</w:t>
      </w:r>
      <w:r w:rsidR="00233509">
        <w:rPr>
          <w:rFonts w:hint="eastAsia"/>
          <w:b w:val="0"/>
          <w:bCs w:val="0"/>
          <w:lang w:eastAsia="zh-CN"/>
        </w:rPr>
        <w:t>，</w:t>
      </w:r>
      <w:r w:rsidR="00233509" w:rsidRPr="00233509">
        <w:rPr>
          <w:b w:val="0"/>
          <w:bCs w:val="0"/>
          <w:lang w:eastAsia="zh-CN"/>
        </w:rPr>
        <w:t>采用光拍法测定光速</w:t>
      </w:r>
      <w:r w:rsidR="00233509">
        <w:rPr>
          <w:rFonts w:hint="eastAsia"/>
          <w:b w:val="0"/>
          <w:bCs w:val="0"/>
          <w:lang w:eastAsia="zh-CN"/>
        </w:rPr>
        <w:t>。</w:t>
      </w:r>
      <w:r w:rsidR="00233509" w:rsidRPr="00233509">
        <w:rPr>
          <w:rFonts w:hint="eastAsia"/>
          <w:b w:val="0"/>
          <w:bCs w:val="0"/>
          <w:lang w:eastAsia="zh-CN"/>
        </w:rPr>
        <w:t>首先通过扫描干涉仪观测到了激光的模式分裂，并利用自由光谱区确定了激光的纵模间隔。随后通过声光效应，使</w:t>
      </w:r>
      <w:r w:rsidR="00233509" w:rsidRPr="00233509">
        <w:rPr>
          <w:rFonts w:hint="eastAsia"/>
          <w:b w:val="0"/>
          <w:bCs w:val="0"/>
          <w:lang w:eastAsia="zh-CN"/>
        </w:rPr>
        <w:t xml:space="preserve"> He-Ne </w:t>
      </w:r>
      <w:r w:rsidR="00233509" w:rsidRPr="00233509">
        <w:rPr>
          <w:rFonts w:hint="eastAsia"/>
          <w:b w:val="0"/>
          <w:bCs w:val="0"/>
          <w:lang w:eastAsia="zh-CN"/>
        </w:rPr>
        <w:t>激光器的</w:t>
      </w:r>
      <w:r w:rsidR="00233509" w:rsidRPr="00233509">
        <w:rPr>
          <w:rFonts w:hint="eastAsia"/>
          <w:b w:val="0"/>
          <w:bCs w:val="0"/>
          <w:lang w:eastAsia="zh-CN"/>
        </w:rPr>
        <w:t xml:space="preserve"> 632.8 nm </w:t>
      </w:r>
      <w:r w:rsidR="00233509" w:rsidRPr="00233509">
        <w:rPr>
          <w:rFonts w:hint="eastAsia"/>
          <w:b w:val="0"/>
          <w:bCs w:val="0"/>
          <w:lang w:eastAsia="zh-CN"/>
        </w:rPr>
        <w:t>谱线产生固定频移。采用驻波法来实现对激光束频移的控制，并分别测量了</w:t>
      </w:r>
      <w:r w:rsidR="00233509" w:rsidRPr="00233509">
        <w:rPr>
          <w:rFonts w:hint="eastAsia"/>
          <w:b w:val="0"/>
          <w:bCs w:val="0"/>
          <w:lang w:eastAsia="zh-CN"/>
        </w:rPr>
        <w:t xml:space="preserve"> 0 </w:t>
      </w:r>
      <w:r w:rsidR="00233509" w:rsidRPr="00233509">
        <w:rPr>
          <w:rFonts w:hint="eastAsia"/>
          <w:b w:val="0"/>
          <w:bCs w:val="0"/>
          <w:lang w:eastAsia="zh-CN"/>
        </w:rPr>
        <w:t>级、</w:t>
      </w:r>
      <w:r w:rsidR="00233509" w:rsidRPr="00233509">
        <w:rPr>
          <w:rFonts w:hint="eastAsia"/>
          <w:b w:val="0"/>
          <w:bCs w:val="0"/>
          <w:lang w:eastAsia="zh-CN"/>
        </w:rPr>
        <w:t xml:space="preserve">1 </w:t>
      </w:r>
      <w:r w:rsidR="00233509" w:rsidRPr="00233509">
        <w:rPr>
          <w:rFonts w:hint="eastAsia"/>
          <w:b w:val="0"/>
          <w:bCs w:val="0"/>
          <w:lang w:eastAsia="zh-CN"/>
        </w:rPr>
        <w:t>级和</w:t>
      </w:r>
      <w:r w:rsidR="00233509" w:rsidRPr="00233509">
        <w:rPr>
          <w:rFonts w:hint="eastAsia"/>
          <w:b w:val="0"/>
          <w:bCs w:val="0"/>
          <w:lang w:eastAsia="zh-CN"/>
        </w:rPr>
        <w:t xml:space="preserve"> 2 </w:t>
      </w:r>
      <w:r w:rsidR="00233509" w:rsidRPr="00233509">
        <w:rPr>
          <w:rFonts w:hint="eastAsia"/>
          <w:b w:val="0"/>
          <w:bCs w:val="0"/>
          <w:lang w:eastAsia="zh-CN"/>
        </w:rPr>
        <w:t>级衍射光的频移，记录并分析了相应的光谱。实验中发现，不同级次间的频率间隔约为</w:t>
      </w:r>
      <w:r w:rsidR="00233509" w:rsidRPr="00233509">
        <w:rPr>
          <w:rFonts w:hint="eastAsia"/>
          <w:b w:val="0"/>
          <w:bCs w:val="0"/>
          <w:lang w:eastAsia="zh-CN"/>
        </w:rPr>
        <w:t xml:space="preserve"> 1</w:t>
      </w:r>
      <w:r w:rsidR="00731ACF">
        <w:rPr>
          <w:rFonts w:hint="eastAsia"/>
          <w:b w:val="0"/>
          <w:bCs w:val="0"/>
          <w:lang w:eastAsia="zh-CN"/>
        </w:rPr>
        <w:t>53</w:t>
      </w:r>
      <w:r w:rsidR="00233509" w:rsidRPr="00233509">
        <w:rPr>
          <w:rFonts w:hint="eastAsia"/>
          <w:b w:val="0"/>
          <w:bCs w:val="0"/>
          <w:lang w:eastAsia="zh-CN"/>
        </w:rPr>
        <w:t xml:space="preserve"> MHz</w:t>
      </w:r>
      <w:r w:rsidR="00233509" w:rsidRPr="00233509">
        <w:rPr>
          <w:rFonts w:hint="eastAsia"/>
          <w:b w:val="0"/>
          <w:bCs w:val="0"/>
          <w:lang w:eastAsia="zh-CN"/>
        </w:rPr>
        <w:t>，符合频率按</w:t>
      </w:r>
      <w:r w:rsidR="00233509" w:rsidRPr="00233509">
        <w:rPr>
          <w:rFonts w:hint="eastAsia"/>
          <w:b w:val="0"/>
          <w:bCs w:val="0"/>
          <w:lang w:eastAsia="zh-CN"/>
        </w:rPr>
        <w:t xml:space="preserve"> </w:t>
      </w:r>
      <w:r w:rsidR="00233509" w:rsidRPr="00CF3591">
        <w:rPr>
          <w:rFonts w:hint="eastAsia"/>
          <w:b w:val="0"/>
          <w:bCs w:val="0"/>
          <w:lang w:eastAsia="zh-CN"/>
        </w:rPr>
        <w:t>2</w:t>
      </w:r>
      <w:r w:rsidR="00233509" w:rsidRPr="00CF3591">
        <w:rPr>
          <w:rFonts w:hint="eastAsia"/>
          <w:b w:val="0"/>
          <w:bCs w:val="0"/>
          <w:i w:val="0"/>
          <w:iCs/>
          <w:lang w:eastAsia="zh-CN"/>
        </w:rPr>
        <w:t>Ω</w:t>
      </w:r>
      <w:r w:rsidR="00233509" w:rsidRPr="00233509">
        <w:rPr>
          <w:rFonts w:hint="eastAsia"/>
          <w:b w:val="0"/>
          <w:bCs w:val="0"/>
          <w:lang w:eastAsia="zh-CN"/>
        </w:rPr>
        <w:t xml:space="preserve"> </w:t>
      </w:r>
      <w:r w:rsidR="00233509" w:rsidRPr="00233509">
        <w:rPr>
          <w:rFonts w:hint="eastAsia"/>
          <w:b w:val="0"/>
          <w:bCs w:val="0"/>
          <w:lang w:eastAsia="zh-CN"/>
        </w:rPr>
        <w:t>的整数倍变化的规律。</w:t>
      </w:r>
    </w:p>
    <w:p w14:paraId="4BB4C922" w14:textId="628C63C6" w:rsidR="00233509" w:rsidRPr="006811B4" w:rsidRDefault="00A01FDE" w:rsidP="00233509">
      <w:pPr>
        <w:pStyle w:val="Keywords"/>
        <w:ind w:firstLine="0"/>
        <w:rPr>
          <w:b w:val="0"/>
          <w:bCs w:val="0"/>
          <w:lang w:eastAsia="zh-CN"/>
        </w:rPr>
      </w:pPr>
      <w:r>
        <w:rPr>
          <w:rFonts w:hint="eastAsia"/>
          <w:b w:val="0"/>
          <w:bCs w:val="0"/>
          <w:lang w:eastAsia="zh-CN"/>
        </w:rPr>
        <w:t>接着我们观察了在</w:t>
      </w:r>
      <w:r w:rsidR="00233509" w:rsidRPr="00233509">
        <w:rPr>
          <w:rFonts w:hint="eastAsia"/>
          <w:b w:val="0"/>
          <w:bCs w:val="0"/>
          <w:lang w:eastAsia="zh-CN"/>
        </w:rPr>
        <w:t>调节声光晶体</w:t>
      </w:r>
      <w:r>
        <w:rPr>
          <w:rFonts w:hint="eastAsia"/>
          <w:b w:val="0"/>
          <w:bCs w:val="0"/>
          <w:lang w:eastAsia="zh-CN"/>
        </w:rPr>
        <w:t>角度</w:t>
      </w:r>
      <w:r w:rsidR="00C00400">
        <w:rPr>
          <w:rFonts w:hint="eastAsia"/>
          <w:b w:val="0"/>
          <w:bCs w:val="0"/>
          <w:lang w:eastAsia="zh-CN"/>
        </w:rPr>
        <w:t>、</w:t>
      </w:r>
      <w:r w:rsidR="00C00400" w:rsidRPr="00233509">
        <w:rPr>
          <w:rFonts w:hint="eastAsia"/>
          <w:b w:val="0"/>
          <w:bCs w:val="0"/>
          <w:lang w:eastAsia="zh-CN"/>
        </w:rPr>
        <w:t>超声波的功率</w:t>
      </w:r>
      <w:r w:rsidR="00C00400">
        <w:rPr>
          <w:rFonts w:hint="eastAsia"/>
          <w:b w:val="0"/>
          <w:bCs w:val="0"/>
          <w:lang w:eastAsia="zh-CN"/>
        </w:rPr>
        <w:t>、</w:t>
      </w:r>
      <w:r w:rsidR="00C00400" w:rsidRPr="00233509">
        <w:rPr>
          <w:rFonts w:hint="eastAsia"/>
          <w:b w:val="0"/>
          <w:bCs w:val="0"/>
          <w:lang w:eastAsia="zh-CN"/>
        </w:rPr>
        <w:t>超声波频率</w:t>
      </w:r>
      <w:r w:rsidR="00C00400">
        <w:rPr>
          <w:rFonts w:hint="eastAsia"/>
          <w:b w:val="0"/>
          <w:bCs w:val="0"/>
          <w:lang w:eastAsia="zh-CN"/>
        </w:rPr>
        <w:t>等参量时光信号的变化。</w:t>
      </w:r>
      <w:r w:rsidR="00233509" w:rsidRPr="00233509">
        <w:rPr>
          <w:rFonts w:hint="eastAsia"/>
          <w:b w:val="0"/>
          <w:bCs w:val="0"/>
          <w:lang w:eastAsia="zh-CN"/>
        </w:rPr>
        <w:t>最终，通过调节光路获得确定的频率差的两束光，并在干涉后观察到光拍现象。采用比拟位相法进行测量，计算得出光在空气中的传播速度为</w:t>
      </w:r>
      <w:r w:rsidR="00233509" w:rsidRPr="00233509">
        <w:rPr>
          <w:b w:val="0"/>
          <w:bCs w:val="0"/>
          <w:lang w:eastAsia="zh-CN"/>
        </w:rPr>
        <w:t xml:space="preserve"> 2.98 × 10⁸ m/s</w:t>
      </w:r>
      <w:r w:rsidR="00233509" w:rsidRPr="00233509">
        <w:rPr>
          <w:rFonts w:hint="eastAsia"/>
          <w:b w:val="0"/>
          <w:bCs w:val="0"/>
          <w:lang w:eastAsia="zh-CN"/>
        </w:rPr>
        <w:t>。经过修正计算，实验测量得到的真空光速为</w:t>
      </w:r>
      <w:r w:rsidR="00233509" w:rsidRPr="00233509">
        <w:rPr>
          <w:b w:val="0"/>
          <w:bCs w:val="0"/>
          <w:lang w:eastAsia="zh-CN"/>
        </w:rPr>
        <w:t xml:space="preserve"> 2.</w:t>
      </w:r>
      <w:r w:rsidR="0041515F">
        <w:rPr>
          <w:rFonts w:hint="eastAsia"/>
          <w:b w:val="0"/>
          <w:bCs w:val="0"/>
          <w:lang w:eastAsia="zh-CN"/>
        </w:rPr>
        <w:t>7532</w:t>
      </w:r>
      <w:r w:rsidR="00233509" w:rsidRPr="00233509">
        <w:rPr>
          <w:b w:val="0"/>
          <w:bCs w:val="0"/>
          <w:lang w:eastAsia="zh-CN"/>
        </w:rPr>
        <w:t xml:space="preserve"> × 10⁸ m/s</w:t>
      </w:r>
      <w:r w:rsidR="00233509" w:rsidRPr="00233509">
        <w:rPr>
          <w:rFonts w:hint="eastAsia"/>
          <w:b w:val="0"/>
          <w:bCs w:val="0"/>
          <w:lang w:eastAsia="zh-CN"/>
        </w:rPr>
        <w:t>，与标准值</w:t>
      </w:r>
      <w:r w:rsidR="00233509" w:rsidRPr="00233509">
        <w:rPr>
          <w:b w:val="0"/>
          <w:bCs w:val="0"/>
          <w:lang w:eastAsia="zh-CN"/>
        </w:rPr>
        <w:t xml:space="preserve"> 2.</w:t>
      </w:r>
      <w:r w:rsidR="0041515F">
        <w:rPr>
          <w:rFonts w:hint="eastAsia"/>
          <w:b w:val="0"/>
          <w:bCs w:val="0"/>
          <w:lang w:eastAsia="zh-CN"/>
        </w:rPr>
        <w:t>7539</w:t>
      </w:r>
      <w:r w:rsidR="00233509" w:rsidRPr="00233509">
        <w:rPr>
          <w:b w:val="0"/>
          <w:bCs w:val="0"/>
          <w:lang w:eastAsia="zh-CN"/>
        </w:rPr>
        <w:t xml:space="preserve"> × 10⁸ m/s </w:t>
      </w:r>
      <w:r w:rsidR="00233509" w:rsidRPr="00233509">
        <w:rPr>
          <w:rFonts w:hint="eastAsia"/>
          <w:b w:val="0"/>
          <w:bCs w:val="0"/>
          <w:lang w:eastAsia="zh-CN"/>
        </w:rPr>
        <w:t>相比，相对误差为</w:t>
      </w:r>
      <w:r w:rsidR="00233509" w:rsidRPr="00233509">
        <w:rPr>
          <w:b w:val="0"/>
          <w:bCs w:val="0"/>
          <w:lang w:eastAsia="zh-CN"/>
        </w:rPr>
        <w:t xml:space="preserve"> </w:t>
      </w:r>
      <w:r w:rsidR="0041515F">
        <w:rPr>
          <w:rFonts w:hint="eastAsia"/>
          <w:b w:val="0"/>
          <w:bCs w:val="0"/>
          <w:lang w:eastAsia="zh-CN"/>
        </w:rPr>
        <w:t>8.14</w:t>
      </w:r>
      <w:r w:rsidR="00233509" w:rsidRPr="00233509">
        <w:rPr>
          <w:b w:val="0"/>
          <w:bCs w:val="0"/>
          <w:lang w:eastAsia="zh-CN"/>
        </w:rPr>
        <w:t>%</w:t>
      </w:r>
      <w:r w:rsidR="00233509" w:rsidRPr="00233509">
        <w:rPr>
          <w:rFonts w:hint="eastAsia"/>
          <w:b w:val="0"/>
          <w:bCs w:val="0"/>
          <w:lang w:eastAsia="zh-CN"/>
        </w:rPr>
        <w:t>。</w:t>
      </w:r>
    </w:p>
    <w:p w14:paraId="621E6164" w14:textId="4CAC095B" w:rsidR="00DA0594" w:rsidRDefault="006B1A23" w:rsidP="002F5820">
      <w:pPr>
        <w:pStyle w:val="Keywords"/>
        <w:ind w:firstLine="0"/>
        <w:rPr>
          <w:b w:val="0"/>
          <w:bCs w:val="0"/>
          <w:lang w:eastAsia="zh-CN"/>
        </w:rPr>
      </w:pPr>
      <w:r w:rsidRPr="00830CE7">
        <w:rPr>
          <w:rFonts w:eastAsia="黑体" w:hint="eastAsia"/>
          <w:lang w:eastAsia="zh-CN"/>
        </w:rPr>
        <w:t>关键字</w:t>
      </w:r>
      <w:r w:rsidR="00830CE7" w:rsidRPr="00830CE7">
        <w:rPr>
          <w:rFonts w:eastAsia="黑体" w:hint="eastAsia"/>
          <w:lang w:eastAsia="zh-CN"/>
        </w:rPr>
        <w:t>——</w:t>
      </w:r>
      <w:r w:rsidR="00F9418E" w:rsidRPr="00F9418E">
        <w:rPr>
          <w:rFonts w:hint="eastAsia"/>
          <w:b w:val="0"/>
          <w:bCs w:val="0"/>
          <w:lang w:eastAsia="zh-CN"/>
        </w:rPr>
        <w:t>声光效应；光拍法；</w:t>
      </w:r>
      <w:r w:rsidR="000510EF">
        <w:rPr>
          <w:rFonts w:hint="eastAsia"/>
          <w:b w:val="0"/>
          <w:bCs w:val="0"/>
          <w:lang w:eastAsia="zh-CN"/>
        </w:rPr>
        <w:t>激光模谱；</w:t>
      </w:r>
      <w:r w:rsidR="00F9418E" w:rsidRPr="00F9418E">
        <w:rPr>
          <w:rFonts w:hint="eastAsia"/>
          <w:b w:val="0"/>
          <w:bCs w:val="0"/>
          <w:lang w:eastAsia="zh-CN"/>
        </w:rPr>
        <w:t>光速</w:t>
      </w:r>
      <w:r w:rsidR="00F9418E">
        <w:rPr>
          <w:rFonts w:hint="eastAsia"/>
          <w:b w:val="0"/>
          <w:bCs w:val="0"/>
          <w:lang w:eastAsia="zh-CN"/>
        </w:rPr>
        <w:t>测量</w:t>
      </w:r>
    </w:p>
    <w:p w14:paraId="35C909E6" w14:textId="77777777" w:rsidR="003308D4" w:rsidRPr="00830CE7" w:rsidRDefault="003308D4" w:rsidP="002F5820">
      <w:pPr>
        <w:pStyle w:val="Keywords"/>
        <w:ind w:firstLine="0"/>
        <w:rPr>
          <w:lang w:eastAsia="zh-CN"/>
        </w:rPr>
      </w:pPr>
    </w:p>
    <w:p w14:paraId="1F0CA886" w14:textId="39187DA8" w:rsidR="00830CE7" w:rsidRPr="00FC10AE" w:rsidRDefault="006B1A23" w:rsidP="000834A6">
      <w:pPr>
        <w:pStyle w:val="1"/>
      </w:pPr>
      <w:r w:rsidRPr="00FC10AE">
        <w:rPr>
          <w:rFonts w:hint="eastAsia"/>
        </w:rPr>
        <w:t>引言</w:t>
      </w:r>
    </w:p>
    <w:p w14:paraId="093765E5" w14:textId="77777777" w:rsidR="00463ECC" w:rsidRDefault="00463ECC" w:rsidP="00463ECC">
      <w:r>
        <w:rPr>
          <w:rFonts w:hint="eastAsia"/>
        </w:rPr>
        <w:t>光速是物理学中一个至关重要的基本常数，其精确测定及特性研究对现代物理学和实验技术的发展具有深远影响。</w:t>
      </w:r>
      <w:r>
        <w:rPr>
          <w:rFonts w:hint="eastAsia"/>
        </w:rPr>
        <w:t xml:space="preserve">  </w:t>
      </w:r>
    </w:p>
    <w:p w14:paraId="6FA4E00D" w14:textId="74EC011C" w:rsidR="00463ECC" w:rsidRDefault="00463ECC" w:rsidP="00644DA7">
      <w:r>
        <w:rPr>
          <w:rFonts w:hint="eastAsia"/>
        </w:rPr>
        <w:t>1607</w:t>
      </w:r>
      <w:r>
        <w:rPr>
          <w:rFonts w:hint="eastAsia"/>
        </w:rPr>
        <w:t>年，伽利略（</w:t>
      </w:r>
      <w:r>
        <w:rPr>
          <w:rFonts w:hint="eastAsia"/>
        </w:rPr>
        <w:t>G. Galilei</w:t>
      </w:r>
      <w:r>
        <w:rPr>
          <w:rFonts w:hint="eastAsia"/>
        </w:rPr>
        <w:t>）首次尝试测量光速，但由于当时缺乏精确测量极短时间间隔的方法，未能获得准确结果</w:t>
      </w:r>
      <w:r w:rsidR="00644DA7">
        <w:rPr>
          <w:rFonts w:hint="eastAsia"/>
        </w:rPr>
        <w:t>；</w:t>
      </w:r>
      <w:r>
        <w:rPr>
          <w:rFonts w:hint="eastAsia"/>
        </w:rPr>
        <w:t>1849</w:t>
      </w:r>
      <w:r>
        <w:rPr>
          <w:rFonts w:hint="eastAsia"/>
        </w:rPr>
        <w:t>年，法国物理学家菲佐（</w:t>
      </w:r>
      <w:r>
        <w:rPr>
          <w:rFonts w:hint="eastAsia"/>
        </w:rPr>
        <w:t>A. Fizeau</w:t>
      </w:r>
      <w:r>
        <w:rPr>
          <w:rFonts w:hint="eastAsia"/>
        </w:rPr>
        <w:t>）成功地在地球表面测得了光速，并首次证明光可以在实验室中测量</w:t>
      </w:r>
      <w:r w:rsidR="00644DA7">
        <w:rPr>
          <w:rFonts w:hint="eastAsia"/>
        </w:rPr>
        <w:t>；</w:t>
      </w:r>
      <w:r>
        <w:t>1850</w:t>
      </w:r>
      <w:r>
        <w:rPr>
          <w:rFonts w:hint="eastAsia"/>
        </w:rPr>
        <w:t>年，法国物理学家傅科（</w:t>
      </w:r>
      <w:r>
        <w:t>J. Foucault</w:t>
      </w:r>
      <w:r>
        <w:rPr>
          <w:rFonts w:hint="eastAsia"/>
        </w:rPr>
        <w:t>）通过旋转镜实验测得光在水中的速度低于在空气中的速度，进一步验证了光速有限的概念，并得到了更接近现代公认值的测量结果，即约</w:t>
      </w:r>
      <w:r>
        <w:t xml:space="preserve"> 2.98 × 10⁸ m/s</w:t>
      </w:r>
      <w:r>
        <w:rPr>
          <w:rFonts w:hint="eastAsia"/>
        </w:rPr>
        <w:t>。</w:t>
      </w:r>
      <w:r>
        <w:t xml:space="preserve">  </w:t>
      </w:r>
    </w:p>
    <w:p w14:paraId="256A4D5E" w14:textId="62DA7E53" w:rsidR="00463ECC" w:rsidRDefault="00463ECC" w:rsidP="00463ECC">
      <w:r>
        <w:rPr>
          <w:rFonts w:hint="eastAsia"/>
        </w:rPr>
        <w:t>随着实验技术的不断进步，光速测量方法经历了多次改进，并取得更高精度的结果。</w:t>
      </w:r>
      <w:r>
        <w:t>1973</w:t>
      </w:r>
      <w:r>
        <w:rPr>
          <w:rFonts w:hint="eastAsia"/>
        </w:rPr>
        <w:t>年</w:t>
      </w:r>
      <w:r>
        <w:t>6</w:t>
      </w:r>
      <w:r>
        <w:rPr>
          <w:rFonts w:hint="eastAsia"/>
        </w:rPr>
        <w:t>月，国际计量委员会提出了新的光速值</w:t>
      </w:r>
      <m:oMath>
        <m:r>
          <w:rPr>
            <w:rFonts w:ascii="Cambria Math" w:hAnsi="Cambria Math"/>
          </w:rPr>
          <m:t xml:space="preserve"> </m:t>
        </m:r>
        <m:r>
          <w:rPr>
            <w:rFonts w:ascii="Cambria Math" w:hAnsi="Cambria Math" w:hint="eastAsia"/>
          </w:rPr>
          <m:t>c</m:t>
        </m:r>
        <m:r>
          <w:rPr>
            <w:rFonts w:ascii="Cambria Math" w:hAnsi="Cambria Math"/>
          </w:rPr>
          <m:t>=299792458±1 m/s</m:t>
        </m:r>
      </m:oMath>
      <w:r>
        <w:rPr>
          <w:rFonts w:hint="eastAsia"/>
        </w:rPr>
        <w:t>，这是目前最精确的光速定义。</w:t>
      </w:r>
      <w:r>
        <w:t xml:space="preserve">  </w:t>
      </w:r>
    </w:p>
    <w:p w14:paraId="09644C9D" w14:textId="08C754EF" w:rsidR="002A0B9A" w:rsidRDefault="00116173" w:rsidP="000834A6">
      <w:r w:rsidRPr="001E35AB">
        <w:rPr>
          <w:rFonts w:hint="eastAsia"/>
        </w:rPr>
        <w:t>本文章的第二部分</w:t>
      </w:r>
      <w:r w:rsidR="00C263EE" w:rsidRPr="001E35AB">
        <w:rPr>
          <w:rFonts w:hint="eastAsia"/>
        </w:rPr>
        <w:t>阐述了本实验的基础原理，第三部分包括实验的内容与方法，第四部分进行了</w:t>
      </w:r>
      <w:r w:rsidR="0096211B" w:rsidRPr="001E35AB">
        <w:rPr>
          <w:rFonts w:hint="eastAsia"/>
        </w:rPr>
        <w:t>实验数据的处理与分析，最后我们对本实验进行总结与反思。实验原始数据等在附录中展示。</w:t>
      </w:r>
    </w:p>
    <w:p w14:paraId="5ED80328" w14:textId="77777777" w:rsidR="004A2E9B" w:rsidRDefault="004A2E9B" w:rsidP="000834A6"/>
    <w:p w14:paraId="215496B2" w14:textId="23D1105A" w:rsidR="00EF5D39" w:rsidRPr="00EF5D39" w:rsidRDefault="00DC46DD" w:rsidP="000834A6">
      <w:pPr>
        <w:pStyle w:val="1"/>
      </w:pPr>
      <w:r w:rsidRPr="00193D03">
        <w:rPr>
          <w:rFonts w:hint="eastAsia"/>
        </w:rPr>
        <w:t>实验原理</w:t>
      </w:r>
    </w:p>
    <w:p w14:paraId="379BA66F" w14:textId="03287604" w:rsidR="00864926" w:rsidRDefault="00FC4171" w:rsidP="00D10BB4">
      <w:pPr>
        <w:pStyle w:val="2"/>
      </w:pPr>
      <w:r w:rsidRPr="00FC4171">
        <w:t>光拍频波的形成</w:t>
      </w:r>
    </w:p>
    <w:p w14:paraId="17D7BBD0" w14:textId="4C96342C" w:rsidR="00494329" w:rsidRPr="00494329" w:rsidRDefault="00494329" w:rsidP="00494329">
      <w:r w:rsidRPr="00494329">
        <w:t>根据波的叠加原理，两束传播方向相同，频率相差很小的简谐波相叠加，即形成拍。对于振幅都为</w:t>
      </w:r>
      <m:oMath>
        <m:r>
          <w:rPr>
            <w:rFonts w:ascii="Cambria Math" w:hAnsi="Cambria Math"/>
          </w:rPr>
          <m:t xml:space="preserve"> </m:t>
        </m:r>
        <m:sSub>
          <m:sSubPr>
            <m:ctrlPr>
              <w:rPr>
                <w:rFonts w:ascii="Cambria Math" w:hAnsi="Cambria Math" w:cs="Cambria Math"/>
                <w:i/>
              </w:rPr>
            </m:ctrlPr>
          </m:sSubPr>
          <m:e>
            <m:r>
              <w:rPr>
                <w:rFonts w:ascii="Cambria Math" w:hAnsi="Cambria Math" w:cs="Cambria Math"/>
              </w:rPr>
              <m:t>E</m:t>
            </m:r>
            <m:ctrlPr>
              <w:rPr>
                <w:rFonts w:ascii="Cambria Math" w:hAnsi="Cambria Math"/>
                <w:i/>
              </w:rPr>
            </m:ctrlPr>
          </m:e>
          <m:sub>
            <m:r>
              <w:rPr>
                <w:rFonts w:ascii="Cambria Math" w:hAnsi="Cambria Math"/>
              </w:rPr>
              <m:t>0</m:t>
            </m:r>
          </m:sub>
        </m:sSub>
      </m:oMath>
      <w:r w:rsidRPr="00494329">
        <w:t>，圆频率分别为</w:t>
      </w:r>
      <w:r w:rsidRPr="00494329">
        <w:rPr>
          <w:rFonts w:ascii="Cambria Math" w:hAnsi="Cambria Math" w:cs="Cambria Math"/>
        </w:rPr>
        <w:t>𝜔</w:t>
      </w:r>
      <w:r w:rsidRPr="00494329">
        <w:t>1</w:t>
      </w:r>
      <w:r w:rsidRPr="00494329">
        <w:t>和</w:t>
      </w:r>
      <w:r w:rsidRPr="00494329">
        <w:rPr>
          <w:rFonts w:ascii="Cambria Math" w:hAnsi="Cambria Math" w:cs="Cambria Math"/>
        </w:rPr>
        <w:t>𝜔</w:t>
      </w:r>
      <w:r w:rsidRPr="00494329">
        <w:t>2</w:t>
      </w:r>
      <w:r w:rsidRPr="00494329">
        <w:t>，且沿相同方向</w:t>
      </w:r>
      <w:r w:rsidRPr="00494329">
        <w:t>(</w:t>
      </w:r>
      <w:r w:rsidRPr="00494329">
        <w:t>假设为沿</w:t>
      </w:r>
      <w:r w:rsidRPr="00494329">
        <w:t xml:space="preserve"> x </w:t>
      </w:r>
      <w:r w:rsidRPr="00494329">
        <w:t>方向前行</w:t>
      </w:r>
      <w:r w:rsidRPr="00494329">
        <w:t>)</w:t>
      </w:r>
      <w:r w:rsidRPr="00494329">
        <w:t>传播的两束单色光：</w:t>
      </w:r>
      <w:r w:rsidRPr="00494329">
        <w:t xml:space="preserve"> </w:t>
      </w:r>
    </w:p>
    <w:p w14:paraId="3017B3BD" w14:textId="7BB62DCF" w:rsidR="00EA2C76" w:rsidRPr="009668CD" w:rsidRDefault="00152AAD" w:rsidP="00EA2C76">
      <w:pPr>
        <w:rPr>
          <w:iCs/>
        </w:rPr>
      </w:pPr>
      <m:oMathPara>
        <m:oMath>
          <m:eqArr>
            <m:eqArrPr>
              <m:maxDist m:val="1"/>
              <m:ctrlPr>
                <w:rPr>
                  <w:rFonts w:ascii="Cambria Math" w:hAnsi="Cambria Math"/>
                  <w:i/>
                </w:rPr>
              </m:ctrlPr>
            </m:eqArrPr>
            <m:e>
              <m:d>
                <m:dPr>
                  <m:begChr m:val="{"/>
                  <m:endChr m:val=""/>
                  <m:ctrlPr>
                    <w:rPr>
                      <w:rFonts w:ascii="Cambria Math" w:hAnsi="Cambria Math"/>
                      <w:iCs/>
                    </w:rPr>
                  </m:ctrlPr>
                </m:dPr>
                <m:e>
                  <m:eqArr>
                    <m:eqArrPr>
                      <m:ctrlPr>
                        <w:rPr>
                          <w:rFonts w:ascii="Cambria Math" w:hAnsi="Cambria Math"/>
                          <w:iCs/>
                        </w:rPr>
                      </m:ctrlPr>
                    </m:eqArrPr>
                    <m:e>
                      <m:r>
                        <w:rPr>
                          <w:rFonts w:ascii="Cambria Math" w:hAnsi="Cambria Math"/>
                        </w:rPr>
                        <m:t>&amp;</m:t>
                      </m:r>
                      <m:sSub>
                        <m:sSubPr>
                          <m:ctrlPr>
                            <w:rPr>
                              <w:rFonts w:ascii="Cambria Math" w:hAnsi="Cambria Math"/>
                              <w:iCs/>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Cs/>
                            </w:rPr>
                          </m:ctrlPr>
                        </m:sSubPr>
                        <m:e>
                          <m:r>
                            <w:rPr>
                              <w:rFonts w:ascii="Cambria Math" w:hAnsi="Cambria Math"/>
                            </w:rPr>
                            <m:t>E</m:t>
                          </m:r>
                        </m:e>
                        <m:sub>
                          <m:r>
                            <w:rPr>
                              <w:rFonts w:ascii="Cambria Math" w:hAnsi="Cambria Math"/>
                            </w:rPr>
                            <m:t>0</m:t>
                          </m:r>
                        </m:sub>
                      </m:sSub>
                      <m:r>
                        <m:rPr>
                          <m:sty m:val="p"/>
                        </m:rPr>
                        <w:rPr>
                          <w:rFonts w:ascii="Cambria Math" w:hAnsi="Cambria Math"/>
                        </w:rPr>
                        <m:t>cos</m:t>
                      </m:r>
                      <m:r>
                        <w:rPr>
                          <w:rFonts w:ascii="Cambria Math" w:hAnsi="Cambria Math"/>
                        </w:rPr>
                        <m:t>⁡</m:t>
                      </m:r>
                      <m:d>
                        <m:dPr>
                          <m:begChr m:val="["/>
                          <m:endChr m:val="]"/>
                          <m:ctrlPr>
                            <w:rPr>
                              <w:rFonts w:ascii="Cambria Math" w:hAnsi="Cambria Math"/>
                              <w:iCs/>
                            </w:rPr>
                          </m:ctrlPr>
                        </m:dPr>
                        <m:e>
                          <m:sSub>
                            <m:sSubPr>
                              <m:ctrlPr>
                                <w:rPr>
                                  <w:rFonts w:ascii="Cambria Math" w:hAnsi="Cambria Math"/>
                                  <w:iCs/>
                                </w:rPr>
                              </m:ctrlPr>
                            </m:sSubPr>
                            <m:e>
                              <m:r>
                                <w:rPr>
                                  <w:rFonts w:ascii="Cambria Math" w:hAnsi="Cambria Math"/>
                                </w:rPr>
                                <m:t>ω</m:t>
                              </m:r>
                            </m:e>
                            <m:sub>
                              <m:r>
                                <w:rPr>
                                  <w:rFonts w:ascii="Cambria Math" w:hAnsi="Cambria Math"/>
                                </w:rPr>
                                <m:t>1</m:t>
                              </m:r>
                            </m:sub>
                          </m:sSub>
                          <m:d>
                            <m:dPr>
                              <m:ctrlPr>
                                <w:rPr>
                                  <w:rFonts w:ascii="Cambria Math" w:hAnsi="Cambria Math"/>
                                  <w:iCs/>
                                </w:rPr>
                              </m:ctrlPr>
                            </m:dPr>
                            <m:e>
                              <m:r>
                                <w:rPr>
                                  <w:rFonts w:ascii="Cambria Math" w:hAnsi="Cambria Math"/>
                                </w:rPr>
                                <m:t>t-</m:t>
                              </m:r>
                              <m:f>
                                <m:fPr>
                                  <m:ctrlPr>
                                    <w:rPr>
                                      <w:rFonts w:ascii="Cambria Math" w:hAnsi="Cambria Math"/>
                                      <w:iCs/>
                                    </w:rPr>
                                  </m:ctrlPr>
                                </m:fPr>
                                <m:num>
                                  <m:r>
                                    <w:rPr>
                                      <w:rFonts w:ascii="Cambria Math" w:hAnsi="Cambria Math"/>
                                    </w:rPr>
                                    <m:t>x</m:t>
                                  </m:r>
                                </m:num>
                                <m:den>
                                  <m:r>
                                    <w:rPr>
                                      <w:rFonts w:ascii="Cambria Math" w:hAnsi="Cambria Math"/>
                                    </w:rPr>
                                    <m:t>c</m:t>
                                  </m:r>
                                </m:den>
                              </m:f>
                            </m:e>
                          </m:d>
                          <m:r>
                            <w:rPr>
                              <w:rFonts w:ascii="Cambria Math" w:hAnsi="Cambria Math"/>
                            </w:rPr>
                            <m:t>+</m:t>
                          </m:r>
                          <m:sSub>
                            <m:sSubPr>
                              <m:ctrlPr>
                                <w:rPr>
                                  <w:rFonts w:ascii="Cambria Math" w:hAnsi="Cambria Math"/>
                                  <w:iCs/>
                                </w:rPr>
                              </m:ctrlPr>
                            </m:sSubPr>
                            <m:e>
                              <m:r>
                                <w:rPr>
                                  <w:rFonts w:ascii="Cambria Math" w:hAnsi="Cambria Math"/>
                                </w:rPr>
                                <m:t>φ</m:t>
                              </m:r>
                            </m:e>
                            <m:sub>
                              <m:r>
                                <w:rPr>
                                  <w:rFonts w:ascii="Cambria Math" w:hAnsi="Cambria Math"/>
                                </w:rPr>
                                <m:t>1</m:t>
                              </m:r>
                            </m:sub>
                          </m:sSub>
                        </m:e>
                      </m:d>
                    </m:e>
                    <m:e>
                      <m:r>
                        <w:rPr>
                          <w:rFonts w:ascii="Cambria Math" w:hAnsi="Cambria Math"/>
                        </w:rPr>
                        <m:t>&amp;</m:t>
                      </m:r>
                    </m:e>
                    <m:e>
                      <m:r>
                        <w:rPr>
                          <w:rFonts w:ascii="Cambria Math" w:hAnsi="Cambria Math"/>
                        </w:rPr>
                        <m:t>&amp;</m:t>
                      </m:r>
                      <m:sSub>
                        <m:sSubPr>
                          <m:ctrlPr>
                            <w:rPr>
                              <w:rFonts w:ascii="Cambria Math" w:hAnsi="Cambria Math"/>
                              <w:iCs/>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Cs/>
                            </w:rPr>
                          </m:ctrlPr>
                        </m:sSubPr>
                        <m:e>
                          <m:r>
                            <w:rPr>
                              <w:rFonts w:ascii="Cambria Math" w:hAnsi="Cambria Math"/>
                            </w:rPr>
                            <m:t>E</m:t>
                          </m:r>
                        </m:e>
                        <m:sub>
                          <m:r>
                            <w:rPr>
                              <w:rFonts w:ascii="Cambria Math" w:hAnsi="Cambria Math"/>
                            </w:rPr>
                            <m:t>0</m:t>
                          </m:r>
                        </m:sub>
                      </m:sSub>
                      <m:r>
                        <m:rPr>
                          <m:sty m:val="p"/>
                        </m:rPr>
                        <w:rPr>
                          <w:rFonts w:ascii="Cambria Math" w:hAnsi="Cambria Math"/>
                        </w:rPr>
                        <m:t>cos</m:t>
                      </m:r>
                      <m:r>
                        <w:rPr>
                          <w:rFonts w:ascii="Cambria Math" w:hAnsi="Cambria Math"/>
                        </w:rPr>
                        <m:t>⁡</m:t>
                      </m:r>
                      <m:d>
                        <m:dPr>
                          <m:begChr m:val="["/>
                          <m:endChr m:val="]"/>
                          <m:ctrlPr>
                            <w:rPr>
                              <w:rFonts w:ascii="Cambria Math" w:hAnsi="Cambria Math"/>
                              <w:iCs/>
                            </w:rPr>
                          </m:ctrlPr>
                        </m:dPr>
                        <m:e>
                          <m:sSub>
                            <m:sSubPr>
                              <m:ctrlPr>
                                <w:rPr>
                                  <w:rFonts w:ascii="Cambria Math" w:hAnsi="Cambria Math"/>
                                  <w:iCs/>
                                </w:rPr>
                              </m:ctrlPr>
                            </m:sSubPr>
                            <m:e>
                              <m:r>
                                <w:rPr>
                                  <w:rFonts w:ascii="Cambria Math" w:hAnsi="Cambria Math"/>
                                </w:rPr>
                                <m:t>ω</m:t>
                              </m:r>
                            </m:e>
                            <m:sub>
                              <m:r>
                                <w:rPr>
                                  <w:rFonts w:ascii="Cambria Math" w:hAnsi="Cambria Math"/>
                                </w:rPr>
                                <m:t>2</m:t>
                              </m:r>
                            </m:sub>
                          </m:sSub>
                          <m:d>
                            <m:dPr>
                              <m:ctrlPr>
                                <w:rPr>
                                  <w:rFonts w:ascii="Cambria Math" w:hAnsi="Cambria Math"/>
                                  <w:iCs/>
                                </w:rPr>
                              </m:ctrlPr>
                            </m:dPr>
                            <m:e>
                              <m:r>
                                <w:rPr>
                                  <w:rFonts w:ascii="Cambria Math" w:hAnsi="Cambria Math"/>
                                </w:rPr>
                                <m:t>t-</m:t>
                              </m:r>
                              <m:f>
                                <m:fPr>
                                  <m:ctrlPr>
                                    <w:rPr>
                                      <w:rFonts w:ascii="Cambria Math" w:hAnsi="Cambria Math"/>
                                      <w:iCs/>
                                    </w:rPr>
                                  </m:ctrlPr>
                                </m:fPr>
                                <m:num>
                                  <m:r>
                                    <w:rPr>
                                      <w:rFonts w:ascii="Cambria Math" w:hAnsi="Cambria Math"/>
                                    </w:rPr>
                                    <m:t>x</m:t>
                                  </m:r>
                                </m:num>
                                <m:den>
                                  <m:r>
                                    <w:rPr>
                                      <w:rFonts w:ascii="Cambria Math" w:hAnsi="Cambria Math"/>
                                    </w:rPr>
                                    <m:t>c</m:t>
                                  </m:r>
                                </m:den>
                              </m:f>
                            </m:e>
                          </m:d>
                          <m:r>
                            <w:rPr>
                              <w:rFonts w:ascii="Cambria Math" w:hAnsi="Cambria Math"/>
                            </w:rPr>
                            <m:t>+</m:t>
                          </m:r>
                          <m:sSub>
                            <m:sSubPr>
                              <m:ctrlPr>
                                <w:rPr>
                                  <w:rFonts w:ascii="Cambria Math" w:hAnsi="Cambria Math"/>
                                  <w:iCs/>
                                </w:rPr>
                              </m:ctrlPr>
                            </m:sSubPr>
                            <m:e>
                              <m:r>
                                <w:rPr>
                                  <w:rFonts w:ascii="Cambria Math" w:hAnsi="Cambria Math"/>
                                </w:rPr>
                                <m:t>φ</m:t>
                              </m:r>
                            </m:e>
                            <m:sub>
                              <m:r>
                                <w:rPr>
                                  <w:rFonts w:ascii="Cambria Math" w:hAnsi="Cambria Math"/>
                                </w:rPr>
                                <m:t>2</m:t>
                              </m:r>
                            </m:sub>
                          </m:sSub>
                        </m:e>
                      </m:d>
                      <m:r>
                        <w:rPr>
                          <w:rFonts w:ascii="Cambria Math" w:hAnsi="Cambria Math"/>
                        </w:rPr>
                        <m:t>    &amp;&amp;</m:t>
                      </m:r>
                    </m:e>
                  </m:eqArr>
                </m:e>
              </m:d>
              <m:r>
                <w:rPr>
                  <w:rFonts w:ascii="Cambria Math" w:hAnsi="Cambria Math"/>
                </w:rPr>
                <m:t>#</m:t>
              </m:r>
              <m:d>
                <m:dPr>
                  <m:ctrlPr>
                    <w:rPr>
                      <w:rFonts w:ascii="Cambria Math" w:hAnsi="Cambria Math"/>
                      <w:i/>
                    </w:rPr>
                  </m:ctrlPr>
                </m:dPr>
                <m:e>
                  <m:r>
                    <w:rPr>
                      <w:rFonts w:ascii="Cambria Math" w:hAnsi="Cambria Math"/>
                    </w:rPr>
                    <m:t>1</m:t>
                  </m:r>
                </m:e>
              </m:d>
              <m:ctrlPr>
                <w:rPr>
                  <w:rFonts w:ascii="Cambria Math" w:hAnsi="Cambria Math"/>
                  <w:i/>
                  <w:iCs/>
                </w:rPr>
              </m:ctrlPr>
            </m:e>
          </m:eqArr>
        </m:oMath>
      </m:oMathPara>
    </w:p>
    <w:p w14:paraId="289AA584" w14:textId="6B3AC06E" w:rsidR="009668CD" w:rsidRDefault="009668CD" w:rsidP="00EA2C76">
      <w:pPr>
        <w:rPr>
          <w:iCs/>
        </w:rPr>
      </w:pPr>
      <w:r w:rsidRPr="009668CD">
        <w:rPr>
          <w:iCs/>
        </w:rPr>
        <w:t>则它们的叠加为：</w:t>
      </w:r>
      <w:r w:rsidRPr="009668CD">
        <w:rPr>
          <w:iCs/>
        </w:rPr>
        <w:t xml:space="preserve"> </w:t>
      </w:r>
    </w:p>
    <w:p w14:paraId="175C51A4" w14:textId="188E0AAE" w:rsidR="009668CD" w:rsidRPr="00EB1F7F" w:rsidRDefault="00152AAD" w:rsidP="00EA2C76">
      <w:pPr>
        <w:rPr>
          <w:iCs/>
        </w:rPr>
      </w:pPr>
      <m:oMathPara>
        <m:oMath>
          <m:eqArr>
            <m:eqArrPr>
              <m:maxDist m:val="1"/>
              <m:ctrlPr>
                <w:rPr>
                  <w:rFonts w:ascii="Cambria Math" w:hAnsi="Cambria Math"/>
                  <w:i/>
                  <w:iCs/>
                </w:rPr>
              </m:ctrlPr>
            </m:eqArrPr>
            <m:e>
              <m:eqArr>
                <m:eqArrPr>
                  <m:ctrlPr>
                    <w:rPr>
                      <w:rFonts w:ascii="Cambria Math" w:hAnsi="Cambria Math"/>
                      <w:iCs/>
                    </w:rPr>
                  </m:ctrlPr>
                </m:eqArrPr>
                <m:e>
                  <m:r>
                    <m:rPr>
                      <m:sty m:val="p"/>
                    </m:rPr>
                    <w:rPr>
                      <w:rFonts w:ascii="Cambria Math" w:hAnsi="Cambria Math"/>
                    </w:rPr>
                    <m:t>E</m:t>
                  </m:r>
                  <m:r>
                    <w:rPr>
                      <w:rFonts w:ascii="Cambria Math" w:hAnsi="Cambria Math"/>
                    </w:rPr>
                    <m:t>&amp;=</m:t>
                  </m:r>
                  <m:sSub>
                    <m:sSubPr>
                      <m:ctrlPr>
                        <w:rPr>
                          <w:rFonts w:ascii="Cambria Math" w:hAnsi="Cambria Math"/>
                          <w:iCs/>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Cs/>
                        </w:rPr>
                      </m:ctrlPr>
                    </m:sSubPr>
                    <m:e>
                      <m:r>
                        <w:rPr>
                          <w:rFonts w:ascii="Cambria Math" w:hAnsi="Cambria Math"/>
                        </w:rPr>
                        <m:t>E</m:t>
                      </m:r>
                    </m:e>
                    <m:sub>
                      <m:r>
                        <w:rPr>
                          <w:rFonts w:ascii="Cambria Math" w:hAnsi="Cambria Math"/>
                        </w:rPr>
                        <m:t>2</m:t>
                      </m:r>
                    </m:sub>
                  </m:sSub>
                </m:e>
                <m:e>
                  <m:r>
                    <w:rPr>
                      <w:rFonts w:ascii="Cambria Math" w:hAnsi="Cambria Math"/>
                    </w:rPr>
                    <m:t>=2</m:t>
                  </m:r>
                  <m:sSub>
                    <m:sSubPr>
                      <m:ctrlPr>
                        <w:rPr>
                          <w:rFonts w:ascii="Cambria Math" w:hAnsi="Cambria Math"/>
                          <w:iCs/>
                        </w:rPr>
                      </m:ctrlPr>
                    </m:sSubPr>
                    <m:e>
                      <m:r>
                        <w:rPr>
                          <w:rFonts w:ascii="Cambria Math" w:hAnsi="Cambria Math"/>
                        </w:rPr>
                        <m:t>E</m:t>
                      </m:r>
                    </m:e>
                    <m:sub>
                      <m:r>
                        <w:rPr>
                          <w:rFonts w:ascii="Cambria Math" w:hAnsi="Cambria Math"/>
                        </w:rPr>
                        <m:t>0</m:t>
                      </m:r>
                    </m:sub>
                  </m:sSub>
                  <m:func>
                    <m:funcPr>
                      <m:ctrlPr>
                        <w:rPr>
                          <w:rFonts w:ascii="Cambria Math" w:hAnsi="Cambria Math"/>
                          <w:i/>
                          <w:iCs/>
                        </w:rPr>
                      </m:ctrlPr>
                    </m:funcPr>
                    <m:fName>
                      <m:r>
                        <m:rPr>
                          <m:sty m:val="p"/>
                        </m:rPr>
                        <w:rPr>
                          <w:rFonts w:ascii="Cambria Math" w:hAnsi="Cambria Math"/>
                        </w:rPr>
                        <m:t>cos</m:t>
                      </m:r>
                      <m:ctrlPr>
                        <w:rPr>
                          <w:rFonts w:ascii="Cambria Math" w:hAnsi="Cambria Math"/>
                          <w:iCs/>
                        </w:rPr>
                      </m:ctrlPr>
                    </m:fName>
                    <m:e>
                      <m:d>
                        <m:dPr>
                          <m:begChr m:val="["/>
                          <m:endChr m:val="]"/>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iCs/>
                                    </w:rPr>
                                  </m:ctrlPr>
                                </m:sSubPr>
                                <m:e>
                                  <m:r>
                                    <w:rPr>
                                      <w:rFonts w:ascii="Cambria Math" w:hAnsi="Cambria Math"/>
                                    </w:rPr>
                                    <m:t>ω</m:t>
                                  </m:r>
                                </m:e>
                                <m:sub>
                                  <m:r>
                                    <w:rPr>
                                      <w:rFonts w:ascii="Cambria Math" w:hAnsi="Cambria Math"/>
                                    </w:rPr>
                                    <m:t>2</m:t>
                                  </m:r>
                                </m:sub>
                              </m:sSub>
                            </m:num>
                            <m:den>
                              <m:r>
                                <w:rPr>
                                  <w:rFonts w:ascii="Cambria Math" w:hAnsi="Cambria Math"/>
                                </w:rPr>
                                <m:t>2</m:t>
                              </m:r>
                            </m:den>
                          </m:f>
                          <m:d>
                            <m:dPr>
                              <m:ctrlPr>
                                <w:rPr>
                                  <w:rFonts w:ascii="Cambria Math" w:hAnsi="Cambria Math"/>
                                  <w:iCs/>
                                </w:rPr>
                              </m:ctrlPr>
                            </m:dPr>
                            <m:e>
                              <m:r>
                                <w:rPr>
                                  <w:rFonts w:ascii="Cambria Math" w:hAnsi="Cambria Math"/>
                                </w:rPr>
                                <m:t>t-</m:t>
                              </m:r>
                              <m:f>
                                <m:fPr>
                                  <m:ctrlPr>
                                    <w:rPr>
                                      <w:rFonts w:ascii="Cambria Math" w:hAnsi="Cambria Math"/>
                                      <w:iCs/>
                                    </w:rPr>
                                  </m:ctrlPr>
                                </m:fPr>
                                <m:num>
                                  <m:r>
                                    <w:rPr>
                                      <w:rFonts w:ascii="Cambria Math" w:hAnsi="Cambria Math"/>
                                    </w:rPr>
                                    <m:t>x</m:t>
                                  </m:r>
                                </m:num>
                                <m:den>
                                  <m:r>
                                    <w:rPr>
                                      <w:rFonts w:ascii="Cambria Math" w:hAnsi="Cambria Math"/>
                                    </w:rPr>
                                    <m:t>c</m:t>
                                  </m:r>
                                </m:den>
                              </m:f>
                            </m:e>
                          </m:d>
                          <m:r>
                            <w:rPr>
                              <w:rFonts w:ascii="Cambria Math" w:hAnsi="Cambria Math"/>
                            </w:rPr>
                            <m:t>+</m:t>
                          </m:r>
                          <m:d>
                            <m:dPr>
                              <m:ctrlPr>
                                <w:rPr>
                                  <w:rFonts w:ascii="Cambria Math" w:hAnsi="Cambria Math"/>
                                  <w:i/>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φ</m:t>
                                      </m:r>
                                    </m:e>
                                    <m:sub>
                                      <m:r>
                                        <w:rPr>
                                          <w:rFonts w:ascii="Cambria Math" w:hAnsi="Cambria Math"/>
                                        </w:rPr>
                                        <m:t>1</m:t>
                                      </m:r>
                                    </m:sub>
                                  </m:sSub>
                                  <m:r>
                                    <w:rPr>
                                      <w:rFonts w:ascii="Cambria Math" w:hAnsi="Cambria Math"/>
                                    </w:rPr>
                                    <m:t>-</m:t>
                                  </m:r>
                                  <m:sSub>
                                    <m:sSubPr>
                                      <m:ctrlPr>
                                        <w:rPr>
                                          <w:rFonts w:ascii="Cambria Math" w:hAnsi="Cambria Math"/>
                                          <w:iCs/>
                                        </w:rPr>
                                      </m:ctrlPr>
                                    </m:sSubPr>
                                    <m:e>
                                      <m:r>
                                        <w:rPr>
                                          <w:rFonts w:ascii="Cambria Math" w:hAnsi="Cambria Math"/>
                                        </w:rPr>
                                        <m:t>φ</m:t>
                                      </m:r>
                                    </m:e>
                                    <m:sub>
                                      <m:r>
                                        <w:rPr>
                                          <w:rFonts w:ascii="Cambria Math" w:hAnsi="Cambria Math"/>
                                        </w:rPr>
                                        <m:t>2</m:t>
                                      </m:r>
                                    </m:sub>
                                  </m:sSub>
                                </m:num>
                                <m:den>
                                  <m:r>
                                    <w:rPr>
                                      <w:rFonts w:ascii="Cambria Math" w:hAnsi="Cambria Math"/>
                                    </w:rPr>
                                    <m:t>2</m:t>
                                  </m:r>
                                </m:den>
                              </m:f>
                            </m:e>
                          </m:d>
                        </m:e>
                      </m:d>
                      <m:r>
                        <w:rPr>
                          <w:rFonts w:ascii="Cambria Math" w:hAnsi="Cambria Math"/>
                        </w:rPr>
                        <m:t>∙</m:t>
                      </m:r>
                    </m:e>
                  </m:func>
                  <m:ctrlPr>
                    <w:rPr>
                      <w:rFonts w:ascii="Cambria Math" w:eastAsia="Cambria Math" w:hAnsi="Cambria Math" w:cs="Cambria Math"/>
                      <w:i/>
                      <w:iCs/>
                    </w:rPr>
                  </m:ctrlPr>
                </m:e>
                <m:e>
                  <m:r>
                    <m:rPr>
                      <m:sty m:val="p"/>
                    </m:rPr>
                    <w:rPr>
                      <w:rFonts w:ascii="Cambria Math" w:hAnsi="Cambria Math"/>
                    </w:rPr>
                    <m:t xml:space="preserve">           </m:t>
                  </m:r>
                  <m:func>
                    <m:funcPr>
                      <m:ctrlPr>
                        <w:rPr>
                          <w:rFonts w:ascii="Cambria Math" w:hAnsi="Cambria Math"/>
                          <w:i/>
                          <w:iCs/>
                        </w:rPr>
                      </m:ctrlPr>
                    </m:funcPr>
                    <m:fName>
                      <m:r>
                        <m:rPr>
                          <m:sty m:val="p"/>
                        </m:rPr>
                        <w:rPr>
                          <w:rFonts w:ascii="Cambria Math" w:hAnsi="Cambria Math"/>
                        </w:rPr>
                        <m:t>cos</m:t>
                      </m:r>
                      <m:ctrlPr>
                        <w:rPr>
                          <w:rFonts w:ascii="Cambria Math" w:hAnsi="Cambria Math"/>
                          <w:iCs/>
                        </w:rPr>
                      </m:ctrlPr>
                    </m:fName>
                    <m:e>
                      <m:d>
                        <m:dPr>
                          <m:begChr m:val="["/>
                          <m:endChr m:val="]"/>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iCs/>
                                    </w:rPr>
                                  </m:ctrlPr>
                                </m:sSubPr>
                                <m:e>
                                  <m:r>
                                    <w:rPr>
                                      <w:rFonts w:ascii="Cambria Math" w:hAnsi="Cambria Math"/>
                                    </w:rPr>
                                    <m:t>ω</m:t>
                                  </m:r>
                                </m:e>
                                <m:sub>
                                  <m:r>
                                    <w:rPr>
                                      <w:rFonts w:ascii="Cambria Math" w:hAnsi="Cambria Math"/>
                                    </w:rPr>
                                    <m:t>2</m:t>
                                  </m:r>
                                </m:sub>
                              </m:sSub>
                            </m:num>
                            <m:den>
                              <m:r>
                                <w:rPr>
                                  <w:rFonts w:ascii="Cambria Math" w:hAnsi="Cambria Math"/>
                                </w:rPr>
                                <m:t>2</m:t>
                              </m:r>
                            </m:den>
                          </m:f>
                          <m:d>
                            <m:dPr>
                              <m:ctrlPr>
                                <w:rPr>
                                  <w:rFonts w:ascii="Cambria Math" w:hAnsi="Cambria Math"/>
                                  <w:iCs/>
                                </w:rPr>
                              </m:ctrlPr>
                            </m:dPr>
                            <m:e>
                              <m:r>
                                <w:rPr>
                                  <w:rFonts w:ascii="Cambria Math" w:hAnsi="Cambria Math"/>
                                </w:rPr>
                                <m:t>t-</m:t>
                              </m:r>
                              <m:f>
                                <m:fPr>
                                  <m:ctrlPr>
                                    <w:rPr>
                                      <w:rFonts w:ascii="Cambria Math" w:hAnsi="Cambria Math"/>
                                      <w:iCs/>
                                    </w:rPr>
                                  </m:ctrlPr>
                                </m:fPr>
                                <m:num>
                                  <m:r>
                                    <w:rPr>
                                      <w:rFonts w:ascii="Cambria Math" w:hAnsi="Cambria Math"/>
                                    </w:rPr>
                                    <m:t>x</m:t>
                                  </m:r>
                                </m:num>
                                <m:den>
                                  <m:r>
                                    <w:rPr>
                                      <w:rFonts w:ascii="Cambria Math" w:hAnsi="Cambria Math"/>
                                    </w:rPr>
                                    <m:t>c</m:t>
                                  </m:r>
                                </m:den>
                              </m:f>
                            </m:e>
                          </m:d>
                          <m: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φ</m:t>
                                      </m:r>
                                    </m:e>
                                    <m:sub>
                                      <m:r>
                                        <w:rPr>
                                          <w:rFonts w:ascii="Cambria Math" w:hAnsi="Cambria Math"/>
                                        </w:rPr>
                                        <m:t>1</m:t>
                                      </m:r>
                                    </m:sub>
                                  </m:sSub>
                                  <m:r>
                                    <w:rPr>
                                      <w:rFonts w:ascii="Cambria Math" w:hAnsi="Cambria Math"/>
                                    </w:rPr>
                                    <m:t>+</m:t>
                                  </m:r>
                                  <m:sSub>
                                    <m:sSubPr>
                                      <m:ctrlPr>
                                        <w:rPr>
                                          <w:rFonts w:ascii="Cambria Math" w:hAnsi="Cambria Math"/>
                                          <w:iCs/>
                                        </w:rPr>
                                      </m:ctrlPr>
                                    </m:sSubPr>
                                    <m:e>
                                      <m:r>
                                        <w:rPr>
                                          <w:rFonts w:ascii="Cambria Math" w:hAnsi="Cambria Math"/>
                                        </w:rPr>
                                        <m:t>φ</m:t>
                                      </m:r>
                                    </m:e>
                                    <m:sub>
                                      <m:r>
                                        <w:rPr>
                                          <w:rFonts w:ascii="Cambria Math" w:hAnsi="Cambria Math"/>
                                        </w:rPr>
                                        <m:t>2</m:t>
                                      </m:r>
                                    </m:sub>
                                  </m:sSub>
                                </m:num>
                                <m:den>
                                  <m:r>
                                    <w:rPr>
                                      <w:rFonts w:ascii="Cambria Math" w:hAnsi="Cambria Math"/>
                                    </w:rPr>
                                    <m:t>2</m:t>
                                  </m:r>
                                </m:den>
                              </m:f>
                            </m:e>
                          </m:d>
                        </m:e>
                      </m:d>
                    </m:e>
                  </m:func>
                </m:e>
              </m:eqArr>
              <m:r>
                <w:rPr>
                  <w:rFonts w:ascii="Cambria Math" w:hAnsi="Cambria Math"/>
                </w:rPr>
                <m:t>#</m:t>
              </m:r>
              <m:d>
                <m:dPr>
                  <m:begChr m:val="（"/>
                  <m:endChr m:val="）"/>
                  <m:ctrlPr>
                    <w:rPr>
                      <w:rFonts w:ascii="Cambria Math" w:hAnsi="Cambria Math"/>
                      <w:i/>
                      <w:iCs/>
                    </w:rPr>
                  </m:ctrlPr>
                </m:dPr>
                <m:e>
                  <m:r>
                    <w:rPr>
                      <w:rFonts w:ascii="Cambria Math" w:hAnsi="Cambria Math" w:hint="eastAsia"/>
                    </w:rPr>
                    <m:t>2</m:t>
                  </m:r>
                </m:e>
              </m:d>
            </m:e>
          </m:eqArr>
        </m:oMath>
      </m:oMathPara>
    </w:p>
    <w:p w14:paraId="2A1B28FF" w14:textId="0E5ADDC4" w:rsidR="00EB1F7F" w:rsidRDefault="00EB1F7F" w:rsidP="00EA2C76">
      <w:pPr>
        <w:rPr>
          <w:iCs/>
        </w:rPr>
      </w:pPr>
      <w:r w:rsidRPr="00EB1F7F">
        <w:rPr>
          <w:iCs/>
        </w:rPr>
        <w:t>当</w:t>
      </w:r>
      <w:r w:rsidRPr="00EB1F7F">
        <w:rPr>
          <w:rFonts w:ascii="Cambria Math" w:hAnsi="Cambria Math" w:cs="Cambria Math"/>
          <w:iCs/>
        </w:rPr>
        <w:t>𝜔</w:t>
      </w:r>
      <w:r w:rsidRPr="00EB1F7F">
        <w:rPr>
          <w:iCs/>
        </w:rPr>
        <w:t xml:space="preserve">1 &gt; </w:t>
      </w:r>
      <w:r w:rsidRPr="00EB1F7F">
        <w:rPr>
          <w:rFonts w:ascii="Cambria Math" w:hAnsi="Cambria Math" w:cs="Cambria Math"/>
          <w:iCs/>
        </w:rPr>
        <w:t>𝜔</w:t>
      </w:r>
      <w:r w:rsidRPr="00EB1F7F">
        <w:rPr>
          <w:iCs/>
        </w:rPr>
        <w:t>2</w:t>
      </w:r>
      <w:r w:rsidRPr="00EB1F7F">
        <w:rPr>
          <w:iCs/>
        </w:rPr>
        <w:t>，且</w:t>
      </w:r>
      <w:r w:rsidRPr="00EB1F7F">
        <w:rPr>
          <w:iCs/>
        </w:rPr>
        <w:t>∆</w:t>
      </w:r>
      <w:r w:rsidRPr="00EB1F7F">
        <w:rPr>
          <w:rFonts w:ascii="Cambria Math" w:hAnsi="Cambria Math" w:cs="Cambria Math"/>
          <w:iCs/>
        </w:rPr>
        <w:t>𝜔</w:t>
      </w:r>
      <w:r w:rsidRPr="00EB1F7F">
        <w:rPr>
          <w:iCs/>
        </w:rPr>
        <w:t xml:space="preserve"> = </w:t>
      </w:r>
      <w:r w:rsidRPr="00EB1F7F">
        <w:rPr>
          <w:rFonts w:ascii="Cambria Math" w:hAnsi="Cambria Math" w:cs="Cambria Math"/>
          <w:iCs/>
        </w:rPr>
        <w:t>𝜔</w:t>
      </w:r>
      <w:r w:rsidRPr="00EB1F7F">
        <w:rPr>
          <w:iCs/>
        </w:rPr>
        <w:t xml:space="preserve">1 − </w:t>
      </w:r>
      <w:r w:rsidRPr="00EB1F7F">
        <w:rPr>
          <w:rFonts w:ascii="Cambria Math" w:hAnsi="Cambria Math" w:cs="Cambria Math"/>
          <w:iCs/>
        </w:rPr>
        <w:t>𝜔</w:t>
      </w:r>
      <w:r w:rsidRPr="00EB1F7F">
        <w:rPr>
          <w:iCs/>
        </w:rPr>
        <w:t>2</w:t>
      </w:r>
      <w:r w:rsidRPr="00EB1F7F">
        <w:rPr>
          <w:iCs/>
        </w:rPr>
        <w:t>较小时，合成光波是带有低频调制的高频波，振幅为：</w:t>
      </w:r>
    </w:p>
    <w:p w14:paraId="2E16FF69" w14:textId="6177CF70" w:rsidR="00EB1F7F" w:rsidRPr="00B45AC5" w:rsidRDefault="00152AAD" w:rsidP="00EA2C76">
      <w:pPr>
        <w:rPr>
          <w:iCs/>
        </w:rPr>
      </w:pPr>
      <m:oMathPara>
        <m:oMath>
          <m:eqArr>
            <m:eqArrPr>
              <m:maxDist m:val="1"/>
              <m:ctrlPr>
                <w:rPr>
                  <w:rFonts w:ascii="Cambria Math" w:hAnsi="Cambria Math"/>
                  <w:i/>
                  <w:iCs/>
                </w:rPr>
              </m:ctrlPr>
            </m:eqArrPr>
            <m:e>
              <m:r>
                <w:rPr>
                  <w:rFonts w:ascii="Cambria Math" w:hAnsi="Cambria Math"/>
                </w:rPr>
                <m:t>2</m:t>
              </m:r>
              <m:sSub>
                <m:sSubPr>
                  <m:ctrlPr>
                    <w:rPr>
                      <w:rFonts w:ascii="Cambria Math" w:hAnsi="Cambria Math"/>
                      <w:iCs/>
                    </w:rPr>
                  </m:ctrlPr>
                </m:sSubPr>
                <m:e>
                  <m:r>
                    <w:rPr>
                      <w:rFonts w:ascii="Cambria Math" w:hAnsi="Cambria Math"/>
                    </w:rPr>
                    <m:t>E</m:t>
                  </m:r>
                </m:e>
                <m:sub>
                  <m:r>
                    <w:rPr>
                      <w:rFonts w:ascii="Cambria Math" w:hAnsi="Cambria Math"/>
                    </w:rPr>
                    <m:t>0</m:t>
                  </m:r>
                </m:sub>
              </m:sSub>
              <m:func>
                <m:funcPr>
                  <m:ctrlPr>
                    <w:rPr>
                      <w:rFonts w:ascii="Cambria Math" w:hAnsi="Cambria Math"/>
                      <w:i/>
                      <w:iCs/>
                    </w:rPr>
                  </m:ctrlPr>
                </m:funcPr>
                <m:fName>
                  <m:r>
                    <m:rPr>
                      <m:sty m:val="p"/>
                    </m:rPr>
                    <w:rPr>
                      <w:rFonts w:ascii="Cambria Math" w:hAnsi="Cambria Math"/>
                    </w:rPr>
                    <m:t>cos</m:t>
                  </m:r>
                  <m:ctrlPr>
                    <w:rPr>
                      <w:rFonts w:ascii="Cambria Math" w:hAnsi="Cambria Math"/>
                      <w:iCs/>
                    </w:rPr>
                  </m:ctrlPr>
                </m:fName>
                <m:e>
                  <m:d>
                    <m:dPr>
                      <m:begChr m:val="["/>
                      <m:endChr m:val="]"/>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iCs/>
                                </w:rPr>
                              </m:ctrlPr>
                            </m:sSubPr>
                            <m:e>
                              <m:r>
                                <w:rPr>
                                  <w:rFonts w:ascii="Cambria Math" w:hAnsi="Cambria Math"/>
                                </w:rPr>
                                <m:t>ω</m:t>
                              </m:r>
                            </m:e>
                            <m:sub>
                              <m:r>
                                <w:rPr>
                                  <w:rFonts w:ascii="Cambria Math" w:hAnsi="Cambria Math"/>
                                </w:rPr>
                                <m:t>2</m:t>
                              </m:r>
                            </m:sub>
                          </m:sSub>
                        </m:num>
                        <m:den>
                          <m:r>
                            <w:rPr>
                              <w:rFonts w:ascii="Cambria Math" w:hAnsi="Cambria Math"/>
                            </w:rPr>
                            <m:t>2</m:t>
                          </m:r>
                        </m:den>
                      </m:f>
                      <m:d>
                        <m:dPr>
                          <m:ctrlPr>
                            <w:rPr>
                              <w:rFonts w:ascii="Cambria Math" w:hAnsi="Cambria Math"/>
                              <w:iCs/>
                            </w:rPr>
                          </m:ctrlPr>
                        </m:dPr>
                        <m:e>
                          <m:r>
                            <w:rPr>
                              <w:rFonts w:ascii="Cambria Math" w:hAnsi="Cambria Math"/>
                            </w:rPr>
                            <m:t>t-</m:t>
                          </m:r>
                          <m:f>
                            <m:fPr>
                              <m:ctrlPr>
                                <w:rPr>
                                  <w:rFonts w:ascii="Cambria Math" w:hAnsi="Cambria Math"/>
                                  <w:iCs/>
                                </w:rPr>
                              </m:ctrlPr>
                            </m:fPr>
                            <m:num>
                              <m:r>
                                <w:rPr>
                                  <w:rFonts w:ascii="Cambria Math" w:hAnsi="Cambria Math"/>
                                </w:rPr>
                                <m:t>x</m:t>
                              </m:r>
                            </m:num>
                            <m:den>
                              <m:r>
                                <w:rPr>
                                  <w:rFonts w:ascii="Cambria Math" w:hAnsi="Cambria Math"/>
                                </w:rPr>
                                <m:t>c</m:t>
                              </m:r>
                            </m:den>
                          </m:f>
                        </m:e>
                      </m:d>
                      <m:r>
                        <w:rPr>
                          <w:rFonts w:ascii="Cambria Math" w:hAnsi="Cambria Math"/>
                        </w:rPr>
                        <m:t>+</m:t>
                      </m:r>
                      <m:d>
                        <m:dPr>
                          <m:ctrlPr>
                            <w:rPr>
                              <w:rFonts w:ascii="Cambria Math" w:hAnsi="Cambria Math"/>
                              <w:i/>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φ</m:t>
                                  </m:r>
                                </m:e>
                                <m:sub>
                                  <m:r>
                                    <w:rPr>
                                      <w:rFonts w:ascii="Cambria Math" w:hAnsi="Cambria Math"/>
                                    </w:rPr>
                                    <m:t>1</m:t>
                                  </m:r>
                                </m:sub>
                              </m:sSub>
                              <m:r>
                                <w:rPr>
                                  <w:rFonts w:ascii="Cambria Math" w:hAnsi="Cambria Math"/>
                                </w:rPr>
                                <m:t>-</m:t>
                              </m:r>
                              <m:sSub>
                                <m:sSubPr>
                                  <m:ctrlPr>
                                    <w:rPr>
                                      <w:rFonts w:ascii="Cambria Math" w:hAnsi="Cambria Math"/>
                                      <w:iCs/>
                                    </w:rPr>
                                  </m:ctrlPr>
                                </m:sSubPr>
                                <m:e>
                                  <m:r>
                                    <w:rPr>
                                      <w:rFonts w:ascii="Cambria Math" w:hAnsi="Cambria Math"/>
                                    </w:rPr>
                                    <m:t>φ</m:t>
                                  </m:r>
                                </m:e>
                                <m:sub>
                                  <m:r>
                                    <w:rPr>
                                      <w:rFonts w:ascii="Cambria Math" w:hAnsi="Cambria Math"/>
                                    </w:rPr>
                                    <m:t>2</m:t>
                                  </m:r>
                                </m:sub>
                              </m:sSub>
                            </m:num>
                            <m:den>
                              <m:r>
                                <w:rPr>
                                  <w:rFonts w:ascii="Cambria Math" w:hAnsi="Cambria Math"/>
                                </w:rPr>
                                <m:t>2</m:t>
                              </m:r>
                            </m:den>
                          </m:f>
                        </m:e>
                      </m:d>
                    </m:e>
                  </m:d>
                </m:e>
              </m:func>
              <m:r>
                <w:rPr>
                  <w:rFonts w:ascii="Cambria Math" w:hAnsi="Cambria Math"/>
                </w:rPr>
                <m:t>#</m:t>
              </m:r>
              <m:d>
                <m:dPr>
                  <m:begChr m:val="（"/>
                  <m:endChr m:val="）"/>
                  <m:ctrlPr>
                    <w:rPr>
                      <w:rFonts w:ascii="Cambria Math" w:hAnsi="Cambria Math"/>
                      <w:i/>
                      <w:iCs/>
                    </w:rPr>
                  </m:ctrlPr>
                </m:dPr>
                <m:e>
                  <m:r>
                    <w:rPr>
                      <w:rFonts w:ascii="Cambria Math" w:hAnsi="Cambria Math" w:hint="eastAsia"/>
                    </w:rPr>
                    <m:t>3</m:t>
                  </m:r>
                </m:e>
              </m:d>
            </m:e>
          </m:eqArr>
        </m:oMath>
      </m:oMathPara>
    </w:p>
    <w:p w14:paraId="40BAD65F" w14:textId="55B9118E" w:rsidR="00B45AC5" w:rsidRDefault="00B45AC5" w:rsidP="00EA2C76">
      <w:pPr>
        <w:rPr>
          <w:iCs/>
        </w:rPr>
      </w:pPr>
      <w:r w:rsidRPr="00B45AC5">
        <w:rPr>
          <w:iCs/>
        </w:rPr>
        <w:t>由于振幅以频率</w:t>
      </w:r>
      <m:oMath>
        <m:r>
          <m:rPr>
            <m:sty m:val="p"/>
          </m:rPr>
          <w:rPr>
            <w:rFonts w:ascii="Cambria Math" w:hAnsi="Cambria Math"/>
          </w:rPr>
          <m:t>Δ</m:t>
        </m:r>
        <m:r>
          <w:rPr>
            <w:rFonts w:ascii="Cambria Math" w:hAnsi="Cambria Math"/>
          </w:rPr>
          <m:t>f=</m:t>
        </m:r>
        <m:f>
          <m:fPr>
            <m:ctrlPr>
              <w:rPr>
                <w:rFonts w:ascii="Cambria Math" w:hAnsi="Cambria Math"/>
                <w:iCs/>
              </w:rPr>
            </m:ctrlPr>
          </m:fPr>
          <m:num>
            <m:sSub>
              <m:sSubPr>
                <m:ctrlPr>
                  <w:rPr>
                    <w:rFonts w:ascii="Cambria Math" w:hAnsi="Cambria Math"/>
                    <w:iCs/>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iCs/>
                  </w:rPr>
                </m:ctrlPr>
              </m:sSubPr>
              <m:e>
                <m:r>
                  <w:rPr>
                    <w:rFonts w:ascii="Cambria Math" w:hAnsi="Cambria Math"/>
                  </w:rPr>
                  <m:t>ω</m:t>
                </m:r>
              </m:e>
              <m:sub>
                <m:r>
                  <w:rPr>
                    <w:rFonts w:ascii="Cambria Math" w:hAnsi="Cambria Math"/>
                  </w:rPr>
                  <m:t>2</m:t>
                </m:r>
              </m:sub>
            </m:sSub>
          </m:num>
          <m:den>
            <m:r>
              <w:rPr>
                <w:rFonts w:ascii="Cambria Math" w:hAnsi="Cambria Math"/>
              </w:rPr>
              <m:t>2π</m:t>
            </m:r>
          </m:den>
        </m:f>
      </m:oMath>
      <w:r w:rsidRPr="00B45AC5">
        <w:rPr>
          <w:iCs/>
        </w:rPr>
        <w:t>周期缓慢变化，我们将合成光波称之为光拍频波，</w:t>
      </w:r>
      <w:r w:rsidRPr="00B45AC5">
        <w:rPr>
          <w:iCs/>
        </w:rPr>
        <w:sym w:font="Symbol" w:char="F044"/>
      </w:r>
      <w:r w:rsidRPr="00B45AC5">
        <w:rPr>
          <w:rFonts w:ascii="Cambria Math" w:hAnsi="Cambria Math" w:cs="Cambria Math"/>
          <w:iCs/>
        </w:rPr>
        <w:t>𝑓</w:t>
      </w:r>
      <w:r w:rsidRPr="00B45AC5">
        <w:rPr>
          <w:iCs/>
        </w:rPr>
        <w:t>称为拍频。</w:t>
      </w:r>
    </w:p>
    <w:p w14:paraId="647CD5F1" w14:textId="72721C14" w:rsidR="00E1131E" w:rsidRDefault="00E1131E" w:rsidP="00E1131E">
      <w:pPr>
        <w:ind w:firstLine="0"/>
        <w:jc w:val="center"/>
        <w:rPr>
          <w:iCs/>
        </w:rPr>
      </w:pPr>
      <w:r w:rsidRPr="00E1131E">
        <w:rPr>
          <w:iCs/>
          <w:noProof/>
        </w:rPr>
        <w:drawing>
          <wp:inline distT="0" distB="0" distL="0" distR="0" wp14:anchorId="1EAC16F1" wp14:editId="6A821FD9">
            <wp:extent cx="2581154" cy="1716526"/>
            <wp:effectExtent l="0" t="0" r="0" b="0"/>
            <wp:docPr id="154607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737" name=""/>
                    <pic:cNvPicPr/>
                  </pic:nvPicPr>
                  <pic:blipFill>
                    <a:blip r:embed="rId9"/>
                    <a:stretch>
                      <a:fillRect/>
                    </a:stretch>
                  </pic:blipFill>
                  <pic:spPr>
                    <a:xfrm>
                      <a:off x="0" y="0"/>
                      <a:ext cx="2585448" cy="1719382"/>
                    </a:xfrm>
                    <a:prstGeom prst="rect">
                      <a:avLst/>
                    </a:prstGeom>
                  </pic:spPr>
                </pic:pic>
              </a:graphicData>
            </a:graphic>
          </wp:inline>
        </w:drawing>
      </w:r>
    </w:p>
    <w:p w14:paraId="0BE78F87" w14:textId="74E78036" w:rsidR="00E1131E" w:rsidRPr="00EB1F7F" w:rsidRDefault="00E1131E" w:rsidP="00E1131E">
      <w:pPr>
        <w:pStyle w:val="figurecaption"/>
      </w:pPr>
      <w:r w:rsidRPr="00E1131E">
        <w:t>光拍频波的形成</w:t>
      </w:r>
    </w:p>
    <w:p w14:paraId="18171E6A" w14:textId="57482C70" w:rsidR="00CC0C76" w:rsidRDefault="00A625A4" w:rsidP="00D10BB4">
      <w:pPr>
        <w:pStyle w:val="2"/>
      </w:pPr>
      <w:r w:rsidRPr="00A625A4">
        <w:t>拍频信号的检测</w:t>
      </w:r>
    </w:p>
    <w:p w14:paraId="35EAF4B0" w14:textId="41F76984" w:rsidR="00584A11" w:rsidRDefault="001E14C9" w:rsidP="00584A11">
      <w:r w:rsidRPr="001E14C9">
        <w:t>在实验中，我们用光电检测器接收光信号。光电检测器所产生的光电流与接收到的光强成正比：</w:t>
      </w:r>
    </w:p>
    <w:p w14:paraId="11B9D011" w14:textId="770D2A96" w:rsidR="00584A11" w:rsidRDefault="00152AAD" w:rsidP="00584A11">
      <w:pPr>
        <w:rPr>
          <w:bCs/>
        </w:rPr>
      </w:pPr>
      <m:oMathPara>
        <m:oMath>
          <m:eqArr>
            <m:eqArrPr>
              <m:maxDist m:val="1"/>
              <m:ctrlPr>
                <w:rPr>
                  <w:rFonts w:ascii="Cambria Math" w:hAnsi="Cambria Math"/>
                  <w:bCs/>
                  <w:i/>
                </w:rPr>
              </m:ctrlPr>
            </m:eqArrPr>
            <m:e>
              <m:r>
                <w:rPr>
                  <w:rFonts w:ascii="Cambria Math" w:hAnsi="Cambria Math" w:hint="eastAsia"/>
                </w:rPr>
                <m:t>I</m:t>
              </m:r>
              <m:r>
                <w:rPr>
                  <w:rFonts w:ascii="Cambria Math" w:hAnsi="Cambria Math"/>
                </w:rPr>
                <m:t>=g</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hint="eastAsia"/>
                    </w:rPr>
                    <m:t>4</m:t>
                  </m:r>
                </m:e>
              </m:d>
            </m:e>
          </m:eqArr>
        </m:oMath>
      </m:oMathPara>
    </w:p>
    <w:p w14:paraId="710A8E95" w14:textId="2145EC44" w:rsidR="00474396" w:rsidRDefault="00CD7CCD" w:rsidP="00584A11">
      <w:r w:rsidRPr="00CD7CCD">
        <w:lastRenderedPageBreak/>
        <w:t>式中</w:t>
      </w:r>
      <w:r w:rsidRPr="00CD7CCD">
        <w:rPr>
          <w:rFonts w:ascii="Cambria Math" w:hAnsi="Cambria Math" w:cs="Cambria Math"/>
        </w:rPr>
        <w:t>𝑔</w:t>
      </w:r>
      <w:r w:rsidRPr="00CD7CCD">
        <w:t>为光电转换系数。由于光的频率极高，而一般光电器件仅能对</w:t>
      </w:r>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Hz </m:t>
        </m:r>
      </m:oMath>
      <w:r w:rsidRPr="00CD7CCD">
        <w:t>以下的光强变化作出响应，因此实际得到的光电流</w:t>
      </w:r>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 xml:space="preserve"> </m:t>
        </m:r>
      </m:oMath>
      <w:r w:rsidRPr="00CD7CCD">
        <w:t>近似为响应时间</w:t>
      </w:r>
      <w:r w:rsidRPr="00CD7CCD">
        <w:sym w:font="Symbol" w:char="F074"/>
      </w:r>
      <m:oMath>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cs="Cambria Math"/>
                        <w:i/>
                      </w:rPr>
                    </m:ctrlPr>
                  </m:sSubPr>
                  <m:e>
                    <m:r>
                      <w:rPr>
                        <w:rFonts w:ascii="Cambria Math" w:hAnsi="Cambria Math" w:cs="Cambria Math"/>
                      </w:rPr>
                      <m:t>f</m:t>
                    </m:r>
                    <m:ctrlPr>
                      <w:rPr>
                        <w:rFonts w:ascii="Cambria Math" w:hAnsi="Cambria Math"/>
                        <w:i/>
                      </w:rPr>
                    </m:ctrlPr>
                  </m:e>
                  <m:sub>
                    <m:r>
                      <w:rPr>
                        <w:rFonts w:ascii="Cambria Math" w:hAnsi="Cambria Math"/>
                      </w:rPr>
                      <m:t>0</m:t>
                    </m:r>
                  </m:sub>
                </m:sSub>
              </m:den>
            </m:f>
            <m:r>
              <w:rPr>
                <w:rFonts w:ascii="Cambria Math" w:hAnsi="Cambria Math"/>
              </w:rPr>
              <m:t>&lt;</m:t>
            </m:r>
            <m:r>
              <w:rPr>
                <w:rFonts w:ascii="Cambria Math" w:hAnsi="Cambria Math"/>
                <w:i/>
              </w:rPr>
              <w:sym w:font="Symbol" w:char="F074"/>
            </m:r>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m:t>
                </m:r>
                <m:r>
                  <w:rPr>
                    <w:rFonts w:ascii="Cambria Math" w:hAnsi="Cambria Math" w:cs="Cambria Math"/>
                  </w:rPr>
                  <m:t>f</m:t>
                </m:r>
              </m:den>
            </m:f>
          </m:e>
        </m:d>
      </m:oMath>
      <w:r w:rsidRPr="00CD7CCD">
        <w:t>内光电检测器接收到的光强的平均</w:t>
      </w:r>
      <w:r w:rsidR="00474396">
        <w:rPr>
          <w:rFonts w:hint="eastAsia"/>
        </w:rPr>
        <w:t>。</w:t>
      </w:r>
    </w:p>
    <w:p w14:paraId="7FA2E720" w14:textId="202630EA" w:rsidR="00584A11" w:rsidRDefault="00152AAD" w:rsidP="00584A11">
      <w:pPr>
        <w:rPr>
          <w:b/>
        </w:rPr>
      </w:pPr>
      <m:oMathPara>
        <m:oMath>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c</m:t>
                  </m:r>
                </m:sub>
              </m:sSub>
              <m:r>
                <w:rPr>
                  <w:rFonts w:ascii="Cambria Math" w:hAnsi="Cambria Math"/>
                </w:rPr>
                <m:t>&amp;=</m:t>
              </m:r>
              <m:f>
                <m:fPr>
                  <m:ctrlPr>
                    <w:rPr>
                      <w:rFonts w:ascii="Cambria Math" w:hAnsi="Cambria Math"/>
                    </w:rPr>
                  </m:ctrlPr>
                </m:fPr>
                <m:num>
                  <m:r>
                    <w:rPr>
                      <w:rFonts w:ascii="Cambria Math" w:hAnsi="Cambria Math"/>
                    </w:rPr>
                    <m:t>1</m:t>
                  </m:r>
                </m:num>
                <m:den>
                  <m:r>
                    <w:rPr>
                      <w:rFonts w:ascii="Cambria Math" w:hAnsi="Cambria Math"/>
                    </w:rPr>
                    <m:t>τ</m:t>
                  </m:r>
                </m:den>
              </m:f>
              <m:nary>
                <m:naryPr>
                  <m:limLoc m:val="subSup"/>
                  <m:grow m:val="1"/>
                  <m:supHide m:val="1"/>
                  <m:ctrlPr>
                    <w:rPr>
                      <w:rFonts w:ascii="Cambria Math" w:hAnsi="Cambria Math"/>
                    </w:rPr>
                  </m:ctrlPr>
                </m:naryPr>
                <m:sub>
                  <m:r>
                    <w:rPr>
                      <w:rFonts w:ascii="Cambria Math" w:hAnsi="Cambria Math"/>
                    </w:rPr>
                    <m:t>τ</m:t>
                  </m:r>
                </m:sub>
                <m:sup/>
                <m:e>
                  <m:r>
                    <w:rPr>
                      <w:rFonts w:ascii="Cambria Math" w:hAnsi="Cambria Math"/>
                    </w:rPr>
                    <m:t> </m:t>
                  </m:r>
                </m:e>
              </m:nary>
              <m:r>
                <w:rPr>
                  <w:rFonts w:ascii="Cambria Math" w:hAnsi="Cambria Math"/>
                </w:rPr>
                <m:t>I</m:t>
              </m:r>
              <m:r>
                <m:rPr>
                  <m:sty m:val="p"/>
                </m:rPr>
                <w:rPr>
                  <w:rFonts w:ascii="Cambria Math" w:hAnsi="Cambria Math"/>
                </w:rPr>
                <m:t>d</m:t>
              </m:r>
              <m:r>
                <w:rPr>
                  <w:rFonts w:ascii="Cambria Math" w:hAnsi="Cambria Math"/>
                </w:rPr>
                <m:t>t</m:t>
              </m:r>
            </m:e>
            <m:e>
              <m:r>
                <w:rPr>
                  <w:rFonts w:ascii="Cambria Math" w:hAnsi="Cambria Math"/>
                </w:rPr>
                <m:t>&amp;=</m:t>
              </m:r>
              <m:f>
                <m:fPr>
                  <m:ctrlPr>
                    <w:rPr>
                      <w:rFonts w:ascii="Cambria Math" w:hAnsi="Cambria Math"/>
                    </w:rPr>
                  </m:ctrlPr>
                </m:fPr>
                <m:num>
                  <m:r>
                    <w:rPr>
                      <w:rFonts w:ascii="Cambria Math" w:hAnsi="Cambria Math"/>
                    </w:rPr>
                    <m:t>1</m:t>
                  </m:r>
                </m:num>
                <m:den>
                  <m:r>
                    <w:rPr>
                      <w:rFonts w:ascii="Cambria Math" w:hAnsi="Cambria Math"/>
                    </w:rPr>
                    <m:t>τ</m:t>
                  </m:r>
                </m:den>
              </m:f>
              <m:nary>
                <m:naryPr>
                  <m:limLoc m:val="subSup"/>
                  <m:grow m:val="1"/>
                  <m:ctrlPr>
                    <w:rPr>
                      <w:rFonts w:ascii="Cambria Math" w:hAnsi="Cambria Math"/>
                    </w:rPr>
                  </m:ctrlPr>
                </m:naryPr>
                <m:sub>
                  <m:r>
                    <w:rPr>
                      <w:rFonts w:ascii="Cambria Math" w:hAnsi="Cambria Math"/>
                    </w:rPr>
                    <m:t>τ</m:t>
                  </m:r>
                </m:sub>
                <m:sup>
                  <m:r>
                    <w:rPr>
                      <w:rFonts w:ascii="Cambria Math" w:hAnsi="Cambria Math"/>
                    </w:rPr>
                    <m:t>t+τ</m:t>
                  </m:r>
                </m:sup>
                <m:e>
                  <m:r>
                    <w:rPr>
                      <w:rFonts w:ascii="Cambria Math" w:hAnsi="Cambria Math"/>
                    </w:rPr>
                    <m:t> </m:t>
                  </m:r>
                </m:e>
              </m:nary>
              <m:r>
                <w:rPr>
                  <w:rFonts w:ascii="Cambria Math" w:hAnsi="Cambria Math"/>
                </w:rPr>
                <m:t>g</m:t>
              </m:r>
              <m:sSup>
                <m:sSupPr>
                  <m:ctrlPr>
                    <w:rPr>
                      <w:rFonts w:ascii="Cambria Math" w:hAnsi="Cambria Math"/>
                    </w:rPr>
                  </m:ctrlPr>
                </m:sSupPr>
                <m:e>
                  <m:d>
                    <m:dPr>
                      <m:begChr m:val="{"/>
                      <m:endChr m:val="}"/>
                      <m:ctrlPr>
                        <w:rPr>
                          <w:rFonts w:ascii="Cambria Math" w:hAnsi="Cambria Math"/>
                        </w:rPr>
                      </m:ctrlPr>
                    </m:dPr>
                    <m:e>
                      <m:r>
                        <w:rPr>
                          <w:rFonts w:ascii="Cambria Math" w:hAnsi="Cambria Math"/>
                        </w:rPr>
                        <m:t>2</m:t>
                      </m:r>
                      <m:sSub>
                        <m:sSubPr>
                          <m:ctrlPr>
                            <w:rPr>
                              <w:rFonts w:ascii="Cambria Math" w:hAnsi="Cambria Math"/>
                            </w:rPr>
                          </m:ctrlPr>
                        </m:sSubPr>
                        <m:e>
                          <m:r>
                            <w:rPr>
                              <w:rFonts w:ascii="Cambria Math" w:hAnsi="Cambria Math"/>
                            </w:rPr>
                            <m:t>E</m:t>
                          </m:r>
                        </m:e>
                        <m:sub>
                          <m:r>
                            <w:rPr>
                              <w:rFonts w:ascii="Cambria Math" w:hAnsi="Cambria Math"/>
                            </w:rPr>
                            <m:t>0</m:t>
                          </m:r>
                        </m:sub>
                      </m:sSub>
                      <m:func>
                        <m:funcPr>
                          <m:ctrlPr>
                            <w:rPr>
                              <w:rFonts w:ascii="Cambria Math" w:hAnsi="Cambria Math"/>
                              <w:i/>
                            </w:rPr>
                          </m:ctrlPr>
                        </m:funcPr>
                        <m:fName>
                          <m:r>
                            <m:rPr>
                              <m:sty m:val="p"/>
                            </m:rPr>
                            <w:rPr>
                              <w:rFonts w:ascii="Cambria Math" w:hAnsi="Cambria Math"/>
                            </w:rPr>
                            <m:t>cos</m:t>
                          </m:r>
                          <m:ctrlPr>
                            <w:rPr>
                              <w:rFonts w:ascii="Cambria Math" w:hAnsi="Cambria Math"/>
                            </w:rPr>
                          </m:ctrlPr>
                        </m:fName>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2</m:t>
                                      </m:r>
                                    </m:sub>
                                  </m:sSub>
                                </m:num>
                                <m:den>
                                  <m:r>
                                    <w:rPr>
                                      <w:rFonts w:ascii="Cambria Math" w:hAnsi="Cambria Math"/>
                                    </w:rPr>
                                    <m:t>2</m:t>
                                  </m:r>
                                </m:den>
                              </m:f>
                              <m:d>
                                <m:dPr>
                                  <m:ctrlPr>
                                    <w:rPr>
                                      <w:rFonts w:ascii="Cambria Math" w:hAnsi="Cambria Math"/>
                                    </w:rPr>
                                  </m:ctrlPr>
                                </m:dPr>
                                <m:e>
                                  <m:r>
                                    <w:rPr>
                                      <w:rFonts w:ascii="Cambria Math" w:hAnsi="Cambria Math"/>
                                    </w:rPr>
                                    <m:t>t-</m:t>
                                  </m:r>
                                  <m:f>
                                    <m:fPr>
                                      <m:ctrlPr>
                                        <w:rPr>
                                          <w:rFonts w:ascii="Cambria Math" w:hAnsi="Cambria Math"/>
                                        </w:rPr>
                                      </m:ctrlPr>
                                    </m:fPr>
                                    <m:num>
                                      <m:r>
                                        <w:rPr>
                                          <w:rFonts w:ascii="Cambria Math" w:hAnsi="Cambria Math"/>
                                        </w:rPr>
                                        <m:t>x</m:t>
                                      </m:r>
                                    </m:num>
                                    <m:den>
                                      <m:r>
                                        <w:rPr>
                                          <w:rFonts w:ascii="Cambria Math" w:hAnsi="Cambria Math"/>
                                        </w:rPr>
                                        <m:t>c</m:t>
                                      </m:r>
                                    </m:den>
                                  </m:f>
                                </m:e>
                              </m:d>
                              <m: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φ</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2</m:t>
                                          </m:r>
                                        </m:sub>
                                      </m:sSub>
                                    </m:num>
                                    <m:den>
                                      <m:r>
                                        <w:rPr>
                                          <w:rFonts w:ascii="Cambria Math" w:hAnsi="Cambria Math"/>
                                        </w:rPr>
                                        <m:t>2</m:t>
                                      </m:r>
                                    </m:den>
                                  </m:f>
                                </m:e>
                              </m:d>
                            </m:e>
                          </m:d>
                        </m:e>
                      </m:func>
                    </m:e>
                  </m:d>
                </m:e>
                <m:sup>
                  <m:r>
                    <w:rPr>
                      <w:rFonts w:ascii="Cambria Math" w:hAnsi="Cambria Math"/>
                    </w:rPr>
                    <m:t>2</m:t>
                  </m:r>
                </m:sup>
              </m:sSup>
              <m:r>
                <m:rPr>
                  <m:sty m:val="p"/>
                </m:rPr>
                <w:rPr>
                  <w:rFonts w:ascii="Cambria Math" w:hAnsi="Cambria Math"/>
                </w:rPr>
                <m:t>d</m:t>
              </m:r>
              <m:r>
                <w:rPr>
                  <w:rFonts w:ascii="Cambria Math" w:hAnsi="Cambria Math"/>
                </w:rPr>
                <m:t>t##</m:t>
              </m:r>
            </m:e>
            <m:e>
              <m:r>
                <w:rPr>
                  <w:rFonts w:ascii="Cambria Math" w:hAnsi="Cambria Math"/>
                </w:rPr>
                <m:t>&amp;=2g</m:t>
              </m:r>
              <m:sSubSup>
                <m:sSubSupPr>
                  <m:ctrlPr>
                    <w:rPr>
                      <w:rFonts w:ascii="Cambria Math" w:hAnsi="Cambria Math"/>
                    </w:rPr>
                  </m:ctrlPr>
                </m:sSubSupPr>
                <m:e>
                  <m:r>
                    <w:rPr>
                      <w:rFonts w:ascii="Cambria Math" w:hAnsi="Cambria Math"/>
                    </w:rPr>
                    <m:t>E</m:t>
                  </m:r>
                </m:e>
                <m:sub>
                  <m:r>
                    <w:rPr>
                      <w:rFonts w:ascii="Cambria Math" w:hAnsi="Cambria Math"/>
                    </w:rPr>
                    <m:t>0</m:t>
                  </m:r>
                </m:sub>
                <m:sup>
                  <m:r>
                    <w:rPr>
                      <w:rFonts w:ascii="Cambria Math" w:hAnsi="Cambria Math"/>
                    </w:rPr>
                    <m:t>2</m:t>
                  </m:r>
                </m:sup>
              </m:sSubSup>
              <m:d>
                <m:dPr>
                  <m:begChr m:val="{"/>
                  <m:endChr m:val="}"/>
                  <m:ctrlPr>
                    <w:rPr>
                      <w:rFonts w:ascii="Cambria Math" w:hAnsi="Cambria Math"/>
                    </w:rPr>
                  </m:ctrlPr>
                </m:dPr>
                <m:e>
                  <m:r>
                    <w:rPr>
                      <w:rFonts w:ascii="Cambria Math" w:hAnsi="Cambria Math"/>
                    </w:rPr>
                    <m:t>1+</m:t>
                  </m:r>
                  <m:r>
                    <m:rPr>
                      <m:sty m:val="p"/>
                    </m:rPr>
                    <w:rPr>
                      <w:rFonts w:ascii="Cambria Math" w:hAnsi="Cambria Math"/>
                    </w:rPr>
                    <m:t>cos</m:t>
                  </m:r>
                  <m:r>
                    <w:rPr>
                      <w:rFonts w:ascii="Cambria Math" w:hAnsi="Cambria Math"/>
                    </w:rPr>
                    <m:t>⁡</m:t>
                  </m:r>
                  <m:d>
                    <m:dPr>
                      <m:begChr m:val="["/>
                      <m:endChr m:val="]"/>
                      <m:ctrlPr>
                        <w:rPr>
                          <w:rFonts w:ascii="Cambria Math" w:hAnsi="Cambria Math"/>
                        </w:rPr>
                      </m:ctrlPr>
                    </m:dPr>
                    <m:e>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2</m:t>
                          </m:r>
                        </m:sub>
                      </m:sSub>
                      <m:r>
                        <w:rPr>
                          <w:rFonts w:ascii="Cambria Math" w:hAnsi="Cambria Math"/>
                        </w:rPr>
                        <m:t>)</m:t>
                      </m:r>
                      <m:d>
                        <m:dPr>
                          <m:ctrlPr>
                            <w:rPr>
                              <w:rFonts w:ascii="Cambria Math" w:hAnsi="Cambria Math"/>
                            </w:rPr>
                          </m:ctrlPr>
                        </m:dPr>
                        <m:e>
                          <m:r>
                            <w:rPr>
                              <w:rFonts w:ascii="Cambria Math" w:hAnsi="Cambria Math"/>
                            </w:rPr>
                            <m:t>t-</m:t>
                          </m:r>
                          <m:f>
                            <m:fPr>
                              <m:ctrlPr>
                                <w:rPr>
                                  <w:rFonts w:ascii="Cambria Math" w:hAnsi="Cambria Math"/>
                                </w:rPr>
                              </m:ctrlPr>
                            </m:fPr>
                            <m:num>
                              <m:r>
                                <w:rPr>
                                  <w:rFonts w:ascii="Cambria Math" w:hAnsi="Cambria Math"/>
                                </w:rPr>
                                <m:t>x</m:t>
                              </m:r>
                            </m:num>
                            <m:den>
                              <m:r>
                                <w:rPr>
                                  <w:rFonts w:ascii="Cambria Math" w:hAnsi="Cambria Math"/>
                                </w:rPr>
                                <m:t>c</m:t>
                              </m:r>
                            </m:den>
                          </m:f>
                        </m:e>
                      </m:d>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2</m:t>
                          </m:r>
                        </m:sub>
                      </m:sSub>
                      <m:r>
                        <w:rPr>
                          <w:rFonts w:ascii="Cambria Math" w:hAnsi="Cambria Math"/>
                        </w:rPr>
                        <m:t>)</m:t>
                      </m:r>
                    </m:e>
                  </m:d>
                </m:e>
              </m:d>
            </m:e>
          </m:eqArr>
        </m:oMath>
      </m:oMathPara>
    </w:p>
    <w:p w14:paraId="2A505C17" w14:textId="2E10A414" w:rsidR="00EA40DA" w:rsidRDefault="00EA40DA" w:rsidP="00584A11">
      <w:r w:rsidRPr="00EA40DA">
        <w:t>式中，高频项平均后为零。光电检测器输出的光电流包括直流和光拍频波两部分。滤去直流部分，即得到频率为</w:t>
      </w:r>
      <m:oMath>
        <m:r>
          <w:rPr>
            <w:rFonts w:ascii="Cambria Math" w:hAnsi="Cambria Math"/>
          </w:rPr>
          <m:t xml:space="preserve"> ∆</m:t>
        </m:r>
        <m:r>
          <w:rPr>
            <w:rFonts w:ascii="Cambria Math" w:hAnsi="Cambria Math" w:cs="Cambria Math"/>
          </w:rPr>
          <m:t>f</m:t>
        </m:r>
        <m:r>
          <w:rPr>
            <w:rFonts w:ascii="Cambria Math" w:hAnsi="Cambria Math"/>
          </w:rPr>
          <m:t>=</m:t>
        </m:r>
        <m:f>
          <m:fPr>
            <m:ctrlPr>
              <w:rPr>
                <w:rFonts w:ascii="Cambria Math" w:hAnsi="Cambria Math"/>
                <w:i/>
              </w:rPr>
            </m:ctrlPr>
          </m:fPr>
          <m:num>
            <m:sSub>
              <m:sSubPr>
                <m:ctrlPr>
                  <w:rPr>
                    <w:rFonts w:ascii="Cambria Math" w:hAnsi="Cambria Math" w:cs="Cambria Math"/>
                    <w:i/>
                  </w:rPr>
                </m:ctrlPr>
              </m:sSubPr>
              <m:e>
                <m:r>
                  <w:rPr>
                    <w:rFonts w:ascii="Cambria Math" w:hAnsi="Cambria Math" w:cs="Cambria Math"/>
                  </w:rPr>
                  <m:t>ω</m:t>
                </m:r>
              </m:e>
              <m:sub>
                <m:r>
                  <w:rPr>
                    <w:rFonts w:ascii="Cambria Math" w:hAnsi="Cambria Math"/>
                  </w:rPr>
                  <m:t>1</m:t>
                </m:r>
              </m:sub>
            </m:sSub>
            <m:r>
              <w:rPr>
                <w:rFonts w:ascii="Cambria Math" w:hAnsi="Cambria Math"/>
              </w:rPr>
              <m:t>-</m:t>
            </m:r>
            <m:sSub>
              <m:sSubPr>
                <m:ctrlPr>
                  <w:rPr>
                    <w:rFonts w:ascii="Cambria Math" w:hAnsi="Cambria Math" w:cs="Cambria Math"/>
                    <w:i/>
                  </w:rPr>
                </m:ctrlPr>
              </m:sSubPr>
              <m:e>
                <m:r>
                  <w:rPr>
                    <w:rFonts w:ascii="Cambria Math" w:hAnsi="Cambria Math" w:cs="Cambria Math"/>
                  </w:rPr>
                  <m:t>ω</m:t>
                </m:r>
                <m:ctrlPr>
                  <w:rPr>
                    <w:rFonts w:ascii="Cambria Math" w:hAnsi="Cambria Math"/>
                    <w:i/>
                  </w:rPr>
                </m:ctrlPr>
              </m:e>
              <m:sub>
                <m:r>
                  <w:rPr>
                    <w:rFonts w:ascii="Cambria Math" w:hAnsi="Cambria Math"/>
                  </w:rPr>
                  <m:t>2</m:t>
                </m:r>
              </m:sub>
            </m:sSub>
          </m:num>
          <m:den>
            <m:r>
              <w:rPr>
                <w:rFonts w:ascii="Cambria Math" w:hAnsi="Cambria Math"/>
              </w:rPr>
              <m:t>2</m:t>
            </m:r>
            <m:r>
              <w:rPr>
                <w:rFonts w:ascii="Cambria Math" w:hAnsi="Cambria Math" w:cs="Cambria Math"/>
              </w:rPr>
              <m:t>π</m:t>
            </m:r>
          </m:den>
        </m:f>
        <m:r>
          <w:rPr>
            <w:rFonts w:ascii="Cambria Math" w:hAnsi="Cambria Math"/>
          </w:rPr>
          <m:t xml:space="preserve"> </m:t>
        </m:r>
      </m:oMath>
      <w:r w:rsidRPr="00EA40DA">
        <w:t xml:space="preserve"> </w:t>
      </w:r>
      <w:r w:rsidRPr="00EA40DA">
        <w:t>，初相位为</w:t>
      </w:r>
      <m:oMath>
        <m:r>
          <w:rPr>
            <w:rFonts w:ascii="Cambria Math" w:hAnsi="Cambria Math"/>
          </w:rPr>
          <m:t>(</m:t>
        </m:r>
        <m:r>
          <w:rPr>
            <w:rFonts w:ascii="Cambria Math" w:hAnsi="Cambria Math" w:cs="Cambria Math"/>
          </w:rPr>
          <m:t>φ</m:t>
        </m:r>
        <m:r>
          <w:rPr>
            <w:rFonts w:ascii="Cambria Math" w:hAnsi="Cambria Math"/>
          </w:rPr>
          <m:t xml:space="preserve">1 - </m:t>
        </m:r>
        <m:r>
          <w:rPr>
            <w:rFonts w:ascii="Cambria Math" w:hAnsi="Cambria Math" w:cs="Cambria Math"/>
          </w:rPr>
          <m:t>φ</m:t>
        </m:r>
        <m:r>
          <w:rPr>
            <w:rFonts w:ascii="Cambria Math" w:hAnsi="Cambria Math"/>
          </w:rPr>
          <m:t>2)</m:t>
        </m:r>
      </m:oMath>
      <w:r w:rsidRPr="00EA40DA">
        <w:t>的简谐拍频信号。</w:t>
      </w:r>
    </w:p>
    <w:p w14:paraId="4C549E54" w14:textId="3DBEA844" w:rsidR="000C5D2B" w:rsidRDefault="000C5D2B" w:rsidP="00584A11">
      <w:r w:rsidRPr="000C5D2B">
        <w:t>用比较位相的方法可以间接测定光速。假设在测量线上有两点</w:t>
      </w:r>
      <m:oMath>
        <m:sSub>
          <m:sSubPr>
            <m:ctrlPr>
              <w:rPr>
                <w:rFonts w:ascii="Cambria Math" w:hAnsi="Cambria Math" w:cs="Cambria Math"/>
                <w:i/>
              </w:rPr>
            </m:ctrlPr>
          </m:sSubPr>
          <m:e>
            <m:r>
              <w:rPr>
                <w:rFonts w:ascii="Cambria Math" w:hAnsi="Cambria Math" w:cs="Cambria Math"/>
              </w:rPr>
              <m:t xml:space="preserve"> x</m:t>
            </m:r>
          </m:e>
          <m:sub>
            <m:r>
              <w:rPr>
                <w:rFonts w:ascii="Cambria Math" w:hAnsi="Cambria Math" w:cs="Cambria Math"/>
              </w:rPr>
              <m:t>A</m:t>
            </m:r>
          </m:sub>
        </m:sSub>
        <m:r>
          <w:rPr>
            <w:rFonts w:ascii="Cambria Math" w:hAnsi="Cambria Math" w:cs="Cambria Math"/>
          </w:rPr>
          <m:t xml:space="preserve"> </m:t>
        </m:r>
      </m:oMath>
      <w:r w:rsidRPr="000C5D2B">
        <w:t>和</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B</m:t>
            </m:r>
          </m:sub>
        </m:sSub>
      </m:oMath>
      <w:r w:rsidRPr="000C5D2B">
        <w:t>，由</w:t>
      </w:r>
      <w:r w:rsidRPr="000C5D2B">
        <w:t>(</w:t>
      </w:r>
      <w:r>
        <w:rPr>
          <w:rFonts w:hint="eastAsia"/>
        </w:rPr>
        <w:t>5</w:t>
      </w:r>
      <w:r w:rsidRPr="000C5D2B">
        <w:t>)</w:t>
      </w:r>
      <w:r w:rsidRPr="000C5D2B">
        <w:t>式可知，在某一时刻</w:t>
      </w:r>
      <w:r w:rsidRPr="000C5D2B">
        <w:rPr>
          <w:rFonts w:ascii="Cambria Math" w:hAnsi="Cambria Math" w:cs="Cambria Math"/>
        </w:rPr>
        <w:t>𝑡</w:t>
      </w:r>
      <w:r w:rsidRPr="000C5D2B">
        <w:t>，当点</w:t>
      </w:r>
      <m:oMath>
        <m:sSub>
          <m:sSubPr>
            <m:ctrlPr>
              <w:rPr>
                <w:rFonts w:ascii="Cambria Math" w:hAnsi="Cambria Math" w:cs="Cambria Math"/>
                <w:i/>
              </w:rPr>
            </m:ctrlPr>
          </m:sSubPr>
          <m:e>
            <m:r>
              <w:rPr>
                <w:rFonts w:ascii="Cambria Math" w:hAnsi="Cambria Math" w:cs="Cambria Math"/>
              </w:rPr>
              <m:t xml:space="preserve"> x</m:t>
            </m:r>
          </m:e>
          <m:sub>
            <m:r>
              <w:rPr>
                <w:rFonts w:ascii="Cambria Math" w:hAnsi="Cambria Math" w:cs="Cambria Math"/>
              </w:rPr>
              <m:t>A</m:t>
            </m:r>
          </m:sub>
        </m:sSub>
        <m:r>
          <w:rPr>
            <w:rFonts w:ascii="Cambria Math" w:hAnsi="Cambria Math" w:cs="Cambria Math"/>
          </w:rPr>
          <m:t xml:space="preserve"> </m:t>
        </m:r>
      </m:oMath>
      <w:r w:rsidRPr="000C5D2B">
        <w:t>与</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 xml:space="preserve">B </m:t>
            </m:r>
          </m:sub>
        </m:sSub>
      </m:oMath>
      <w:r w:rsidRPr="000C5D2B">
        <w:t>之间的距离等于光拍频波的波长</w:t>
      </w:r>
      <m:oMath>
        <m:r>
          <w:rPr>
            <w:rFonts w:ascii="Cambria Math" w:hAnsi="Cambria Math"/>
          </w:rPr>
          <m:t xml:space="preserve"> </m:t>
        </m:r>
        <m:r>
          <w:rPr>
            <w:rFonts w:ascii="Cambria Math" w:hAnsi="Cambria Math" w:cs="Cambria Math"/>
          </w:rPr>
          <m:t xml:space="preserve">λ </m:t>
        </m:r>
      </m:oMath>
      <w:r w:rsidRPr="000C5D2B">
        <w:t>的整数倍时，该两点的位相差为：</w:t>
      </w:r>
      <w:r w:rsidRPr="000C5D2B">
        <w:t xml:space="preserve"> </w:t>
      </w:r>
    </w:p>
    <w:p w14:paraId="7AE6CBFD" w14:textId="77777777" w:rsidR="00BB5D07" w:rsidRPr="00BB5D07" w:rsidRDefault="00152AAD" w:rsidP="00BB5D07">
      <m:oMathPara>
        <m:oMath>
          <m:eqArr>
            <m:eqArrPr>
              <m:maxDist m:val="1"/>
              <m:ctrlPr>
                <w:rPr>
                  <w:rFonts w:ascii="Cambria Math" w:hAnsi="Cambria Math"/>
                  <w:i/>
                </w:rPr>
              </m:ctrlPr>
            </m:eqArrPr>
            <m:e>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ω</m:t>
                      </m:r>
                      <m:ctrlPr>
                        <w:rPr>
                          <w:rFonts w:ascii="Cambria Math" w:hAnsi="Cambria Math"/>
                          <w:i/>
                        </w:rPr>
                      </m:ctrlPr>
                    </m:e>
                    <m:sub>
                      <m:r>
                        <w:rPr>
                          <w:rFonts w:ascii="Cambria Math" w:hAnsi="Cambria Math"/>
                        </w:rPr>
                        <m:t>1</m:t>
                      </m:r>
                    </m:sub>
                  </m:sSub>
                  <m:r>
                    <w:rPr>
                      <w:rFonts w:ascii="Cambria Math" w:hAnsi="Cambria Math"/>
                    </w:rPr>
                    <m:t>-</m:t>
                  </m:r>
                  <m:sSub>
                    <m:sSubPr>
                      <m:ctrlPr>
                        <w:rPr>
                          <w:rFonts w:ascii="Cambria Math" w:hAnsi="Cambria Math" w:cs="Cambria Math"/>
                          <w:i/>
                        </w:rPr>
                      </m:ctrlPr>
                    </m:sSubPr>
                    <m:e>
                      <m:r>
                        <w:rPr>
                          <w:rFonts w:ascii="Cambria Math" w:hAnsi="Cambria Math" w:cs="Cambria Math"/>
                        </w:rPr>
                        <m:t>ω</m:t>
                      </m:r>
                      <m:ctrlPr>
                        <w:rPr>
                          <w:rFonts w:ascii="Cambria Math" w:hAnsi="Cambria Math"/>
                          <w:i/>
                        </w:rPr>
                      </m:ctrlPr>
                    </m:e>
                    <m:sub>
                      <m:r>
                        <w:rPr>
                          <w:rFonts w:ascii="Cambria Math" w:hAnsi="Cambria Math"/>
                        </w:rPr>
                        <m:t>2</m:t>
                      </m:r>
                    </m:sub>
                  </m:sSub>
                </m:e>
              </m:d>
              <m:f>
                <m:fPr>
                  <m:ctrlPr>
                    <w:rPr>
                      <w:rFonts w:ascii="Cambria Math" w:hAnsi="Cambria Math"/>
                      <w:i/>
                    </w:rPr>
                  </m:ctrlPr>
                </m:fPr>
                <m:num>
                  <m:sSub>
                    <m:sSubPr>
                      <m:ctrlPr>
                        <w:rPr>
                          <w:rFonts w:ascii="Cambria Math" w:hAnsi="Cambria Math" w:cs="Cambria Math"/>
                          <w:i/>
                        </w:rPr>
                      </m:ctrlPr>
                    </m:sSubPr>
                    <m:e>
                      <m:r>
                        <w:rPr>
                          <w:rFonts w:ascii="Cambria Math" w:hAnsi="Cambria Math" w:cs="Cambria Math"/>
                        </w:rPr>
                        <m:t>x</m:t>
                      </m:r>
                      <m:ctrlPr>
                        <w:rPr>
                          <w:rFonts w:ascii="Cambria Math" w:hAnsi="Cambria Math"/>
                          <w:i/>
                        </w:rPr>
                      </m:ctrlPr>
                    </m:e>
                    <m:sub>
                      <m:r>
                        <w:rPr>
                          <w:rFonts w:ascii="Cambria Math" w:hAnsi="Cambria Math" w:cs="Cambria Math"/>
                        </w:rPr>
                        <m:t>A</m:t>
                      </m:r>
                    </m:sub>
                  </m:sSub>
                  <m:r>
                    <w:rPr>
                      <w:rFonts w:ascii="Cambria Math" w:hAnsi="Cambria Math"/>
                    </w:rPr>
                    <m:t>-</m:t>
                  </m:r>
                  <m:sSub>
                    <m:sSubPr>
                      <m:ctrlPr>
                        <w:rPr>
                          <w:rFonts w:ascii="Cambria Math" w:hAnsi="Cambria Math" w:cs="Cambria Math"/>
                          <w:i/>
                        </w:rPr>
                      </m:ctrlPr>
                    </m:sSubPr>
                    <m:e>
                      <m:r>
                        <w:rPr>
                          <w:rFonts w:ascii="Cambria Math" w:hAnsi="Cambria Math" w:cs="Cambria Math"/>
                        </w:rPr>
                        <m:t>x</m:t>
                      </m:r>
                      <m:ctrlPr>
                        <w:rPr>
                          <w:rFonts w:ascii="Cambria Math" w:hAnsi="Cambria Math"/>
                          <w:i/>
                        </w:rPr>
                      </m:ctrlPr>
                    </m:e>
                    <m:sub>
                      <m:r>
                        <w:rPr>
                          <w:rFonts w:ascii="Cambria Math" w:hAnsi="Cambria Math" w:cs="Cambria Math"/>
                        </w:rPr>
                        <m:t>B</m:t>
                      </m:r>
                    </m:sub>
                  </m:sSub>
                </m:num>
                <m:den>
                  <m:r>
                    <w:rPr>
                      <w:rFonts w:ascii="Cambria Math" w:hAnsi="Cambria Math" w:cs="Cambria Math"/>
                    </w:rPr>
                    <m:t>c</m:t>
                  </m:r>
                </m:den>
              </m:f>
              <m:r>
                <w:rPr>
                  <w:rFonts w:ascii="Cambria Math" w:hAnsi="Cambria Math"/>
                </w:rPr>
                <m:t>=2</m:t>
              </m:r>
              <m:r>
                <w:rPr>
                  <w:rFonts w:ascii="Cambria Math" w:hAnsi="Cambria Math" w:cs="Cambria Math"/>
                </w:rPr>
                <m:t>nπ</m:t>
              </m:r>
              <m:r>
                <w:rPr>
                  <w:rFonts w:ascii="Cambria Math" w:hAnsi="Cambria Math"/>
                </w:rPr>
                <m:t xml:space="preserve">, </m:t>
              </m:r>
              <m:r>
                <w:rPr>
                  <w:rFonts w:ascii="Cambria Math" w:hAnsi="Cambria Math" w:cs="Cambria Math"/>
                </w:rPr>
                <m:t>n</m:t>
              </m:r>
              <m:r>
                <w:rPr>
                  <w:rFonts w:ascii="Cambria Math" w:hAnsi="Cambria Math"/>
                </w:rPr>
                <m:t xml:space="preserve"> = 1,2,3, …#</m:t>
              </m:r>
              <m:d>
                <m:dPr>
                  <m:ctrlPr>
                    <w:rPr>
                      <w:rFonts w:ascii="Cambria Math" w:hAnsi="Cambria Math"/>
                      <w:i/>
                    </w:rPr>
                  </m:ctrlPr>
                </m:dPr>
                <m:e>
                  <m:r>
                    <w:rPr>
                      <w:rFonts w:ascii="Cambria Math" w:hAnsi="Cambria Math"/>
                    </w:rPr>
                    <m:t>6</m:t>
                  </m:r>
                </m:e>
              </m:d>
            </m:e>
          </m:eqArr>
        </m:oMath>
      </m:oMathPara>
    </w:p>
    <w:p w14:paraId="14AAE383" w14:textId="0D48E55C" w:rsidR="00BB5D07" w:rsidRDefault="00376C32" w:rsidP="00584A11">
      <w:r w:rsidRPr="00376C32">
        <w:t>当相邻两个同位相点之间的距离</w:t>
      </w:r>
      <m:oMath>
        <m:sSub>
          <m:sSubPr>
            <m:ctrlPr>
              <w:rPr>
                <w:rFonts w:ascii="Cambria Math" w:hAnsi="Cambria Math" w:cs="Cambria Math"/>
                <w:i/>
              </w:rPr>
            </m:ctrlPr>
          </m:sSubPr>
          <m:e>
            <m:r>
              <w:rPr>
                <w:rFonts w:ascii="Cambria Math" w:hAnsi="Cambria Math" w:cs="Cambria Math"/>
              </w:rPr>
              <m:t xml:space="preserve"> x</m:t>
            </m:r>
          </m:e>
          <m:sub>
            <m:r>
              <w:rPr>
                <w:rFonts w:ascii="Cambria Math" w:hAnsi="Cambria Math" w:cs="Cambria Math"/>
              </w:rPr>
              <m:t>A</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 xml:space="preserve"> x</m:t>
            </m:r>
          </m:e>
          <m:sub>
            <m:r>
              <w:rPr>
                <w:rFonts w:ascii="Cambria Math" w:hAnsi="Cambria Math" w:cs="Cambria Math"/>
              </w:rPr>
              <m:t>B</m:t>
            </m:r>
          </m:sub>
        </m:sSub>
        <m:r>
          <w:rPr>
            <w:rFonts w:ascii="Cambria Math" w:hAnsi="Cambria Math" w:cs="Cambria Math"/>
          </w:rPr>
          <m:t xml:space="preserve"> </m:t>
        </m:r>
      </m:oMath>
      <w:r w:rsidRPr="00376C32">
        <w:t>即等于光拍频波的波长</w:t>
      </w:r>
      <m:oMath>
        <m:r>
          <w:rPr>
            <w:rFonts w:ascii="Cambria Math" w:hAnsi="Cambria Math"/>
          </w:rPr>
          <m:t xml:space="preserve"> </m:t>
        </m:r>
        <m:r>
          <w:rPr>
            <w:rFonts w:ascii="Cambria Math" w:hAnsi="Cambria Math" w:cs="Cambria Math"/>
          </w:rPr>
          <m:t xml:space="preserve">λ </m:t>
        </m:r>
      </m:oMath>
      <w:r w:rsidRPr="00376C32">
        <w:t>，即</w:t>
      </w:r>
      <m:oMath>
        <m:r>
          <w:rPr>
            <w:rFonts w:ascii="Cambria Math" w:hAnsi="Cambria Math"/>
          </w:rPr>
          <m:t xml:space="preserve"> </m:t>
        </m:r>
        <m:r>
          <w:rPr>
            <w:rFonts w:ascii="Cambria Math" w:hAnsi="Cambria Math" w:cs="Cambria Math"/>
          </w:rPr>
          <m:t>n</m:t>
        </m:r>
        <m:r>
          <w:rPr>
            <w:rFonts w:ascii="Cambria Math" w:hAnsi="Cambria Math"/>
          </w:rPr>
          <m:t xml:space="preserve"> = 1 </m:t>
        </m:r>
      </m:oMath>
      <w:r w:rsidRPr="00376C32">
        <w:t>时，由上式我们可以</w:t>
      </w:r>
      <w:r w:rsidR="004534C8">
        <w:rPr>
          <w:rFonts w:hint="eastAsia"/>
        </w:rPr>
        <w:t>推出</w:t>
      </w:r>
      <w:r w:rsidR="00372553">
        <w:rPr>
          <w:rFonts w:hint="eastAsia"/>
        </w:rPr>
        <w:t>：</w:t>
      </w:r>
    </w:p>
    <w:p w14:paraId="7B01F38E" w14:textId="40C7FD4C" w:rsidR="00372553" w:rsidRPr="00526FF3" w:rsidRDefault="00152AAD" w:rsidP="00584A11">
      <m:oMathPara>
        <m:oMath>
          <m:eqArr>
            <m:eqArrPr>
              <m:maxDist m:val="1"/>
              <m:ctrlPr>
                <w:rPr>
                  <w:rFonts w:ascii="Cambria Math" w:hAnsi="Cambria Math" w:cs="Cambria Math"/>
                  <w:i/>
                </w:rPr>
              </m:ctrlPr>
            </m:eqArrPr>
            <m:e>
              <m:sSub>
                <m:sSubPr>
                  <m:ctrlPr>
                    <w:rPr>
                      <w:rFonts w:ascii="Cambria Math" w:hAnsi="Cambria Math" w:cs="Cambria Math"/>
                      <w:i/>
                    </w:rPr>
                  </m:ctrlPr>
                </m:sSubPr>
                <m:e>
                  <m:r>
                    <w:rPr>
                      <w:rFonts w:ascii="Cambria Math" w:hAnsi="Cambria Math" w:cs="Cambria Math"/>
                    </w:rPr>
                    <m:t>x</m:t>
                  </m:r>
                  <m:ctrlPr>
                    <w:rPr>
                      <w:rFonts w:ascii="Cambria Math" w:hAnsi="Cambria Math"/>
                      <w:i/>
                    </w:rPr>
                  </m:ctrlPr>
                </m:e>
                <m:sub>
                  <m:r>
                    <w:rPr>
                      <w:rFonts w:ascii="Cambria Math" w:hAnsi="Cambria Math" w:cs="Cambria Math"/>
                    </w:rPr>
                    <m:t>A</m:t>
                  </m:r>
                </m:sub>
              </m:sSub>
              <m:r>
                <w:rPr>
                  <w:rFonts w:ascii="Cambria Math" w:hAnsi="Cambria Math"/>
                </w:rPr>
                <m:t>-</m:t>
              </m:r>
              <m:sSub>
                <m:sSubPr>
                  <m:ctrlPr>
                    <w:rPr>
                      <w:rFonts w:ascii="Cambria Math" w:hAnsi="Cambria Math" w:cs="Cambria Math"/>
                      <w:i/>
                    </w:rPr>
                  </m:ctrlPr>
                </m:sSubPr>
                <m:e>
                  <m:r>
                    <w:rPr>
                      <w:rFonts w:ascii="Cambria Math" w:hAnsi="Cambria Math" w:cs="Cambria Math"/>
                    </w:rPr>
                    <m:t>x</m:t>
                  </m:r>
                  <m:ctrlPr>
                    <w:rPr>
                      <w:rFonts w:ascii="Cambria Math" w:hAnsi="Cambria Math"/>
                      <w:i/>
                    </w:rPr>
                  </m:ctrlPr>
                </m:e>
                <m:sub>
                  <m:r>
                    <w:rPr>
                      <w:rFonts w:ascii="Cambria Math" w:hAnsi="Cambria Math" w:cs="Cambria Math"/>
                    </w:rPr>
                    <m:t>B</m:t>
                  </m:r>
                </m:sub>
              </m:sSub>
              <m:r>
                <w:rPr>
                  <w:rFonts w:ascii="Cambria Math" w:hAnsi="Cambria Math" w:cs="Cambria Math"/>
                </w:rPr>
                <m:t>=λ=</m:t>
              </m:r>
              <m:f>
                <m:fPr>
                  <m:ctrlPr>
                    <w:rPr>
                      <w:rFonts w:ascii="Cambria Math" w:hAnsi="Cambria Math" w:cs="Cambria Math"/>
                      <w:i/>
                    </w:rPr>
                  </m:ctrlPr>
                </m:fPr>
                <m:num>
                  <m:r>
                    <w:rPr>
                      <w:rFonts w:ascii="Cambria Math" w:hAnsi="Cambria Math" w:cs="Cambria Math"/>
                    </w:rPr>
                    <m:t>c</m:t>
                  </m:r>
                </m:num>
                <m:den>
                  <m:r>
                    <m:rPr>
                      <m:sty m:val="p"/>
                    </m:rPr>
                    <w:rPr>
                      <w:rFonts w:ascii="Cambria Math" w:hAnsi="Cambria Math" w:cs="Cambria Math"/>
                    </w:rPr>
                    <m:t>Δ</m:t>
                  </m:r>
                  <m:r>
                    <w:rPr>
                      <w:rFonts w:ascii="Cambria Math" w:hAnsi="Cambria Math" w:cs="Cambria Math"/>
                    </w:rPr>
                    <m:t>f</m:t>
                  </m:r>
                </m:den>
              </m:f>
              <m:r>
                <w:rPr>
                  <w:rFonts w:ascii="Cambria Math" w:hAnsi="Cambria Math" w:cs="Cambria Math"/>
                </w:rPr>
                <m:t>#</m:t>
              </m:r>
              <m:d>
                <m:dPr>
                  <m:ctrlPr>
                    <w:rPr>
                      <w:rFonts w:ascii="Cambria Math" w:hAnsi="Cambria Math" w:cs="Cambria Math"/>
                      <w:i/>
                    </w:rPr>
                  </m:ctrlPr>
                </m:dPr>
                <m:e>
                  <m:r>
                    <w:rPr>
                      <w:rFonts w:ascii="Cambria Math" w:hAnsi="Cambria Math" w:cs="Cambria Math"/>
                    </w:rPr>
                    <m:t>7</m:t>
                  </m:r>
                </m:e>
              </m:d>
            </m:e>
          </m:eqArr>
        </m:oMath>
      </m:oMathPara>
    </w:p>
    <w:p w14:paraId="57AF6F94" w14:textId="6E00064A" w:rsidR="00526FF3" w:rsidRPr="00372553" w:rsidRDefault="00526FF3" w:rsidP="00584A11">
      <w:r w:rsidRPr="00526FF3">
        <w:t>由此只要我们在实验中测出</w:t>
      </w:r>
      <w:r w:rsidRPr="00526FF3">
        <w:rPr>
          <w:rFonts w:ascii="Cambria Math" w:hAnsi="Cambria Math" w:cs="Cambria Math"/>
        </w:rPr>
        <w:t>𝛥𝑓</w:t>
      </w:r>
      <w:r w:rsidRPr="00526FF3">
        <w:t>和</w:t>
      </w:r>
      <w:r w:rsidRPr="00526FF3">
        <w:rPr>
          <w:rFonts w:ascii="Cambria Math" w:hAnsi="Cambria Math" w:cs="Cambria Math"/>
        </w:rPr>
        <w:t>𝜆</w:t>
      </w:r>
      <w:r w:rsidRPr="00526FF3">
        <w:t>，就可间接确定光速</w:t>
      </w:r>
      <m:oMath>
        <m:r>
          <w:rPr>
            <w:rFonts w:ascii="Cambria Math" w:hAnsi="Cambria Math"/>
          </w:rPr>
          <m:t xml:space="preserve"> c </m:t>
        </m:r>
      </m:oMath>
      <w:r>
        <w:rPr>
          <w:rFonts w:hint="eastAsia"/>
        </w:rPr>
        <w:t>.</w:t>
      </w:r>
    </w:p>
    <w:p w14:paraId="1B28357D" w14:textId="617F7DFD" w:rsidR="00BF1CA2" w:rsidRDefault="00FE2113" w:rsidP="00BF1CA2">
      <w:pPr>
        <w:pStyle w:val="2"/>
      </w:pPr>
      <w:r w:rsidRPr="00FE2113">
        <w:t>声光效应</w:t>
      </w:r>
    </w:p>
    <w:p w14:paraId="0A60F35E" w14:textId="0D62ABE4" w:rsidR="00ED383E" w:rsidRDefault="00ED383E" w:rsidP="00ED383E">
      <w:r>
        <w:rPr>
          <w:rFonts w:hint="eastAsia"/>
        </w:rPr>
        <w:t>光通过声波扰动的介质时发生散射或衍射的现象。由于弹光效应，当超声纵波以行波形式在介质中传播时会使介质折射率产生正弦或弦规律变化，并随超声波一起传播，当激光通过此介质时，就会发生光的衍射，称之为声光衍射。声光效应是机械波和电磁波之间通过介质进行的相互作用。</w:t>
      </w:r>
    </w:p>
    <w:p w14:paraId="5DDCEE21" w14:textId="77777777" w:rsidR="000E2D44" w:rsidRDefault="00A56C7F" w:rsidP="002C5665">
      <w:r>
        <w:rPr>
          <w:rFonts w:hint="eastAsia"/>
        </w:rPr>
        <w:t>本实验通过声光效应使</w:t>
      </w:r>
      <w:r>
        <w:rPr>
          <w:rFonts w:hint="eastAsia"/>
        </w:rPr>
        <w:t xml:space="preserve"> </w:t>
      </w:r>
      <m:oMath>
        <m:r>
          <m:rPr>
            <m:sty m:val="p"/>
          </m:rPr>
          <w:rPr>
            <w:rFonts w:ascii="Cambria Math" w:hAnsi="Cambria Math" w:hint="eastAsia"/>
          </w:rPr>
          <m:t>He</m:t>
        </m:r>
        <m:r>
          <m:rPr>
            <m:sty m:val="p"/>
          </m:rPr>
          <w:rPr>
            <w:rFonts w:ascii="Cambria Math" w:hAnsi="Cambria Math" w:hint="eastAsia"/>
          </w:rPr>
          <m:t>—</m:t>
        </m:r>
        <m:r>
          <m:rPr>
            <m:sty m:val="p"/>
          </m:rPr>
          <w:rPr>
            <w:rFonts w:ascii="Cambria Math" w:hAnsi="Cambria Math" w:hint="eastAsia"/>
          </w:rPr>
          <m:t>Ne</m:t>
        </m:r>
      </m:oMath>
      <w:r>
        <w:rPr>
          <w:rFonts w:hint="eastAsia"/>
        </w:rPr>
        <w:t xml:space="preserve"> </w:t>
      </w:r>
      <w:r>
        <w:rPr>
          <w:rFonts w:hint="eastAsia"/>
        </w:rPr>
        <w:t>激光器的</w:t>
      </w:r>
      <w:r>
        <w:rPr>
          <w:rFonts w:hint="eastAsia"/>
        </w:rPr>
        <w:t xml:space="preserve"> 632.8nm </w:t>
      </w:r>
      <w:r>
        <w:rPr>
          <w:rFonts w:hint="eastAsia"/>
        </w:rPr>
        <w:t>谱线产生固定频差。功率信号源输出角频率为</w:t>
      </w:r>
      <m:oMath>
        <m:r>
          <w:rPr>
            <w:rFonts w:ascii="Cambria Math" w:hAnsi="Cambria Math"/>
          </w:rPr>
          <m:t xml:space="preserve"> </m:t>
        </m:r>
        <m:r>
          <m:rPr>
            <m:sty m:val="p"/>
          </m:rPr>
          <w:rPr>
            <w:rFonts w:ascii="Cambria Math" w:hAnsi="Cambria Math"/>
          </w:rPr>
          <m:t>Ω</m:t>
        </m:r>
        <m:r>
          <w:rPr>
            <w:rFonts w:ascii="Cambria Math" w:hAnsi="Cambria Math"/>
          </w:rPr>
          <m:t xml:space="preserve"> </m:t>
        </m:r>
      </m:oMath>
      <w:r>
        <w:rPr>
          <w:rFonts w:hint="eastAsia"/>
        </w:rPr>
        <w:t>的正弦信号加在频移器的晶体压电换能器上，超声波沿</w:t>
      </w:r>
      <m:oMath>
        <m:r>
          <w:rPr>
            <w:rFonts w:ascii="Cambria Math" w:hAnsi="Cambria Math"/>
          </w:rPr>
          <m:t xml:space="preserve"> </m:t>
        </m:r>
        <m:r>
          <w:rPr>
            <w:rFonts w:ascii="Cambria Math" w:hAnsi="Cambria Math" w:cs="Cambria Math"/>
          </w:rPr>
          <m:t xml:space="preserve">x </m:t>
        </m:r>
      </m:oMath>
      <w:r>
        <w:rPr>
          <w:rFonts w:hint="eastAsia"/>
        </w:rPr>
        <w:t>方向通过声光介质，使介质内部产生应变，导致介质的折射率在时间和空间上发生周期性变化，成为一位相光栅，使入射的激光束发生衍射而改变了传播方向，这种衍射光的频率产生了与超声波频率有关的频率移动，实现了使激光束频移的目的，因此我们在实验中可获得确定频率差的两束光。</w:t>
      </w:r>
    </w:p>
    <w:p w14:paraId="51B34BFF" w14:textId="77777777" w:rsidR="000E2D44" w:rsidRDefault="00A56C7F" w:rsidP="002C5665">
      <w:r>
        <w:rPr>
          <w:rFonts w:hint="eastAsia"/>
        </w:rPr>
        <w:t>利用声光相互作用产生频移的方法有两种</w:t>
      </w:r>
      <w:r w:rsidR="000E2D44">
        <w:rPr>
          <w:rFonts w:hint="eastAsia"/>
        </w:rPr>
        <w:t>，分别是行波法与驻波法，下边我们分别介绍。</w:t>
      </w:r>
    </w:p>
    <w:p w14:paraId="0B3C20F8" w14:textId="7A248B39" w:rsidR="000E2D44" w:rsidRDefault="000E2D44" w:rsidP="000E2D44">
      <w:pPr>
        <w:pStyle w:val="3"/>
      </w:pPr>
      <w:r>
        <w:rPr>
          <w:rFonts w:hint="eastAsia"/>
        </w:rPr>
        <w:t>行波法</w:t>
      </w:r>
    </w:p>
    <w:p w14:paraId="1AF56A28" w14:textId="5E3727ED" w:rsidR="00A56C7F" w:rsidRDefault="00A56C7F" w:rsidP="002C5665">
      <w:r>
        <w:rPr>
          <w:rFonts w:hint="eastAsia"/>
        </w:rPr>
        <w:t>行波法原理如</w:t>
      </w:r>
      <w:r w:rsidR="009164B0">
        <w:rPr>
          <w:rFonts w:hint="eastAsia"/>
        </w:rPr>
        <w:t xml:space="preserve"> Fig.</w:t>
      </w:r>
      <w:r w:rsidR="000A4469">
        <w:rPr>
          <w:rFonts w:hint="eastAsia"/>
        </w:rPr>
        <w:t>2</w:t>
      </w:r>
      <w:r>
        <w:rPr>
          <w:rFonts w:hint="eastAsia"/>
        </w:rPr>
        <w:t xml:space="preserve"> </w:t>
      </w:r>
      <w:r>
        <w:rPr>
          <w:rFonts w:hint="eastAsia"/>
        </w:rPr>
        <w:t>所示。在声光介质的与声源相对的端面上敷以吸声材料，防止声波反射，以保证在声光介质中只有单向声行波通过。当角频率</w:t>
      </w:r>
      <m:oMath>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 xml:space="preserve"> </m:t>
        </m:r>
      </m:oMath>
      <w:r>
        <w:rPr>
          <w:rFonts w:hint="eastAsia"/>
        </w:rPr>
        <w:t>的激光束通过声光介质时，超声波与激光单色波相互作用的结果，使激光束产生对称多级衍射和频移。第</w:t>
      </w:r>
      <w:r>
        <w:rPr>
          <w:rFonts w:hint="eastAsia"/>
        </w:rPr>
        <w:t xml:space="preserve"> L </w:t>
      </w:r>
      <w:r>
        <w:rPr>
          <w:rFonts w:hint="eastAsia"/>
        </w:rPr>
        <w:t>级衍射光的角频率为</w:t>
      </w:r>
      <w:r w:rsidR="000A4469">
        <w:rPr>
          <w:rFonts w:hint="eastAsia"/>
        </w:rPr>
        <w:t>：</w:t>
      </w:r>
    </w:p>
    <w:p w14:paraId="2B4C5353" w14:textId="65DD40FB" w:rsidR="00A56C7F" w:rsidRPr="002F5639" w:rsidRDefault="00152AAD" w:rsidP="002F5639">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ω</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+L</m:t>
              </m:r>
              <m:r>
                <m:rPr>
                  <m:sty m:val="p"/>
                </m:rPr>
                <w:rPr>
                  <w:rFonts w:ascii="Cambria Math" w:hAnsi="Cambria Math"/>
                </w:rPr>
                <m:t>Ω</m:t>
              </m:r>
              <m:r>
                <w:rPr>
                  <w:rFonts w:ascii="Cambria Math" w:hAnsi="Cambria Math"/>
                </w:rPr>
                <m:t>#</m:t>
              </m:r>
              <m:d>
                <m:dPr>
                  <m:ctrlPr>
                    <w:rPr>
                      <w:rFonts w:ascii="Cambria Math" w:hAnsi="Cambria Math"/>
                      <w:i/>
                    </w:rPr>
                  </m:ctrlPr>
                </m:dPr>
                <m:e>
                  <m:r>
                    <w:rPr>
                      <w:rFonts w:ascii="Cambria Math" w:hAnsi="Cambria Math"/>
                    </w:rPr>
                    <m:t>8</m:t>
                  </m:r>
                </m:e>
              </m:d>
            </m:e>
          </m:eqArr>
        </m:oMath>
      </m:oMathPara>
    </w:p>
    <w:p w14:paraId="7D4E2B63" w14:textId="33DE2004" w:rsidR="00B603EB" w:rsidRDefault="00C732F9" w:rsidP="005B1166">
      <w:pPr>
        <w:rPr>
          <w:noProof/>
          <w:sz w:val="24"/>
          <w:szCs w:val="24"/>
        </w:rPr>
      </w:pPr>
      <w:r w:rsidRPr="00C732F9">
        <w:rPr>
          <w:rFonts w:hint="eastAsia"/>
        </w:rPr>
        <w:t>其中</w:t>
      </w:r>
      <m:oMath>
        <m:r>
          <w:rPr>
            <w:rFonts w:ascii="Cambria Math" w:hAnsi="Cambria Math"/>
          </w:rPr>
          <m:t xml:space="preserve"> </m:t>
        </m:r>
        <m:r>
          <w:rPr>
            <w:rFonts w:ascii="Cambria Math" w:hAnsi="Cambria Math" w:hint="eastAsia"/>
          </w:rPr>
          <m:t xml:space="preserve">+1 </m:t>
        </m:r>
      </m:oMath>
      <w:r w:rsidRPr="00C732F9">
        <w:rPr>
          <w:rFonts w:hint="eastAsia"/>
        </w:rPr>
        <w:t>级衍射光的角频率</w:t>
      </w:r>
      <m:oMath>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ω</m:t>
            </m:r>
          </m:e>
          <m:sub>
            <m:r>
              <w:rPr>
                <w:rFonts w:ascii="Cambria Math" w:hAnsi="Cambria Math" w:hint="eastAsia"/>
              </w:rPr>
              <m:t>0</m:t>
            </m:r>
          </m:sub>
        </m:sSub>
        <m:r>
          <w:rPr>
            <w:rFonts w:ascii="Cambria Math" w:hAnsi="Cambria Math" w:hint="eastAsia"/>
          </w:rPr>
          <m:t>+Ω</m:t>
        </m:r>
      </m:oMath>
      <w:r w:rsidRPr="00C732F9">
        <w:rPr>
          <w:rFonts w:hint="eastAsia"/>
        </w:rPr>
        <w:t>，零级衍的角频率</w:t>
      </w:r>
      <m:oMath>
        <m:sSub>
          <m:sSubPr>
            <m:ctrlPr>
              <w:rPr>
                <w:rFonts w:ascii="Cambria Math" w:hAnsi="Cambria Math"/>
                <w:i/>
              </w:rPr>
            </m:ctrlPr>
          </m:sSubPr>
          <m:e>
            <m:r>
              <w:rPr>
                <w:rFonts w:ascii="Cambria Math" w:hAnsi="Cambria Math"/>
              </w:rPr>
              <m:t>ω</m:t>
            </m:r>
          </m:e>
          <m:sub>
            <m:r>
              <w:rPr>
                <w:rFonts w:ascii="Cambria Math" w:hAnsi="Cambria Math" w:hint="eastAsia"/>
              </w:rPr>
              <m:t>2</m:t>
            </m:r>
          </m:sub>
        </m:sSub>
        <m:r>
          <w:rPr>
            <w:rFonts w:ascii="Cambria Math" w:hAnsi="Cambria Math" w:hint="eastAsia"/>
          </w:rPr>
          <m:t>=</m:t>
        </m:r>
        <m:sSub>
          <m:sSubPr>
            <m:ctrlPr>
              <w:rPr>
                <w:rFonts w:ascii="Cambria Math" w:hAnsi="Cambria Math"/>
                <w:i/>
              </w:rPr>
            </m:ctrlPr>
          </m:sSubPr>
          <m:e>
            <m:r>
              <w:rPr>
                <w:rFonts w:ascii="Cambria Math" w:hAnsi="Cambria Math"/>
              </w:rPr>
              <m:t>ω</m:t>
            </m:r>
          </m:e>
          <m:sub>
            <m:r>
              <w:rPr>
                <w:rFonts w:ascii="Cambria Math" w:hAnsi="Cambria Math" w:hint="eastAsia"/>
              </w:rPr>
              <m:t>0</m:t>
            </m:r>
          </m:sub>
        </m:sSub>
        <m:r>
          <w:rPr>
            <w:rFonts w:ascii="Cambria Math" w:hAnsi="Cambria Math"/>
          </w:rPr>
          <m:t xml:space="preserve"> </m:t>
        </m:r>
      </m:oMath>
      <w:r w:rsidR="005B1166">
        <w:rPr>
          <w:rFonts w:hint="eastAsia"/>
        </w:rPr>
        <w:t>。</w:t>
      </w:r>
      <w:r w:rsidRPr="00C732F9">
        <w:rPr>
          <w:rFonts w:hint="eastAsia"/>
        </w:rPr>
        <w:t>通过仔细调整光路，可使两束</w:t>
      </w:r>
      <w:r w:rsidR="001A5335">
        <w:rPr>
          <w:rFonts w:hint="eastAsia"/>
        </w:rPr>
        <w:t>光平行叠加，产生的光拍频差为</w:t>
      </w:r>
      <m:oMath>
        <m:r>
          <w:rPr>
            <w:rFonts w:ascii="Cambria Math" w:hAnsi="Cambria Math"/>
          </w:rPr>
          <m:t xml:space="preserve"> ∆</m:t>
        </m:r>
        <m:r>
          <w:rPr>
            <w:rFonts w:ascii="Cambria Math" w:hAnsi="Cambria Math" w:cs="Cambria Math"/>
          </w:rPr>
          <m:t>ω</m:t>
        </m:r>
        <m:r>
          <w:rPr>
            <w:rFonts w:ascii="Cambria Math" w:hAnsi="Cambria Math"/>
          </w:rPr>
          <m:t>=</m:t>
        </m:r>
        <m:sSub>
          <m:sSubPr>
            <m:ctrlPr>
              <w:rPr>
                <w:rFonts w:ascii="Cambria Math" w:hAnsi="Cambria Math" w:cs="Cambria Math"/>
                <w:i/>
              </w:rPr>
            </m:ctrlPr>
          </m:sSubPr>
          <m:e>
            <m:r>
              <w:rPr>
                <w:rFonts w:ascii="Cambria Math" w:hAnsi="Cambria Math" w:cs="Cambria Math"/>
              </w:rPr>
              <m:t>ω</m:t>
            </m:r>
          </m:e>
          <m:sub>
            <m:r>
              <w:rPr>
                <w:rFonts w:ascii="Cambria Math" w:hAnsi="Cambria Math"/>
              </w:rPr>
              <m:t>1</m:t>
            </m:r>
          </m:sub>
        </m:sSub>
        <m:r>
          <w:rPr>
            <w:rFonts w:ascii="Cambria Math" w:hAnsi="Cambria Math"/>
          </w:rPr>
          <m:t>-</m:t>
        </m:r>
        <m:sSub>
          <m:sSubPr>
            <m:ctrlPr>
              <w:rPr>
                <w:rFonts w:ascii="Cambria Math" w:hAnsi="Cambria Math" w:cs="Cambria Math"/>
                <w:i/>
              </w:rPr>
            </m:ctrlPr>
          </m:sSubPr>
          <m:e>
            <m:r>
              <w:rPr>
                <w:rFonts w:ascii="Cambria Math" w:hAnsi="Cambria Math" w:cs="Cambria Math"/>
              </w:rPr>
              <m:t>ω</m:t>
            </m:r>
            <m:ctrlPr>
              <w:rPr>
                <w:rFonts w:ascii="Cambria Math" w:hAnsi="Cambria Math"/>
                <w:i/>
              </w:rPr>
            </m:ctrlPr>
          </m:e>
          <m:sub>
            <m:r>
              <w:rPr>
                <w:rFonts w:ascii="Cambria Math" w:hAnsi="Cambria Math"/>
              </w:rPr>
              <m:t>2</m:t>
            </m:r>
          </m:sub>
        </m:sSub>
        <m:r>
          <w:rPr>
            <w:rFonts w:ascii="Cambria Math" w:hAnsi="Cambria Math"/>
          </w:rPr>
          <m:t xml:space="preserve">=Ω </m:t>
        </m:r>
      </m:oMath>
      <w:r w:rsidR="001A5335">
        <w:rPr>
          <w:rFonts w:hint="eastAsia"/>
        </w:rPr>
        <w:t>的光拍频波。</w:t>
      </w:r>
    </w:p>
    <w:p w14:paraId="02B29157" w14:textId="18779AB6" w:rsidR="00B41148" w:rsidRDefault="00B41148" w:rsidP="00B41148">
      <w:pPr>
        <w:ind w:firstLine="0"/>
        <w:jc w:val="center"/>
      </w:pPr>
      <w:r w:rsidRPr="00B41148">
        <w:rPr>
          <w:noProof/>
        </w:rPr>
        <w:drawing>
          <wp:inline distT="0" distB="0" distL="0" distR="0" wp14:anchorId="3F770356" wp14:editId="294129EE">
            <wp:extent cx="2254216" cy="1779905"/>
            <wp:effectExtent l="0" t="0" r="0" b="0"/>
            <wp:docPr id="5394995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99533" name=""/>
                    <pic:cNvPicPr/>
                  </pic:nvPicPr>
                  <pic:blipFill>
                    <a:blip r:embed="rId10"/>
                    <a:stretch>
                      <a:fillRect/>
                    </a:stretch>
                  </pic:blipFill>
                  <pic:spPr>
                    <a:xfrm>
                      <a:off x="0" y="0"/>
                      <a:ext cx="2260215" cy="1784642"/>
                    </a:xfrm>
                    <a:prstGeom prst="rect">
                      <a:avLst/>
                    </a:prstGeom>
                  </pic:spPr>
                </pic:pic>
              </a:graphicData>
            </a:graphic>
          </wp:inline>
        </w:drawing>
      </w:r>
    </w:p>
    <w:p w14:paraId="2D11C044" w14:textId="214815D4" w:rsidR="00421395" w:rsidRDefault="006E2379" w:rsidP="00B603EB">
      <w:pPr>
        <w:pStyle w:val="figurecaption"/>
        <w:rPr>
          <w:lang w:eastAsia="zh-CN"/>
        </w:rPr>
      </w:pPr>
      <w:r w:rsidRPr="006E2379">
        <w:rPr>
          <w:lang w:eastAsia="zh-CN"/>
        </w:rPr>
        <w:t>行波法原理图</w:t>
      </w:r>
    </w:p>
    <w:p w14:paraId="4CDA1A12" w14:textId="588ECE39" w:rsidR="006F26DD" w:rsidRDefault="006F26DD" w:rsidP="006F26DD">
      <w:pPr>
        <w:pStyle w:val="3"/>
      </w:pPr>
      <w:r>
        <w:rPr>
          <w:rFonts w:hint="eastAsia"/>
        </w:rPr>
        <w:t>驻波法</w:t>
      </w:r>
    </w:p>
    <w:p w14:paraId="2836CEA2" w14:textId="77777777" w:rsidR="00362CA6" w:rsidRDefault="0048618B" w:rsidP="008B2B19">
      <w:r>
        <w:rPr>
          <w:rFonts w:hint="eastAsia"/>
        </w:rPr>
        <w:t>驻波法原理如</w:t>
      </w:r>
      <w:r>
        <w:rPr>
          <w:rFonts w:hint="eastAsia"/>
        </w:rPr>
        <w:t xml:space="preserve"> Fig.3 </w:t>
      </w:r>
      <w:r>
        <w:rPr>
          <w:rFonts w:hint="eastAsia"/>
        </w:rPr>
        <w:t>所示。</w:t>
      </w:r>
      <w:r w:rsidR="006F26DD">
        <w:rPr>
          <w:rFonts w:hint="eastAsia"/>
        </w:rPr>
        <w:t>驻波法的特点是，除不同衍射级的光波产生频移外，同一衍射级的光波中也包含各种不同的频率成分，但各种成分的强度互不相同。因此从每一级衍射光中都能获得光拍频波，而不需要通过光路的调整使不同频率的光混合叠加。可见驻波法明显优于行波法，在本实验中采用驻波法产生频移，</w:t>
      </w:r>
      <w:r w:rsidR="00FA13C5" w:rsidRPr="00FA13C5">
        <w:t>各级衍射光中的频率分布和相应的频移量可用扫描干涉仪测量。</w:t>
      </w:r>
    </w:p>
    <w:p w14:paraId="462307F9" w14:textId="576BE51E" w:rsidR="006F26DD" w:rsidRDefault="00362CA6" w:rsidP="009C2963">
      <w:pPr>
        <w:ind w:firstLine="0"/>
        <w:jc w:val="center"/>
      </w:pPr>
      <w:r w:rsidRPr="00362CA6">
        <w:rPr>
          <w:noProof/>
        </w:rPr>
        <w:drawing>
          <wp:inline distT="0" distB="0" distL="0" distR="0" wp14:anchorId="0F385BF2" wp14:editId="3AC2F8DF">
            <wp:extent cx="2172361" cy="1732280"/>
            <wp:effectExtent l="0" t="0" r="0" b="1270"/>
            <wp:docPr id="6511643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64344" name=""/>
                    <pic:cNvPicPr/>
                  </pic:nvPicPr>
                  <pic:blipFill>
                    <a:blip r:embed="rId11"/>
                    <a:stretch>
                      <a:fillRect/>
                    </a:stretch>
                  </pic:blipFill>
                  <pic:spPr>
                    <a:xfrm>
                      <a:off x="0" y="0"/>
                      <a:ext cx="2184232" cy="1741746"/>
                    </a:xfrm>
                    <a:prstGeom prst="rect">
                      <a:avLst/>
                    </a:prstGeom>
                  </pic:spPr>
                </pic:pic>
              </a:graphicData>
            </a:graphic>
          </wp:inline>
        </w:drawing>
      </w:r>
    </w:p>
    <w:p w14:paraId="0FC88208" w14:textId="5925997A" w:rsidR="009C2963" w:rsidRDefault="009C2963" w:rsidP="009C2963">
      <w:pPr>
        <w:pStyle w:val="figurecaption"/>
        <w:rPr>
          <w:lang w:eastAsia="zh-CN"/>
        </w:rPr>
      </w:pPr>
      <w:r>
        <w:rPr>
          <w:rFonts w:hint="eastAsia"/>
          <w:lang w:eastAsia="zh-CN"/>
        </w:rPr>
        <w:t>驻</w:t>
      </w:r>
      <w:r w:rsidRPr="006E2379">
        <w:rPr>
          <w:lang w:eastAsia="zh-CN"/>
        </w:rPr>
        <w:t>波法原理图</w:t>
      </w:r>
    </w:p>
    <w:p w14:paraId="2DFA8037" w14:textId="77777777" w:rsidR="00483D3D" w:rsidRPr="00483D3D" w:rsidRDefault="00483D3D" w:rsidP="00483D3D">
      <w:pPr>
        <w:pStyle w:val="figurecaption"/>
        <w:numPr>
          <w:ilvl w:val="0"/>
          <w:numId w:val="0"/>
        </w:numPr>
        <w:ind w:left="360"/>
        <w:jc w:val="both"/>
        <w:rPr>
          <w:lang w:eastAsia="zh-CN"/>
        </w:rPr>
      </w:pPr>
    </w:p>
    <w:p w14:paraId="3FA023C4" w14:textId="5BD81A9A" w:rsidR="00A32831" w:rsidRDefault="00DC46DD" w:rsidP="000834A6">
      <w:pPr>
        <w:pStyle w:val="1"/>
      </w:pPr>
      <w:r>
        <w:rPr>
          <w:rFonts w:hint="eastAsia"/>
        </w:rPr>
        <w:lastRenderedPageBreak/>
        <w:t>实验内容与方法</w:t>
      </w:r>
    </w:p>
    <w:p w14:paraId="7D88FC7A" w14:textId="4AF1FFE1" w:rsidR="00A32831" w:rsidRDefault="00871F18" w:rsidP="000834A6">
      <w:pPr>
        <w:pStyle w:val="2"/>
      </w:pPr>
      <w:r>
        <w:rPr>
          <w:rFonts w:hint="eastAsia"/>
        </w:rPr>
        <w:t>实验仪器</w:t>
      </w:r>
    </w:p>
    <w:p w14:paraId="3DBCF8C4" w14:textId="70D03BE6" w:rsidR="008307E1" w:rsidRDefault="008307E1" w:rsidP="008307E1">
      <w:r w:rsidRPr="008307E1">
        <w:t>实验装置</w:t>
      </w:r>
      <w:r>
        <w:rPr>
          <w:rFonts w:hint="eastAsia"/>
        </w:rPr>
        <w:t>如</w:t>
      </w:r>
      <w:r>
        <w:rPr>
          <w:rFonts w:hint="eastAsia"/>
        </w:rPr>
        <w:t xml:space="preserve">Fig. </w:t>
      </w:r>
      <w:r w:rsidR="00F31D51">
        <w:rPr>
          <w:rFonts w:hint="eastAsia"/>
        </w:rPr>
        <w:t xml:space="preserve">4 </w:t>
      </w:r>
      <w:r w:rsidRPr="008307E1">
        <w:t>所示，其主要</w:t>
      </w:r>
      <w:r>
        <w:rPr>
          <w:rFonts w:hint="eastAsia"/>
        </w:rPr>
        <w:t>部分包括：</w:t>
      </w:r>
      <w:r w:rsidR="003F2AEE" w:rsidRPr="003F2AEE">
        <w:rPr>
          <w:rFonts w:hint="eastAsia"/>
        </w:rPr>
        <w:t xml:space="preserve">LM2000C </w:t>
      </w:r>
      <w:r w:rsidR="003F2AEE" w:rsidRPr="003F2AEE">
        <w:rPr>
          <w:rFonts w:hint="eastAsia"/>
        </w:rPr>
        <w:t>型光速测量仪</w:t>
      </w:r>
      <w:r w:rsidR="00EC1F0E" w:rsidRPr="00EC1F0E">
        <w:t>、示波器、共焦球面干涉扫描仪、数字频率计</w:t>
      </w:r>
      <w:r w:rsidR="00EC1F0E">
        <w:rPr>
          <w:rFonts w:hint="eastAsia"/>
        </w:rPr>
        <w:t>以及</w:t>
      </w:r>
      <w:r w:rsidR="00EC1F0E" w:rsidRPr="00EC1F0E">
        <w:t>氦氖激光器</w:t>
      </w:r>
      <w:r w:rsidR="00EC1F0E">
        <w:rPr>
          <w:rFonts w:hint="eastAsia"/>
        </w:rPr>
        <w:t>。</w:t>
      </w:r>
    </w:p>
    <w:p w14:paraId="45DC12D0" w14:textId="568EFA9E" w:rsidR="008307E1" w:rsidRDefault="00F31D51" w:rsidP="008307E1">
      <w:pPr>
        <w:ind w:firstLine="0"/>
        <w:jc w:val="center"/>
      </w:pPr>
      <w:r w:rsidRPr="00F31D51">
        <w:rPr>
          <w:noProof/>
        </w:rPr>
        <w:drawing>
          <wp:inline distT="0" distB="0" distL="0" distR="0" wp14:anchorId="56F17402" wp14:editId="47AD186D">
            <wp:extent cx="3089910" cy="1659255"/>
            <wp:effectExtent l="0" t="0" r="0" b="0"/>
            <wp:docPr id="568569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69952" name=""/>
                    <pic:cNvPicPr/>
                  </pic:nvPicPr>
                  <pic:blipFill>
                    <a:blip r:embed="rId12"/>
                    <a:stretch>
                      <a:fillRect/>
                    </a:stretch>
                  </pic:blipFill>
                  <pic:spPr>
                    <a:xfrm>
                      <a:off x="0" y="0"/>
                      <a:ext cx="3089910" cy="1659255"/>
                    </a:xfrm>
                    <a:prstGeom prst="rect">
                      <a:avLst/>
                    </a:prstGeom>
                  </pic:spPr>
                </pic:pic>
              </a:graphicData>
            </a:graphic>
          </wp:inline>
        </w:drawing>
      </w:r>
    </w:p>
    <w:p w14:paraId="0EA407C2" w14:textId="05F45DC2" w:rsidR="008307E1" w:rsidRDefault="000112C6" w:rsidP="008307E1">
      <w:pPr>
        <w:pStyle w:val="figurecaption"/>
        <w:rPr>
          <w:lang w:eastAsia="zh-CN"/>
        </w:rPr>
      </w:pPr>
      <w:r w:rsidRPr="008307E1">
        <w:t>实验装置</w:t>
      </w:r>
      <w:r w:rsidR="00F31D51" w:rsidRPr="00F31D51">
        <w:rPr>
          <w:lang w:eastAsia="zh-CN"/>
        </w:rPr>
        <w:t>结构示意图</w:t>
      </w:r>
    </w:p>
    <w:p w14:paraId="0FAACB80" w14:textId="4C8681FA" w:rsidR="00672AF8" w:rsidRDefault="00672AF8" w:rsidP="000E41C4">
      <w:r>
        <w:rPr>
          <w:rFonts w:hint="eastAsia"/>
        </w:rPr>
        <w:t>下面结合实验方法对实验仪器进行说明。</w:t>
      </w:r>
    </w:p>
    <w:p w14:paraId="15AFA35F" w14:textId="43436F56" w:rsidR="00672AF8" w:rsidRDefault="000E41C4" w:rsidP="000E41C4">
      <w:r>
        <w:rPr>
          <w:rFonts w:hint="eastAsia"/>
        </w:rPr>
        <w:t>本实验中采用“双光束位相比较法”</w:t>
      </w:r>
      <w:r>
        <w:rPr>
          <w:rFonts w:hint="eastAsia"/>
        </w:rPr>
        <w:t xml:space="preserve"> </w:t>
      </w:r>
      <w:r>
        <w:rPr>
          <w:rFonts w:hint="eastAsia"/>
        </w:rPr>
        <w:t>进行相位比较。透过光阑的某一级衍射光，经半透半反镜后分成两路，反射的一路</w:t>
      </w:r>
      <m:oMath>
        <m:r>
          <w:rPr>
            <w:rFonts w:ascii="Cambria Math" w:hAnsi="Cambria Math"/>
          </w:rPr>
          <m:t xml:space="preserve"> </m:t>
        </m:r>
        <m:d>
          <m:dPr>
            <m:ctrlPr>
              <w:rPr>
                <w:rFonts w:ascii="Cambria Math" w:hAnsi="Cambria Math"/>
                <w:i/>
              </w:rPr>
            </m:ctrlPr>
          </m:dPr>
          <m:e>
            <m:r>
              <w:rPr>
                <w:rFonts w:ascii="Cambria Math" w:hAnsi="Cambria Math" w:hint="eastAsia"/>
              </w:rPr>
              <m:t>a</m:t>
            </m:r>
          </m:e>
        </m:d>
        <m:r>
          <w:rPr>
            <w:rFonts w:ascii="Cambria Math" w:hAnsi="Cambria Math"/>
          </w:rPr>
          <m:t xml:space="preserve"> </m:t>
        </m:r>
      </m:oMath>
      <w:r>
        <w:rPr>
          <w:rFonts w:hint="eastAsia"/>
        </w:rPr>
        <w:t>到达光电接收器的光程固定，称为近程光，透射的一路</w:t>
      </w:r>
      <m:oMath>
        <m:r>
          <w:rPr>
            <w:rFonts w:ascii="Cambria Math" w:hAnsi="Cambria Math"/>
          </w:rPr>
          <m:t xml:space="preserve"> </m:t>
        </m:r>
        <m:d>
          <m:dPr>
            <m:ctrlPr>
              <w:rPr>
                <w:rFonts w:ascii="Cambria Math" w:hAnsi="Cambria Math"/>
                <w:i/>
              </w:rPr>
            </m:ctrlPr>
          </m:dPr>
          <m:e>
            <m:r>
              <w:rPr>
                <w:rFonts w:ascii="Cambria Math" w:hAnsi="Cambria Math" w:hint="eastAsia"/>
              </w:rPr>
              <m:t>b</m:t>
            </m:r>
          </m:e>
        </m:d>
      </m:oMath>
      <w:r>
        <w:rPr>
          <w:rFonts w:hint="eastAsia"/>
        </w:rPr>
        <w:t>光程可通过移动导轨上的直角棱镜来调节，称为远程光，观察示波器近程光和远程光的波形，通过前后移动直角棱镜，找到远、近程光波形两次重合时直角棱镜移动的位置，算出相应的光程差可得光拍频波的波长。</w:t>
      </w:r>
    </w:p>
    <w:p w14:paraId="0D5251A0" w14:textId="779779D0" w:rsidR="00FD07A9" w:rsidRDefault="003A6CAF" w:rsidP="00FD07A9">
      <w:pPr>
        <w:ind w:firstLine="0"/>
      </w:pPr>
      <w:r>
        <w:rPr>
          <w:noProof/>
        </w:rPr>
        <w:drawing>
          <wp:inline distT="0" distB="0" distL="0" distR="0" wp14:anchorId="10EB9EB7" wp14:editId="56FCA234">
            <wp:extent cx="3068955" cy="1725295"/>
            <wp:effectExtent l="0" t="0" r="0" b="8255"/>
            <wp:docPr id="12596138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68955" cy="1725295"/>
                    </a:xfrm>
                    <a:prstGeom prst="rect">
                      <a:avLst/>
                    </a:prstGeom>
                    <a:noFill/>
                    <a:ln>
                      <a:noFill/>
                    </a:ln>
                  </pic:spPr>
                </pic:pic>
              </a:graphicData>
            </a:graphic>
          </wp:inline>
        </w:drawing>
      </w:r>
    </w:p>
    <w:p w14:paraId="149C1146" w14:textId="04E51055" w:rsidR="003A6CAF" w:rsidRDefault="003A6CAF" w:rsidP="003A6CAF">
      <w:pPr>
        <w:pStyle w:val="figurecaption"/>
        <w:rPr>
          <w:lang w:eastAsia="zh-CN"/>
        </w:rPr>
      </w:pPr>
      <w:r>
        <w:rPr>
          <w:rFonts w:hint="eastAsia"/>
          <w:lang w:eastAsia="zh-CN"/>
        </w:rPr>
        <w:t>近程光路与远程光路</w:t>
      </w:r>
    </w:p>
    <w:p w14:paraId="4D8EEF0F" w14:textId="669FDCE6" w:rsidR="00F703C5" w:rsidRDefault="00F703C5" w:rsidP="00F703C5">
      <w:r>
        <w:rPr>
          <w:rFonts w:hint="eastAsia"/>
        </w:rPr>
        <w:t>光拍频信号进入光电二极管后转化为光拍频电信号，经混频、选频放大，输出到示波器的</w:t>
      </w:r>
      <w:r>
        <w:rPr>
          <w:rFonts w:hint="eastAsia"/>
        </w:rPr>
        <w:t xml:space="preserve"> Y </w:t>
      </w:r>
      <w:r>
        <w:rPr>
          <w:rFonts w:hint="eastAsia"/>
        </w:rPr>
        <w:t>输入端。与此同时，将高频信号源的另一路输出信号作为示波器的外触发信号。用位相法测拍频波的波长时，电路的不稳定性、信号强度等各种因素都会产生附加相移，若在测量过程中被测信号强度始终保持不变，则附加相移主要来自电路的不稳定因素。</w:t>
      </w:r>
    </w:p>
    <w:p w14:paraId="7E4C41BC" w14:textId="1C283218" w:rsidR="003C2A7A" w:rsidRPr="008307E1" w:rsidRDefault="003C2A7A" w:rsidP="003C2A7A">
      <w:r>
        <w:rPr>
          <w:rFonts w:hint="eastAsia"/>
        </w:rPr>
        <w:t>本实验中设置高速旋转的斩波器，交替遮挡半透半反镜</w:t>
      </w:r>
      <w:r>
        <w:rPr>
          <w:rFonts w:hint="eastAsia"/>
        </w:rPr>
        <w:t xml:space="preserve"> 2 </w:t>
      </w:r>
      <w:r>
        <w:rPr>
          <w:rFonts w:hint="eastAsia"/>
        </w:rPr>
        <w:t>的透射光和反射光，使得某一时刻光电二极管接收并显示在示波器上的要么是近程光路的拍频波，要么是</w:t>
      </w:r>
      <w:r>
        <w:rPr>
          <w:rFonts w:hint="eastAsia"/>
        </w:rPr>
        <w:t>远程光路的拍频波。斩波器速度足够高时，由于人眼的视觉暂留效应及示波器荧光屏的余辉效应，看起来两个拍频波信号是同时显示的。两路光在很短的时间间隔内交替经过同样的电路系统，相互间的相位差仅与两路光的光程差有关，这样就可消除电路附加相移的影响。实验中通过改变远程光的光程，使其波形与近程光波形重合，此时远程光与近程光的光程差即为拍频波长</w:t>
      </w:r>
      <w:r>
        <w:rPr>
          <w:rFonts w:ascii="Cambria Math" w:hAnsi="Cambria Math" w:cs="Cambria Math"/>
        </w:rPr>
        <w:t>𝜆</w:t>
      </w:r>
      <w:r>
        <w:rPr>
          <w:rFonts w:hint="eastAsia"/>
        </w:rPr>
        <w:t>。</w:t>
      </w:r>
    </w:p>
    <w:p w14:paraId="10158F14" w14:textId="21CA346C" w:rsidR="002C20C2" w:rsidRDefault="002C20C2" w:rsidP="000834A6">
      <w:pPr>
        <w:pStyle w:val="2"/>
      </w:pPr>
      <w:r>
        <w:rPr>
          <w:rFonts w:hint="eastAsia"/>
        </w:rPr>
        <w:t>实验内容</w:t>
      </w:r>
    </w:p>
    <w:p w14:paraId="4A0A1DAB" w14:textId="385DBE60" w:rsidR="002C20C2" w:rsidRDefault="000C4407" w:rsidP="001368D9">
      <w:pPr>
        <w:pStyle w:val="3"/>
        <w:numPr>
          <w:ilvl w:val="0"/>
          <w:numId w:val="41"/>
        </w:numPr>
      </w:pPr>
      <w:r w:rsidRPr="000C4407">
        <w:t>光速仪的检查与调整</w:t>
      </w:r>
    </w:p>
    <w:p w14:paraId="36488A00" w14:textId="08D619D0" w:rsidR="000C4407" w:rsidRDefault="000C4407" w:rsidP="00D22F64">
      <w:r>
        <w:rPr>
          <w:rFonts w:hint="eastAsia"/>
        </w:rPr>
        <w:t>检查各光学元件的几何位置。打开激光电源，预热</w:t>
      </w:r>
      <w:r>
        <w:rPr>
          <w:rFonts w:hint="eastAsia"/>
        </w:rPr>
        <w:t xml:space="preserve"> 15 </w:t>
      </w:r>
      <w:r>
        <w:rPr>
          <w:rFonts w:hint="eastAsia"/>
        </w:rPr>
        <w:t>分钟，使激光器的输出功率达到稳定状态。</w:t>
      </w:r>
    </w:p>
    <w:p w14:paraId="12056ECC" w14:textId="0015A84D" w:rsidR="00731DD8" w:rsidRDefault="00731DD8" w:rsidP="00731DD8">
      <w:pPr>
        <w:ind w:firstLine="0"/>
      </w:pPr>
      <w:r>
        <w:rPr>
          <w:noProof/>
        </w:rPr>
        <w:drawing>
          <wp:inline distT="0" distB="0" distL="0" distR="0" wp14:anchorId="25CBAA11" wp14:editId="5AD5CBE9">
            <wp:extent cx="3084358" cy="1701579"/>
            <wp:effectExtent l="0" t="0" r="1905" b="0"/>
            <wp:docPr id="2156622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9" t="13407" r="19" b="13045"/>
                    <a:stretch/>
                  </pic:blipFill>
                  <pic:spPr bwMode="auto">
                    <a:xfrm>
                      <a:off x="0" y="0"/>
                      <a:ext cx="3084830" cy="1701839"/>
                    </a:xfrm>
                    <a:prstGeom prst="rect">
                      <a:avLst/>
                    </a:prstGeom>
                    <a:noFill/>
                    <a:ln>
                      <a:noFill/>
                    </a:ln>
                    <a:extLst>
                      <a:ext uri="{53640926-AAD7-44D8-BBD7-CCE9431645EC}">
                        <a14:shadowObscured xmlns:a14="http://schemas.microsoft.com/office/drawing/2010/main"/>
                      </a:ext>
                    </a:extLst>
                  </pic:spPr>
                </pic:pic>
              </a:graphicData>
            </a:graphic>
          </wp:inline>
        </w:drawing>
      </w:r>
    </w:p>
    <w:p w14:paraId="11C8611D" w14:textId="41586CDD" w:rsidR="00731DD8" w:rsidRDefault="00731DD8" w:rsidP="00731DD8">
      <w:pPr>
        <w:pStyle w:val="figurecaption"/>
        <w:rPr>
          <w:lang w:eastAsia="zh-CN"/>
        </w:rPr>
      </w:pPr>
      <w:r>
        <w:rPr>
          <w:rFonts w:hint="eastAsia"/>
          <w:lang w:eastAsia="zh-CN"/>
        </w:rPr>
        <w:t>预热激光</w:t>
      </w:r>
    </w:p>
    <w:p w14:paraId="58AE251B" w14:textId="4B9EBF7D" w:rsidR="006E6D76" w:rsidRDefault="00973349" w:rsidP="006E6D76">
      <w:pPr>
        <w:pStyle w:val="3"/>
      </w:pPr>
      <w:r w:rsidRPr="00973349">
        <w:t>测量</w:t>
      </w:r>
      <w:r w:rsidR="000B106A">
        <w:rPr>
          <w:rFonts w:hint="eastAsia"/>
        </w:rPr>
        <w:t>并分析</w:t>
      </w:r>
      <w:r w:rsidRPr="00973349">
        <w:t>声光效应产生的频移</w:t>
      </w:r>
    </w:p>
    <w:p w14:paraId="69AFD373" w14:textId="42076806" w:rsidR="00190287" w:rsidRDefault="00190287" w:rsidP="00190287">
      <w:pPr>
        <w:pStyle w:val="4"/>
      </w:pPr>
      <w:r>
        <w:rPr>
          <w:rFonts w:hint="eastAsia"/>
        </w:rPr>
        <w:t>测量无声光效应时的</w:t>
      </w:r>
      <w:r w:rsidR="003B2244">
        <w:rPr>
          <w:rFonts w:hint="eastAsia"/>
        </w:rPr>
        <w:t>激光纵模</w:t>
      </w:r>
    </w:p>
    <w:p w14:paraId="447FE312" w14:textId="77777777" w:rsidR="00765184" w:rsidRDefault="000118F2" w:rsidP="00190287">
      <w:r>
        <w:rPr>
          <w:rFonts w:hint="eastAsia"/>
        </w:rPr>
        <w:t>调节光路，</w:t>
      </w:r>
      <w:r w:rsidR="00190287">
        <w:rPr>
          <w:rFonts w:hint="eastAsia"/>
        </w:rPr>
        <w:t>调节反射镜使激光进入扫描干涉仪的入射孔。寻找信号最大处，此时可以观察到激光产生的亮斑，使激光束与干涉仪接近准直状态后，在示波器上观察激光的模式分布。</w:t>
      </w:r>
    </w:p>
    <w:p w14:paraId="08A4B108" w14:textId="16BC4D0B" w:rsidR="003B2244" w:rsidRDefault="00765184" w:rsidP="00190287">
      <w:r>
        <w:rPr>
          <w:rFonts w:hint="eastAsia"/>
        </w:rPr>
        <w:t>可以观察到</w:t>
      </w:r>
      <w:r w:rsidR="00190287">
        <w:rPr>
          <w:rFonts w:hint="eastAsia"/>
        </w:rPr>
        <w:t>根据扫描干涉仪的自由光谱区</w:t>
      </w:r>
      <w:r w:rsidR="003B2244">
        <w:rPr>
          <w:rFonts w:hint="eastAsia"/>
        </w:rPr>
        <w:t>，以及公式</w:t>
      </w:r>
    </w:p>
    <w:p w14:paraId="49A42C6E" w14:textId="71F4D982" w:rsidR="003B2244" w:rsidRPr="004400DF" w:rsidRDefault="00152AAD" w:rsidP="003B2244">
      <m:oMathPara>
        <m:oMath>
          <m:eqArr>
            <m:eqArrPr>
              <m:maxDist m:val="1"/>
              <m:ctrlPr>
                <w:rPr>
                  <w:rFonts w:ascii="Cambria Math" w:hAnsi="Cambria Math"/>
                  <w:i/>
                </w:rPr>
              </m:ctrlPr>
            </m:eqArrPr>
            <m:e>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ν</m:t>
                      </m:r>
                    </m:e>
                    <m:sub>
                      <m:r>
                        <w:rPr>
                          <w:rFonts w:ascii="Cambria Math" w:hAnsi="Cambria Math"/>
                        </w:rPr>
                        <m:t>SR</m:t>
                      </m:r>
                    </m:sub>
                  </m:sSub>
                </m:num>
                <m:den>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SR</m:t>
                      </m:r>
                    </m:sub>
                  </m:sSub>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ν</m:t>
                  </m:r>
                </m:num>
                <m:den>
                  <m:r>
                    <m:rPr>
                      <m:sty m:val="p"/>
                    </m:rPr>
                    <w:rPr>
                      <w:rFonts w:ascii="Cambria Math" w:hAnsi="Cambria Math"/>
                    </w:rPr>
                    <m:t>Δ</m:t>
                  </m:r>
                  <m:r>
                    <w:rPr>
                      <w:rFonts w:ascii="Cambria Math" w:hAnsi="Cambria Math"/>
                    </w:rPr>
                    <m:t>t</m:t>
                  </m:r>
                </m:den>
              </m:f>
              <m:r>
                <w:rPr>
                  <w:rFonts w:ascii="Cambria Math" w:hAnsi="Cambria Math"/>
                </w:rPr>
                <m:t>#</m:t>
              </m:r>
              <m:d>
                <m:dPr>
                  <m:ctrlPr>
                    <w:rPr>
                      <w:rFonts w:ascii="Cambria Math" w:hAnsi="Cambria Math"/>
                      <w:i/>
                    </w:rPr>
                  </m:ctrlPr>
                </m:dPr>
                <m:e>
                  <m:r>
                    <w:rPr>
                      <w:rFonts w:ascii="Cambria Math" w:hAnsi="Cambria Math"/>
                    </w:rPr>
                    <m:t>8</m:t>
                  </m:r>
                </m:e>
              </m:d>
            </m:e>
          </m:eqArr>
        </m:oMath>
      </m:oMathPara>
    </w:p>
    <w:p w14:paraId="4E0C2FED" w14:textId="19183CED" w:rsidR="003F0A5E" w:rsidRDefault="00AF6B09" w:rsidP="00190287">
      <w:r>
        <w:rPr>
          <w:rFonts w:hint="eastAsia"/>
        </w:rPr>
        <w:t>测量示波器显示的各个峰的时间横坐标的差值，</w:t>
      </w:r>
      <w:r w:rsidR="003B2244">
        <w:rPr>
          <w:rFonts w:hint="eastAsia"/>
        </w:rPr>
        <w:t>即可</w:t>
      </w:r>
      <w:r w:rsidR="00190287">
        <w:rPr>
          <w:rFonts w:hint="eastAsia"/>
        </w:rPr>
        <w:t>确定激光纵模间距。</w:t>
      </w:r>
    </w:p>
    <w:p w14:paraId="1C593EBD" w14:textId="6160ADAC" w:rsidR="00B821B0" w:rsidRDefault="00A17214" w:rsidP="00A17214">
      <w:pPr>
        <w:ind w:firstLine="0"/>
      </w:pPr>
      <w:r>
        <w:rPr>
          <w:noProof/>
        </w:rPr>
        <w:drawing>
          <wp:inline distT="0" distB="0" distL="0" distR="0" wp14:anchorId="43F23576" wp14:editId="2245646A">
            <wp:extent cx="3082925" cy="1638886"/>
            <wp:effectExtent l="0" t="0" r="3175" b="0"/>
            <wp:docPr id="16495052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798" t="12468" r="5015" b="27097"/>
                    <a:stretch/>
                  </pic:blipFill>
                  <pic:spPr bwMode="auto">
                    <a:xfrm>
                      <a:off x="0" y="0"/>
                      <a:ext cx="3099239" cy="1647559"/>
                    </a:xfrm>
                    <a:prstGeom prst="rect">
                      <a:avLst/>
                    </a:prstGeom>
                    <a:noFill/>
                    <a:ln>
                      <a:noFill/>
                    </a:ln>
                    <a:extLst>
                      <a:ext uri="{53640926-AAD7-44D8-BBD7-CCE9431645EC}">
                        <a14:shadowObscured xmlns:a14="http://schemas.microsoft.com/office/drawing/2010/main"/>
                      </a:ext>
                    </a:extLst>
                  </pic:spPr>
                </pic:pic>
              </a:graphicData>
            </a:graphic>
          </wp:inline>
        </w:drawing>
      </w:r>
    </w:p>
    <w:p w14:paraId="63B9F52F" w14:textId="2983DB2F" w:rsidR="00B821B0" w:rsidRDefault="00B821B0" w:rsidP="00B821B0">
      <w:pPr>
        <w:pStyle w:val="figurecaption"/>
        <w:rPr>
          <w:lang w:eastAsia="zh-CN"/>
        </w:rPr>
      </w:pPr>
      <w:r w:rsidRPr="00B821B0">
        <w:rPr>
          <w:rFonts w:hint="eastAsia"/>
          <w:lang w:eastAsia="zh-CN"/>
        </w:rPr>
        <w:t>示波器测量激光模谱</w:t>
      </w:r>
    </w:p>
    <w:p w14:paraId="29B1A283" w14:textId="7C105294" w:rsidR="00B821B0" w:rsidRDefault="00B821B0" w:rsidP="00190287">
      <w:r>
        <w:rPr>
          <w:rFonts w:hint="eastAsia"/>
        </w:rPr>
        <w:lastRenderedPageBreak/>
        <w:t>值得注意的是，激光管未达到热稳定状态时可能会出现激光模式竞争的现象。</w:t>
      </w:r>
    </w:p>
    <w:p w14:paraId="0F775667" w14:textId="46135B04" w:rsidR="00B821B0" w:rsidRDefault="00A17214" w:rsidP="00A17214">
      <w:pPr>
        <w:ind w:firstLine="0"/>
      </w:pPr>
      <w:r>
        <w:rPr>
          <w:noProof/>
        </w:rPr>
        <w:drawing>
          <wp:inline distT="0" distB="0" distL="0" distR="0" wp14:anchorId="18C4B570" wp14:editId="793C8849">
            <wp:extent cx="3066265" cy="1631852"/>
            <wp:effectExtent l="0" t="0" r="1270" b="6985"/>
            <wp:docPr id="179184479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078" t="17328" r="11603" b="28470"/>
                    <a:stretch/>
                  </pic:blipFill>
                  <pic:spPr bwMode="auto">
                    <a:xfrm>
                      <a:off x="0" y="0"/>
                      <a:ext cx="3077202" cy="1637673"/>
                    </a:xfrm>
                    <a:prstGeom prst="rect">
                      <a:avLst/>
                    </a:prstGeom>
                    <a:noFill/>
                    <a:ln>
                      <a:noFill/>
                    </a:ln>
                    <a:extLst>
                      <a:ext uri="{53640926-AAD7-44D8-BBD7-CCE9431645EC}">
                        <a14:shadowObscured xmlns:a14="http://schemas.microsoft.com/office/drawing/2010/main"/>
                      </a:ext>
                    </a:extLst>
                  </pic:spPr>
                </pic:pic>
              </a:graphicData>
            </a:graphic>
          </wp:inline>
        </w:drawing>
      </w:r>
    </w:p>
    <w:p w14:paraId="12167340" w14:textId="7D0C52EF" w:rsidR="00B821B0" w:rsidRDefault="00B821B0" w:rsidP="00B821B0">
      <w:pPr>
        <w:pStyle w:val="figurecaption"/>
        <w:rPr>
          <w:lang w:eastAsia="zh-CN"/>
        </w:rPr>
      </w:pPr>
      <w:r w:rsidRPr="00B821B0">
        <w:rPr>
          <w:rFonts w:hint="eastAsia"/>
          <w:lang w:eastAsia="zh-CN"/>
        </w:rPr>
        <w:t>激光</w:t>
      </w:r>
      <w:r>
        <w:rPr>
          <w:rFonts w:hint="eastAsia"/>
          <w:lang w:eastAsia="zh-CN"/>
        </w:rPr>
        <w:t>模式竞争</w:t>
      </w:r>
    </w:p>
    <w:p w14:paraId="0C2AF147" w14:textId="52F50913" w:rsidR="00B821B0" w:rsidRDefault="00B821B0" w:rsidP="00190287">
      <w:r>
        <w:rPr>
          <w:rFonts w:hint="eastAsia"/>
        </w:rPr>
        <w:t>可以明显观察到激光模式在示波器上的图像有所变化，激光纵模模式改变。</w:t>
      </w:r>
    </w:p>
    <w:p w14:paraId="023F0830" w14:textId="0D5AF87C" w:rsidR="00B821B0" w:rsidRPr="00935F68" w:rsidRDefault="00935F68" w:rsidP="00190287">
      <w:r>
        <w:rPr>
          <w:rFonts w:hint="eastAsia"/>
        </w:rPr>
        <w:t>事实上，不同的纵模对应着</w:t>
      </w:r>
      <w:r w:rsidRPr="00935F68">
        <w:rPr>
          <w:rFonts w:hint="eastAsia"/>
        </w:rPr>
        <w:t>透过扫描干涉仪的同一激光纵模的不同干涉级次，</w:t>
      </w:r>
      <w:r>
        <w:rPr>
          <w:rFonts w:hint="eastAsia"/>
        </w:rPr>
        <w:t>他们的</w:t>
      </w:r>
      <w:r w:rsidR="00235248">
        <w:rPr>
          <w:rFonts w:hint="eastAsia"/>
        </w:rPr>
        <w:t>各自的</w:t>
      </w:r>
      <w:r>
        <w:rPr>
          <w:rFonts w:hint="eastAsia"/>
        </w:rPr>
        <w:t>纵模间距不会因为激光模式竞争而发生</w:t>
      </w:r>
      <w:r w:rsidR="00235248">
        <w:rPr>
          <w:rFonts w:hint="eastAsia"/>
        </w:rPr>
        <w:t>改变，在我们后面将要展示的测量的数据中，可以证明这一点。</w:t>
      </w:r>
    </w:p>
    <w:p w14:paraId="3788BDBC" w14:textId="6B7F28AF" w:rsidR="00B02CBE" w:rsidRDefault="00B02CBE" w:rsidP="00B821B0">
      <w:pPr>
        <w:pStyle w:val="4"/>
      </w:pPr>
      <w:r>
        <w:rPr>
          <w:rFonts w:hint="eastAsia"/>
        </w:rPr>
        <w:t>测量</w:t>
      </w:r>
      <w:r w:rsidR="00B821B0">
        <w:rPr>
          <w:rFonts w:hint="eastAsia"/>
        </w:rPr>
        <w:t>产生</w:t>
      </w:r>
      <w:r>
        <w:rPr>
          <w:rFonts w:hint="eastAsia"/>
        </w:rPr>
        <w:t>声光效应时的激光纵模</w:t>
      </w:r>
    </w:p>
    <w:p w14:paraId="0CD20C07" w14:textId="21D9FB05" w:rsidR="00BF18F1" w:rsidRDefault="00B821B0" w:rsidP="00B821B0">
      <w:r>
        <w:rPr>
          <w:rFonts w:hint="eastAsia"/>
        </w:rPr>
        <w:t>打开信号发生器，调节高频信号发生器输出频率至</w:t>
      </w:r>
      <w:r>
        <w:rPr>
          <w:rFonts w:hint="eastAsia"/>
        </w:rPr>
        <w:t xml:space="preserve"> 75MHz </w:t>
      </w:r>
      <w:r>
        <w:rPr>
          <w:rFonts w:hint="eastAsia"/>
        </w:rPr>
        <w:t>左右，功率指示在满量程的</w:t>
      </w:r>
      <w:r>
        <w:rPr>
          <w:rFonts w:hint="eastAsia"/>
        </w:rPr>
        <w:t xml:space="preserve"> 60%-100%</w:t>
      </w:r>
      <w:r>
        <w:rPr>
          <w:rFonts w:hint="eastAsia"/>
        </w:rPr>
        <w:t>之间，直到看到声光衍射效应。</w:t>
      </w:r>
    </w:p>
    <w:p w14:paraId="3A393E1A" w14:textId="2B36DD20" w:rsidR="00B821B0" w:rsidRDefault="007B23BF" w:rsidP="007B23BF">
      <w:pPr>
        <w:ind w:firstLine="0"/>
      </w:pPr>
      <w:r>
        <w:rPr>
          <w:rFonts w:hint="eastAsia"/>
          <w:noProof/>
        </w:rPr>
        <w:drawing>
          <wp:inline distT="0" distB="0" distL="0" distR="0" wp14:anchorId="3A5DB453" wp14:editId="4FB8A270">
            <wp:extent cx="3002915" cy="1751327"/>
            <wp:effectExtent l="0" t="0" r="6985" b="1905"/>
            <wp:docPr id="8624053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2554" t="21677" r="15458" b="30078"/>
                    <a:stretch/>
                  </pic:blipFill>
                  <pic:spPr bwMode="auto">
                    <a:xfrm>
                      <a:off x="0" y="0"/>
                      <a:ext cx="3010581" cy="1755798"/>
                    </a:xfrm>
                    <a:prstGeom prst="rect">
                      <a:avLst/>
                    </a:prstGeom>
                    <a:noFill/>
                    <a:ln>
                      <a:noFill/>
                    </a:ln>
                    <a:extLst>
                      <a:ext uri="{53640926-AAD7-44D8-BBD7-CCE9431645EC}">
                        <a14:shadowObscured xmlns:a14="http://schemas.microsoft.com/office/drawing/2010/main"/>
                      </a:ext>
                    </a:extLst>
                  </pic:spPr>
                </pic:pic>
              </a:graphicData>
            </a:graphic>
          </wp:inline>
        </w:drawing>
      </w:r>
    </w:p>
    <w:p w14:paraId="3870968A" w14:textId="268EA1D6" w:rsidR="00C811CE" w:rsidRDefault="00C811CE" w:rsidP="00C811CE">
      <w:pPr>
        <w:pStyle w:val="figurecaption"/>
        <w:rPr>
          <w:lang w:eastAsia="zh-CN"/>
        </w:rPr>
      </w:pPr>
      <w:r>
        <w:rPr>
          <w:rFonts w:hint="eastAsia"/>
          <w:lang w:eastAsia="zh-CN"/>
        </w:rPr>
        <w:t>声光衍射效应</w:t>
      </w:r>
    </w:p>
    <w:p w14:paraId="4FA186D0" w14:textId="6D829255" w:rsidR="00E75BAE" w:rsidRDefault="00ED2992" w:rsidP="00E75BAE">
      <w:r>
        <w:rPr>
          <w:rFonts w:hint="eastAsia"/>
        </w:rPr>
        <w:t>分别</w:t>
      </w:r>
      <w:r w:rsidRPr="00ED2992">
        <w:rPr>
          <w:rFonts w:hint="eastAsia"/>
        </w:rPr>
        <w:t>测量</w:t>
      </w:r>
      <w:r w:rsidRPr="00ED2992">
        <w:rPr>
          <w:rFonts w:hint="eastAsia"/>
        </w:rPr>
        <w:t xml:space="preserve"> 0 </w:t>
      </w:r>
      <w:r w:rsidRPr="00ED2992">
        <w:rPr>
          <w:rFonts w:hint="eastAsia"/>
        </w:rPr>
        <w:t>级、</w:t>
      </w:r>
      <w:r w:rsidRPr="00ED2992">
        <w:rPr>
          <w:rFonts w:hint="eastAsia"/>
        </w:rPr>
        <w:t xml:space="preserve">1 </w:t>
      </w:r>
      <w:r w:rsidRPr="00ED2992">
        <w:rPr>
          <w:rFonts w:hint="eastAsia"/>
        </w:rPr>
        <w:t>级和</w:t>
      </w:r>
      <w:r w:rsidRPr="00ED2992">
        <w:rPr>
          <w:rFonts w:hint="eastAsia"/>
        </w:rPr>
        <w:t xml:space="preserve"> 2 </w:t>
      </w:r>
      <w:r w:rsidRPr="00ED2992">
        <w:rPr>
          <w:rFonts w:hint="eastAsia"/>
        </w:rPr>
        <w:t>级衍射光的</w:t>
      </w:r>
      <w:r>
        <w:rPr>
          <w:rFonts w:hint="eastAsia"/>
        </w:rPr>
        <w:t>激光模谱，</w:t>
      </w:r>
      <w:r w:rsidRPr="00ED2992">
        <w:rPr>
          <w:rFonts w:hint="eastAsia"/>
        </w:rPr>
        <w:t>利用步骤（</w:t>
      </w:r>
      <w:r w:rsidRPr="00ED2992">
        <w:rPr>
          <w:rFonts w:hint="eastAsia"/>
        </w:rPr>
        <w:t>2</w:t>
      </w:r>
      <w:r w:rsidRPr="00ED2992">
        <w:rPr>
          <w:rFonts w:hint="eastAsia"/>
        </w:rPr>
        <w:t>）中的定标结果</w:t>
      </w:r>
      <w:r w:rsidR="00E75BAE">
        <w:rPr>
          <w:rFonts w:hint="eastAsia"/>
        </w:rPr>
        <w:t>，根据公式</w:t>
      </w:r>
    </w:p>
    <w:p w14:paraId="02BDC623" w14:textId="5608300D" w:rsidR="00E75BAE" w:rsidRPr="004400DF" w:rsidRDefault="00152AAD" w:rsidP="00E75BAE">
      <m:oMathPara>
        <m:oMath>
          <m:eqArr>
            <m:eqArrPr>
              <m:maxDist m:val="1"/>
              <m:ctrlPr>
                <w:rPr>
                  <w:rFonts w:ascii="Cambria Math" w:hAnsi="Cambria Math"/>
                  <w:i/>
                </w:rPr>
              </m:ctrlPr>
            </m:eqArrPr>
            <m:e>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ν</m:t>
                      </m:r>
                    </m:e>
                    <m:sub>
                      <m:r>
                        <w:rPr>
                          <w:rFonts w:ascii="Cambria Math" w:hAnsi="Cambria Math" w:hint="eastAsia"/>
                        </w:rPr>
                        <m:t>纵模</m:t>
                      </m:r>
                    </m:sub>
                  </m:sSub>
                </m:num>
                <m:den>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hint="eastAsia"/>
                        </w:rPr>
                        <m:t>纵模</m:t>
                      </m:r>
                    </m:sub>
                  </m:sSub>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ν</m:t>
                  </m:r>
                </m:num>
                <m:den>
                  <m:r>
                    <m:rPr>
                      <m:sty m:val="p"/>
                    </m:rPr>
                    <w:rPr>
                      <w:rFonts w:ascii="Cambria Math" w:hAnsi="Cambria Math"/>
                    </w:rPr>
                    <m:t>Δ</m:t>
                  </m:r>
                  <m:r>
                    <w:rPr>
                      <w:rFonts w:ascii="Cambria Math" w:hAnsi="Cambria Math"/>
                    </w:rPr>
                    <m:t>t</m:t>
                  </m:r>
                </m:den>
              </m:f>
              <m:r>
                <w:rPr>
                  <w:rFonts w:ascii="Cambria Math" w:hAnsi="Cambria Math"/>
                </w:rPr>
                <m:t>#</m:t>
              </m:r>
              <m:d>
                <m:dPr>
                  <m:ctrlPr>
                    <w:rPr>
                      <w:rFonts w:ascii="Cambria Math" w:hAnsi="Cambria Math"/>
                      <w:i/>
                    </w:rPr>
                  </m:ctrlPr>
                </m:dPr>
                <m:e>
                  <m:r>
                    <w:rPr>
                      <w:rFonts w:ascii="Cambria Math" w:hAnsi="Cambria Math" w:hint="eastAsia"/>
                    </w:rPr>
                    <m:t>9</m:t>
                  </m:r>
                </m:e>
              </m:d>
            </m:e>
          </m:eqArr>
        </m:oMath>
      </m:oMathPara>
    </w:p>
    <w:p w14:paraId="4566E7C2" w14:textId="61AA8890" w:rsidR="00E75BAE" w:rsidRDefault="00E75BAE" w:rsidP="00E75BAE">
      <w:r>
        <w:rPr>
          <w:rFonts w:hint="eastAsia"/>
        </w:rPr>
        <w:t>计算激光模谱的分裂</w:t>
      </w:r>
      <w:r w:rsidRPr="00ED2992">
        <w:rPr>
          <w:rFonts w:hint="eastAsia"/>
        </w:rPr>
        <w:t>频移</w:t>
      </w:r>
      <w:r>
        <w:rPr>
          <w:rFonts w:hint="eastAsia"/>
        </w:rPr>
        <w:t>，并对结果进行分析。</w:t>
      </w:r>
    </w:p>
    <w:p w14:paraId="5D294273" w14:textId="77777777" w:rsidR="00572C39" w:rsidRDefault="00572C39" w:rsidP="00D94ABE">
      <w:pPr>
        <w:ind w:firstLine="0"/>
      </w:pPr>
    </w:p>
    <w:p w14:paraId="22958454" w14:textId="77777777" w:rsidR="00FA4087" w:rsidRDefault="00FA4087" w:rsidP="00D94ABE">
      <w:pPr>
        <w:ind w:firstLine="0"/>
        <w:sectPr w:rsidR="00FA4087" w:rsidSect="00572C39">
          <w:type w:val="continuous"/>
          <w:pgSz w:w="11906" w:h="16838"/>
          <w:pgMar w:top="1080" w:right="907" w:bottom="1440" w:left="907" w:header="720" w:footer="720" w:gutter="0"/>
          <w:cols w:num="2" w:space="360"/>
          <w:docGrid w:linePitch="360"/>
        </w:sectPr>
      </w:pPr>
    </w:p>
    <w:tbl>
      <w:tblPr>
        <w:tblStyle w:val="ab"/>
        <w:tblW w:w="0" w:type="auto"/>
        <w:tblLook w:val="04A0" w:firstRow="1" w:lastRow="0" w:firstColumn="1" w:lastColumn="0" w:noHBand="0" w:noVBand="1"/>
      </w:tblPr>
      <w:tblGrid>
        <w:gridCol w:w="3360"/>
        <w:gridCol w:w="3361"/>
        <w:gridCol w:w="3361"/>
      </w:tblGrid>
      <w:tr w:rsidR="0014752E" w14:paraId="4FF406E8" w14:textId="77777777" w:rsidTr="0014752E">
        <w:tc>
          <w:tcPr>
            <w:tcW w:w="3360" w:type="dxa"/>
            <w:tcBorders>
              <w:top w:val="nil"/>
              <w:left w:val="nil"/>
              <w:bottom w:val="nil"/>
              <w:right w:val="nil"/>
            </w:tcBorders>
          </w:tcPr>
          <w:p w14:paraId="5D02579E" w14:textId="56C4F90D" w:rsidR="00572C39" w:rsidRDefault="00B6186A" w:rsidP="0014752E">
            <w:pPr>
              <w:ind w:firstLine="0"/>
              <w:jc w:val="center"/>
            </w:pPr>
            <w:r>
              <w:rPr>
                <w:noProof/>
              </w:rPr>
              <w:drawing>
                <wp:inline distT="0" distB="0" distL="0" distR="0" wp14:anchorId="76EBF516" wp14:editId="27A067BE">
                  <wp:extent cx="1884778" cy="1137750"/>
                  <wp:effectExtent l="0" t="0" r="1270" b="5715"/>
                  <wp:docPr id="10815678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946" t="21877" r="35517" b="33459"/>
                          <a:stretch/>
                        </pic:blipFill>
                        <pic:spPr bwMode="auto">
                          <a:xfrm>
                            <a:off x="0" y="0"/>
                            <a:ext cx="1885369" cy="113810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361" w:type="dxa"/>
            <w:tcBorders>
              <w:top w:val="nil"/>
              <w:left w:val="nil"/>
              <w:bottom w:val="nil"/>
              <w:right w:val="nil"/>
            </w:tcBorders>
          </w:tcPr>
          <w:p w14:paraId="3DE81EB7" w14:textId="1012167E" w:rsidR="00572C39" w:rsidRDefault="0014752E" w:rsidP="0014752E">
            <w:pPr>
              <w:ind w:firstLine="0"/>
              <w:jc w:val="center"/>
            </w:pPr>
            <w:r>
              <w:rPr>
                <w:rFonts w:hint="eastAsia"/>
                <w:noProof/>
              </w:rPr>
              <w:drawing>
                <wp:inline distT="0" distB="0" distL="0" distR="0" wp14:anchorId="20F59619" wp14:editId="548EF8F9">
                  <wp:extent cx="1830705" cy="1146084"/>
                  <wp:effectExtent l="0" t="0" r="0" b="0"/>
                  <wp:docPr id="3430716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3699" t="31416" r="20209" b="21723"/>
                          <a:stretch/>
                        </pic:blipFill>
                        <pic:spPr bwMode="auto">
                          <a:xfrm>
                            <a:off x="0" y="0"/>
                            <a:ext cx="1842558" cy="115350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361" w:type="dxa"/>
            <w:tcBorders>
              <w:top w:val="nil"/>
              <w:left w:val="nil"/>
              <w:bottom w:val="nil"/>
              <w:right w:val="nil"/>
            </w:tcBorders>
          </w:tcPr>
          <w:p w14:paraId="0CEF35EA" w14:textId="192580E8" w:rsidR="00572C39" w:rsidRDefault="0014752E" w:rsidP="0014752E">
            <w:pPr>
              <w:ind w:firstLine="0"/>
              <w:jc w:val="center"/>
            </w:pPr>
            <w:r>
              <w:rPr>
                <w:rFonts w:hint="eastAsia"/>
                <w:noProof/>
              </w:rPr>
              <w:drawing>
                <wp:inline distT="0" distB="0" distL="0" distR="0" wp14:anchorId="4ECF144E" wp14:editId="51BCD6F3">
                  <wp:extent cx="1847215" cy="1137680"/>
                  <wp:effectExtent l="0" t="0" r="635" b="5715"/>
                  <wp:docPr id="2378356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6640" t="29366" r="23366" b="21407"/>
                          <a:stretch/>
                        </pic:blipFill>
                        <pic:spPr bwMode="auto">
                          <a:xfrm>
                            <a:off x="0" y="0"/>
                            <a:ext cx="1857389" cy="114394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4752E" w14:paraId="2031A905" w14:textId="77777777" w:rsidTr="0014752E">
        <w:tc>
          <w:tcPr>
            <w:tcW w:w="3360" w:type="dxa"/>
            <w:tcBorders>
              <w:top w:val="nil"/>
              <w:left w:val="nil"/>
              <w:bottom w:val="nil"/>
              <w:right w:val="nil"/>
            </w:tcBorders>
          </w:tcPr>
          <w:p w14:paraId="5FB9D543" w14:textId="77777777" w:rsidR="00572C39" w:rsidRPr="001A390F" w:rsidRDefault="00152AAD" w:rsidP="00181B40">
            <w:pPr>
              <w:ind w:firstLine="0"/>
              <w:rPr>
                <w:i/>
              </w:rPr>
            </w:pPr>
            <m:oMathPara>
              <m:oMath>
                <m:d>
                  <m:dPr>
                    <m:ctrlPr>
                      <w:rPr>
                        <w:rFonts w:ascii="Cambria Math" w:hAnsi="Cambria Math"/>
                        <w:i/>
                      </w:rPr>
                    </m:ctrlPr>
                  </m:dPr>
                  <m:e>
                    <m:r>
                      <w:rPr>
                        <w:rFonts w:ascii="Cambria Math" w:hAnsi="Cambria Math"/>
                      </w:rPr>
                      <m:t>a</m:t>
                    </m:r>
                  </m:e>
                </m:d>
                <m:r>
                  <w:rPr>
                    <w:rFonts w:ascii="Cambria Math" w:hAnsi="Cambria Math"/>
                  </w:rPr>
                  <m:t xml:space="preserve"> 0</m:t>
                </m:r>
                <m:r>
                  <m:rPr>
                    <m:sty m:val="p"/>
                  </m:rPr>
                  <w:rPr>
                    <w:rFonts w:ascii="Cambria Math" w:hAnsi="Cambria Math" w:hint="eastAsia"/>
                  </w:rPr>
                  <m:t>级衍射光激光模谱</m:t>
                </m:r>
              </m:oMath>
            </m:oMathPara>
          </w:p>
        </w:tc>
        <w:tc>
          <w:tcPr>
            <w:tcW w:w="3361" w:type="dxa"/>
            <w:tcBorders>
              <w:top w:val="nil"/>
              <w:left w:val="nil"/>
              <w:bottom w:val="nil"/>
              <w:right w:val="nil"/>
            </w:tcBorders>
          </w:tcPr>
          <w:p w14:paraId="77374327" w14:textId="77777777" w:rsidR="00572C39" w:rsidRPr="001A390F" w:rsidRDefault="00152AAD" w:rsidP="00181B40">
            <w:pPr>
              <w:ind w:firstLine="0"/>
              <w:rPr>
                <w:i/>
              </w:rPr>
            </w:pPr>
            <m:oMathPara>
              <m:oMath>
                <m:d>
                  <m:dPr>
                    <m:ctrlPr>
                      <w:rPr>
                        <w:rFonts w:ascii="Cambria Math" w:hAnsi="Cambria Math"/>
                        <w:i/>
                      </w:rPr>
                    </m:ctrlPr>
                  </m:dPr>
                  <m:e>
                    <m:r>
                      <w:rPr>
                        <w:rFonts w:ascii="Cambria Math" w:hAnsi="Cambria Math" w:hint="eastAsia"/>
                      </w:rPr>
                      <m:t>b</m:t>
                    </m:r>
                  </m:e>
                </m:d>
                <m:r>
                  <w:rPr>
                    <w:rFonts w:ascii="Cambria Math" w:hAnsi="Cambria Math"/>
                  </w:rPr>
                  <m:t xml:space="preserve"> 1</m:t>
                </m:r>
                <m:r>
                  <m:rPr>
                    <m:sty m:val="p"/>
                  </m:rPr>
                  <w:rPr>
                    <w:rFonts w:ascii="Cambria Math" w:hAnsi="Cambria Math" w:hint="eastAsia"/>
                  </w:rPr>
                  <m:t>级衍射光激光模谱</m:t>
                </m:r>
              </m:oMath>
            </m:oMathPara>
          </w:p>
        </w:tc>
        <w:tc>
          <w:tcPr>
            <w:tcW w:w="3361" w:type="dxa"/>
            <w:tcBorders>
              <w:top w:val="nil"/>
              <w:left w:val="nil"/>
              <w:bottom w:val="nil"/>
              <w:right w:val="nil"/>
            </w:tcBorders>
          </w:tcPr>
          <w:p w14:paraId="1E182AE1" w14:textId="77777777" w:rsidR="00572C39" w:rsidRPr="001A390F" w:rsidRDefault="00152AAD" w:rsidP="00181B40">
            <w:pPr>
              <w:ind w:firstLine="0"/>
              <w:rPr>
                <w:i/>
              </w:rPr>
            </w:pPr>
            <m:oMathPara>
              <m:oMath>
                <m:d>
                  <m:dPr>
                    <m:ctrlPr>
                      <w:rPr>
                        <w:rFonts w:ascii="Cambria Math" w:hAnsi="Cambria Math"/>
                        <w:i/>
                      </w:rPr>
                    </m:ctrlPr>
                  </m:dPr>
                  <m:e>
                    <m:r>
                      <w:rPr>
                        <w:rFonts w:ascii="Cambria Math" w:hAnsi="Cambria Math"/>
                      </w:rPr>
                      <m:t>c</m:t>
                    </m:r>
                  </m:e>
                </m:d>
                <m:r>
                  <w:rPr>
                    <w:rFonts w:ascii="Cambria Math" w:hAnsi="Cambria Math"/>
                  </w:rPr>
                  <m:t xml:space="preserve"> 2</m:t>
                </m:r>
                <m:r>
                  <m:rPr>
                    <m:sty m:val="p"/>
                  </m:rPr>
                  <w:rPr>
                    <w:rFonts w:ascii="Cambria Math" w:hAnsi="Cambria Math" w:hint="eastAsia"/>
                  </w:rPr>
                  <m:t>级衍射光激光模谱</m:t>
                </m:r>
              </m:oMath>
            </m:oMathPara>
          </w:p>
        </w:tc>
      </w:tr>
      <w:tr w:rsidR="00572C39" w14:paraId="7958FE2D" w14:textId="77777777" w:rsidTr="0014752E">
        <w:tc>
          <w:tcPr>
            <w:tcW w:w="10082" w:type="dxa"/>
            <w:gridSpan w:val="3"/>
            <w:tcBorders>
              <w:top w:val="nil"/>
              <w:left w:val="nil"/>
              <w:bottom w:val="nil"/>
              <w:right w:val="nil"/>
            </w:tcBorders>
          </w:tcPr>
          <w:p w14:paraId="2C2DEFE5" w14:textId="4927DBBB" w:rsidR="00572C39" w:rsidRDefault="00572C39" w:rsidP="00572C39">
            <w:pPr>
              <w:pStyle w:val="figurecaption"/>
              <w:rPr>
                <w:lang w:eastAsia="zh-CN"/>
              </w:rPr>
            </w:pPr>
            <w:r>
              <w:rPr>
                <w:rFonts w:hint="eastAsia"/>
                <w:lang w:eastAsia="zh-CN"/>
              </w:rPr>
              <w:t>不同级次衍射光的</w:t>
            </w:r>
            <m:oMath>
              <m:r>
                <m:rPr>
                  <m:sty m:val="p"/>
                </m:rPr>
                <w:rPr>
                  <w:rFonts w:ascii="Cambria Math" w:hAnsi="Cambria Math" w:hint="eastAsia"/>
                  <w:lang w:eastAsia="zh-CN"/>
                </w:rPr>
                <m:t>激光模谱</m:t>
              </m:r>
            </m:oMath>
          </w:p>
        </w:tc>
      </w:tr>
    </w:tbl>
    <w:p w14:paraId="661C0A51" w14:textId="77777777" w:rsidR="00572C39" w:rsidRDefault="00572C39" w:rsidP="00572C39">
      <w:pPr>
        <w:sectPr w:rsidR="00572C39" w:rsidSect="00572C39">
          <w:type w:val="continuous"/>
          <w:pgSz w:w="11906" w:h="16838"/>
          <w:pgMar w:top="1080" w:right="907" w:bottom="1440" w:left="907" w:header="720" w:footer="720" w:gutter="0"/>
          <w:cols w:space="360"/>
          <w:docGrid w:linePitch="360"/>
        </w:sectPr>
      </w:pPr>
    </w:p>
    <w:p w14:paraId="13CC8DE9" w14:textId="735B9DC2" w:rsidR="00BA5FC0" w:rsidRDefault="008633F9" w:rsidP="00BA5FC0">
      <w:pPr>
        <w:pStyle w:val="4"/>
      </w:pPr>
      <w:r>
        <w:rPr>
          <w:rFonts w:hint="eastAsia"/>
        </w:rPr>
        <w:t>观察</w:t>
      </w:r>
      <w:r w:rsidRPr="008633F9">
        <w:t>调节声光晶体的转角</w:t>
      </w:r>
      <w:r>
        <w:rPr>
          <w:rFonts w:hint="eastAsia"/>
        </w:rPr>
        <w:t>、</w:t>
      </w:r>
      <w:r w:rsidRPr="008633F9">
        <w:t>超声波强度</w:t>
      </w:r>
      <w:r>
        <w:rPr>
          <w:rFonts w:hint="eastAsia"/>
        </w:rPr>
        <w:t>、</w:t>
      </w:r>
      <w:r w:rsidRPr="008633F9">
        <w:t>超声波频率</w:t>
      </w:r>
      <w:r>
        <w:rPr>
          <w:rFonts w:hint="eastAsia"/>
        </w:rPr>
        <w:t>等参量对激光模谱的影响</w:t>
      </w:r>
    </w:p>
    <w:p w14:paraId="03DD2C12" w14:textId="2833ED53" w:rsidR="00BA5FC0" w:rsidRPr="00BA5FC0" w:rsidRDefault="00BA5FC0" w:rsidP="00BA5FC0">
      <w:pPr>
        <w:pStyle w:val="ad"/>
        <w:numPr>
          <w:ilvl w:val="0"/>
          <w:numId w:val="44"/>
        </w:numPr>
      </w:pPr>
      <w:r>
        <w:rPr>
          <w:rFonts w:hint="eastAsia"/>
        </w:rPr>
        <w:t>对于</w:t>
      </w:r>
      <w:r>
        <w:rPr>
          <w:rFonts w:hint="eastAsia"/>
        </w:rPr>
        <w:t>0</w:t>
      </w:r>
      <w:r>
        <w:rPr>
          <w:rFonts w:hint="eastAsia"/>
        </w:rPr>
        <w:t>级条纹</w:t>
      </w:r>
    </w:p>
    <w:p w14:paraId="102CD553" w14:textId="53643FC3" w:rsidR="00BA5FC0" w:rsidRDefault="00AB4188" w:rsidP="00BA5FC0">
      <w:r w:rsidRPr="00AB4188">
        <w:t>调整晶体转角：谱线先消失后再恢复，同时伴随着分裂出的两条谱线强度的互换；当转角超出一定范围后，谱线则完全消失。</w:t>
      </w:r>
    </w:p>
    <w:p w14:paraId="49FC54CB" w14:textId="4C68DAF9" w:rsidR="00BA5FC0" w:rsidRPr="008633F9" w:rsidRDefault="00BA5FC0" w:rsidP="00BA5FC0">
      <w:r w:rsidRPr="00BA5FC0">
        <w:rPr>
          <w:rFonts w:hint="eastAsia"/>
        </w:rPr>
        <w:t>调整频率</w:t>
      </w:r>
      <w:r>
        <w:rPr>
          <w:rFonts w:hint="eastAsia"/>
        </w:rPr>
        <w:t>：</w:t>
      </w:r>
      <w:r w:rsidR="00AB4188" w:rsidRPr="00AB4188">
        <w:rPr>
          <w:rFonts w:hint="eastAsia"/>
        </w:rPr>
        <w:t xml:space="preserve"> </w:t>
      </w:r>
      <w:r w:rsidR="00AB4188" w:rsidRPr="00AB4188">
        <w:rPr>
          <w:rFonts w:hint="eastAsia"/>
        </w:rPr>
        <w:t>当频率从较高值降低时，谱线变化表现为交替出现多个分裂峰与仅呈现两峰的状态，其变化呈现周期性，周期大约为</w:t>
      </w:r>
      <w:r w:rsidR="00AB4188" w:rsidRPr="00AB4188">
        <w:rPr>
          <w:rFonts w:hint="eastAsia"/>
        </w:rPr>
        <w:t>0.2 MHz</w:t>
      </w:r>
      <w:r w:rsidR="00AB4188" w:rsidRPr="00AB4188">
        <w:rPr>
          <w:rFonts w:hint="eastAsia"/>
        </w:rPr>
        <w:t>。</w:t>
      </w:r>
    </w:p>
    <w:p w14:paraId="3D7C6E45" w14:textId="06EB825B" w:rsidR="00BA5FC0" w:rsidRDefault="00BA5FC0" w:rsidP="00BA5FC0">
      <w:r w:rsidRPr="00BA5FC0">
        <w:rPr>
          <w:rFonts w:hint="eastAsia"/>
        </w:rPr>
        <w:t>调整功率</w:t>
      </w:r>
      <w:r>
        <w:rPr>
          <w:rFonts w:hint="eastAsia"/>
        </w:rPr>
        <w:t>：</w:t>
      </w:r>
      <w:r w:rsidRPr="00BA5FC0">
        <w:rPr>
          <w:rFonts w:hint="eastAsia"/>
        </w:rPr>
        <w:t>部分谱线强度增加，部分谱线强度减小</w:t>
      </w:r>
      <w:r>
        <w:rPr>
          <w:rFonts w:hint="eastAsia"/>
        </w:rPr>
        <w:t>。</w:t>
      </w:r>
    </w:p>
    <w:p w14:paraId="4ABA263D" w14:textId="4D42A24F" w:rsidR="00BA5FC0" w:rsidRPr="00BA5FC0" w:rsidRDefault="00BA5FC0" w:rsidP="00BA5FC0">
      <w:pPr>
        <w:pStyle w:val="ad"/>
        <w:numPr>
          <w:ilvl w:val="0"/>
          <w:numId w:val="44"/>
        </w:numPr>
      </w:pPr>
      <w:r>
        <w:rPr>
          <w:rFonts w:hint="eastAsia"/>
        </w:rPr>
        <w:t>对于</w:t>
      </w:r>
      <w:r>
        <w:rPr>
          <w:rFonts w:hint="eastAsia"/>
        </w:rPr>
        <w:t>1</w:t>
      </w:r>
      <w:r>
        <w:rPr>
          <w:rFonts w:hint="eastAsia"/>
        </w:rPr>
        <w:t>级条纹</w:t>
      </w:r>
    </w:p>
    <w:p w14:paraId="6259C2B5" w14:textId="09210908" w:rsidR="00BA5FC0" w:rsidRDefault="00AB4188" w:rsidP="00BA5FC0">
      <w:r w:rsidRPr="00AB4188">
        <w:t>调整</w:t>
      </w:r>
      <w:r w:rsidR="00BA5FC0" w:rsidRPr="00BA5FC0">
        <w:rPr>
          <w:rFonts w:hint="eastAsia"/>
        </w:rPr>
        <w:t>晶体的转角</w:t>
      </w:r>
      <w:r w:rsidR="00BA5FC0">
        <w:rPr>
          <w:rFonts w:hint="eastAsia"/>
        </w:rPr>
        <w:t>：</w:t>
      </w:r>
      <w:r w:rsidRPr="00AB4188">
        <w:t>中央谱线的亮度经历了由强至弱再回升的变化，而位于两侧的分裂谱线则由起初的微弱逐步增强，随后又出现衰减。</w:t>
      </w:r>
    </w:p>
    <w:p w14:paraId="288F7DB6" w14:textId="3E32B59B" w:rsidR="00BA5FC0" w:rsidRPr="008633F9" w:rsidRDefault="00BA5FC0" w:rsidP="00BA5FC0">
      <w:r w:rsidRPr="00BA5FC0">
        <w:rPr>
          <w:rFonts w:hint="eastAsia"/>
        </w:rPr>
        <w:t>调整频率</w:t>
      </w:r>
      <w:r>
        <w:rPr>
          <w:rFonts w:hint="eastAsia"/>
        </w:rPr>
        <w:t>：</w:t>
      </w:r>
      <w:r w:rsidR="00AB4188" w:rsidRPr="00AB4188">
        <w:t>中央谱线与两侧分裂谱线的强度发生了明显的对换，即中央谱线的亮度迅速下降，而两侧谱线则迅速增强。</w:t>
      </w:r>
    </w:p>
    <w:p w14:paraId="23D66E6F" w14:textId="3A6DC5F0" w:rsidR="00BA5FC0" w:rsidRDefault="00BA5FC0" w:rsidP="00BA5FC0">
      <w:r w:rsidRPr="00BA5FC0">
        <w:rPr>
          <w:rFonts w:hint="eastAsia"/>
        </w:rPr>
        <w:t>调整功率</w:t>
      </w:r>
      <w:r>
        <w:rPr>
          <w:rFonts w:hint="eastAsia"/>
        </w:rPr>
        <w:t>：</w:t>
      </w:r>
      <w:r w:rsidR="00AB4188" w:rsidRPr="00AB4188">
        <w:t>同样观测到中央谱线增强、两侧谱线减弱的现象。</w:t>
      </w:r>
    </w:p>
    <w:p w14:paraId="4BDDC3CB" w14:textId="590D204F" w:rsidR="00BA5FC0" w:rsidRDefault="00BA5FC0" w:rsidP="00BA5FC0">
      <w:pPr>
        <w:pStyle w:val="ad"/>
        <w:numPr>
          <w:ilvl w:val="0"/>
          <w:numId w:val="44"/>
        </w:numPr>
      </w:pPr>
      <w:r>
        <w:rPr>
          <w:rFonts w:hint="eastAsia"/>
        </w:rPr>
        <w:t>对于</w:t>
      </w:r>
      <w:r>
        <w:rPr>
          <w:rFonts w:hint="eastAsia"/>
        </w:rPr>
        <w:t>2</w:t>
      </w:r>
      <w:r>
        <w:rPr>
          <w:rFonts w:hint="eastAsia"/>
        </w:rPr>
        <w:t>级条纹</w:t>
      </w:r>
    </w:p>
    <w:p w14:paraId="20DF3497" w14:textId="7B40527A" w:rsidR="00F63A4E" w:rsidRPr="00BA5FC0" w:rsidRDefault="00F63A4E" w:rsidP="00F63A4E">
      <w:r>
        <w:rPr>
          <w:rFonts w:hint="eastAsia"/>
        </w:rPr>
        <w:t>与</w:t>
      </w:r>
      <w:r>
        <w:rPr>
          <w:rFonts w:hint="eastAsia"/>
        </w:rPr>
        <w:t>1</w:t>
      </w:r>
      <w:r>
        <w:rPr>
          <w:rFonts w:hint="eastAsia"/>
        </w:rPr>
        <w:t>级条纹变化情况相似</w:t>
      </w:r>
      <w:r w:rsidR="00BB348B">
        <w:rPr>
          <w:rFonts w:hint="eastAsia"/>
        </w:rPr>
        <w:t>。</w:t>
      </w:r>
    </w:p>
    <w:p w14:paraId="0171C7CE" w14:textId="31723C86" w:rsidR="001368D9" w:rsidRDefault="001368D9" w:rsidP="001368D9">
      <w:pPr>
        <w:pStyle w:val="3"/>
      </w:pPr>
      <w:r w:rsidRPr="001368D9">
        <w:t>双光束位相比较法测量光速</w:t>
      </w:r>
    </w:p>
    <w:p w14:paraId="4EAB2450" w14:textId="1FCEE23E" w:rsidR="00082170" w:rsidRDefault="00082170" w:rsidP="00AC6A8A">
      <w:pPr>
        <w:pStyle w:val="4"/>
        <w:numPr>
          <w:ilvl w:val="3"/>
          <w:numId w:val="43"/>
        </w:numPr>
      </w:pPr>
      <w:r>
        <w:rPr>
          <w:rFonts w:hint="eastAsia"/>
        </w:rPr>
        <w:t>调节光路</w:t>
      </w:r>
    </w:p>
    <w:p w14:paraId="1C0E7EFF" w14:textId="77777777" w:rsidR="00AC6A8A" w:rsidRPr="008A3398" w:rsidRDefault="00AC6A8A" w:rsidP="00AC6A8A">
      <w:r>
        <w:rPr>
          <w:rFonts w:hint="eastAsia"/>
        </w:rPr>
        <w:lastRenderedPageBreak/>
        <w:t>粗调光阑和反射镜的中心高度，使其成等高状态；调整光阑及反射镜的角度，使</w:t>
      </w:r>
      <w:r>
        <w:t>+1</w:t>
      </w:r>
      <w:r>
        <w:rPr>
          <w:rFonts w:hint="eastAsia"/>
        </w:rPr>
        <w:t>级或</w:t>
      </w:r>
      <w:r>
        <w:t>−1</w:t>
      </w:r>
      <w:r>
        <w:rPr>
          <w:rFonts w:hint="eastAsia"/>
        </w:rPr>
        <w:t>级衍射光通过光阑后依次投射到各级反射镜的中心点。</w:t>
      </w:r>
    </w:p>
    <w:p w14:paraId="732AC936" w14:textId="77777777" w:rsidR="00AC6A8A" w:rsidRPr="00082170" w:rsidRDefault="00AC6A8A" w:rsidP="00AC6A8A">
      <w:r>
        <w:rPr>
          <w:rFonts w:hint="eastAsia"/>
        </w:rPr>
        <w:t>斩波器电源处于关闭状态，手动调节使斩波器遮挡远程光；逐级调节近程光路上各级反射镜，使近程光</w:t>
      </w:r>
      <m:oMath>
        <m:r>
          <w:rPr>
            <w:rFonts w:ascii="Cambria Math" w:hAnsi="Cambria Math" w:hint="eastAsia"/>
          </w:rPr>
          <m:t xml:space="preserve"> a </m:t>
        </m:r>
      </m:oMath>
      <w:r>
        <w:rPr>
          <w:rFonts w:hint="eastAsia"/>
        </w:rPr>
        <w:t>通过入光孔中心射入光电二极管，在示波器荧光屏上出现近程光的正弦波形。</w:t>
      </w:r>
    </w:p>
    <w:p w14:paraId="4B760EE2" w14:textId="77777777" w:rsidR="00AC6A8A" w:rsidRPr="00676A71" w:rsidRDefault="00AC6A8A" w:rsidP="00AC6A8A">
      <w:r>
        <w:rPr>
          <w:rFonts w:hint="eastAsia"/>
        </w:rPr>
        <w:t>手动调节使斩波器遮挡近程光，逐级细调远程光路上的反射镜，使得直角棱镜在整个导轨上来回移动时，远程光</w:t>
      </w:r>
      <w:r>
        <w:rPr>
          <w:rFonts w:hint="eastAsia"/>
        </w:rPr>
        <w:t xml:space="preserve"> b </w:t>
      </w:r>
      <w:r>
        <w:rPr>
          <w:rFonts w:hint="eastAsia"/>
        </w:rPr>
        <w:t>始终通过入光孔中心射入光电二极管</w:t>
      </w:r>
      <w:r>
        <w:rPr>
          <w:rFonts w:hint="eastAsia"/>
        </w:rPr>
        <w:t>,</w:t>
      </w:r>
      <w:r>
        <w:rPr>
          <w:rFonts w:hint="eastAsia"/>
        </w:rPr>
        <w:t>且示波器荧光屏上出现远程光波形幅度没有明显变化。</w:t>
      </w:r>
    </w:p>
    <w:p w14:paraId="0B25CE18" w14:textId="5459B218" w:rsidR="00AC6A8A" w:rsidRDefault="00AC6A8A" w:rsidP="00AC6A8A">
      <w:r>
        <w:rPr>
          <w:rFonts w:hint="eastAsia"/>
        </w:rPr>
        <w:t>打开斩波器电源，示波器荧光屏上将同时显示远程光和近程光两个正弦波形。注意斩波器转速适中，过快时示波器上波形可能会左右晃动，过慢时两个波形会闪烁。反复调节近程、远程光路的等高共轴，使得示波器上两个波形清晰稳定且幅度相等。调节信号发生器输出频率，当其接近声光转换器的中心频率时，波幅为最大。</w:t>
      </w:r>
    </w:p>
    <w:p w14:paraId="366D85EC" w14:textId="6F8DCAB9" w:rsidR="00AC6A8A" w:rsidRDefault="00AC6A8A" w:rsidP="00AC6A8A">
      <w:pPr>
        <w:pStyle w:val="4"/>
      </w:pPr>
      <w:r>
        <w:rPr>
          <w:rFonts w:hint="eastAsia"/>
        </w:rPr>
        <w:t>测量数据</w:t>
      </w:r>
    </w:p>
    <w:p w14:paraId="2FE215B2" w14:textId="7F62F6E7" w:rsidR="00AC6A8A" w:rsidRPr="00AC6A8A" w:rsidRDefault="00937068" w:rsidP="009346B2">
      <w:r>
        <w:rPr>
          <w:rFonts w:hint="eastAsia"/>
        </w:rPr>
        <w:t>调节滑轨上的直角棱镜，使两个波形基本重合，然后移动直角棱镜，使两个波形之间相差</w:t>
      </w:r>
      <m:oMath>
        <m:r>
          <w:rPr>
            <w:rFonts w:ascii="Cambria Math" w:hAnsi="Cambria Math"/>
          </w:rPr>
          <m:t xml:space="preserve"> </m:t>
        </m:r>
        <m:r>
          <w:rPr>
            <w:rFonts w:ascii="Cambria Math" w:hAnsi="Cambria Math" w:cs="Cambria Math"/>
          </w:rPr>
          <m:t xml:space="preserve">π </m:t>
        </m:r>
      </m:oMath>
      <w:r>
        <w:rPr>
          <w:rFonts w:hint="eastAsia"/>
        </w:rPr>
        <w:t>或</w:t>
      </w:r>
      <w:r>
        <w:rPr>
          <w:rFonts w:hint="eastAsia"/>
        </w:rPr>
        <w:t>2</w:t>
      </w:r>
      <w:r>
        <w:rPr>
          <w:rFonts w:ascii="Cambria Math" w:hAnsi="Cambria Math" w:cs="Cambria Math"/>
        </w:rPr>
        <w:t>𝜋</w:t>
      </w:r>
      <w:r>
        <w:rPr>
          <w:rFonts w:ascii="Cambria Math" w:hAnsi="Cambria Math" w:cs="Cambria Math" w:hint="eastAsia"/>
        </w:rPr>
        <w:t xml:space="preserve"> </w:t>
      </w:r>
      <w:r>
        <w:rPr>
          <w:rFonts w:hint="eastAsia"/>
        </w:rPr>
        <w:t>的相位差，记录两个直角棱镜移动的总距离，代入</w:t>
      </w:r>
      <w:r w:rsidR="00506ECD">
        <w:rPr>
          <w:rFonts w:hint="eastAsia"/>
        </w:rPr>
        <w:t xml:space="preserve"> (7) </w:t>
      </w:r>
      <w:r>
        <w:rPr>
          <w:rFonts w:hint="eastAsia"/>
        </w:rPr>
        <w:t>式计算得到空气中的光速。</w:t>
      </w:r>
      <w:r w:rsidR="009346B2">
        <w:rPr>
          <w:rFonts w:hint="eastAsia"/>
        </w:rPr>
        <w:t>重复实验五次，记录数据</w:t>
      </w:r>
      <w:r w:rsidR="00506ECD">
        <w:rPr>
          <w:rFonts w:hint="eastAsia"/>
        </w:rPr>
        <w:t>。</w:t>
      </w:r>
    </w:p>
    <w:p w14:paraId="7AFB2AF7" w14:textId="77777777" w:rsidR="0050586D" w:rsidRDefault="0050586D" w:rsidP="0050586D">
      <w:pPr>
        <w:pStyle w:val="4"/>
      </w:pPr>
      <w:r>
        <w:rPr>
          <w:rFonts w:hint="eastAsia"/>
        </w:rPr>
        <w:t>空气折射率对波长的修正</w:t>
      </w:r>
    </w:p>
    <w:p w14:paraId="10AC4E54" w14:textId="77777777" w:rsidR="0050586D" w:rsidRDefault="0050586D" w:rsidP="0050586D">
      <w:r>
        <w:rPr>
          <w:rFonts w:hint="eastAsia"/>
        </w:rPr>
        <w:t>光谱线的参考值是真空中的波长值，而测量在空气中进行，需要考虑空气折射率</w:t>
      </w:r>
      <w:r>
        <w:t>n</w:t>
      </w:r>
      <w:r>
        <w:rPr>
          <w:rFonts w:hint="eastAsia"/>
        </w:rPr>
        <w:t>的修正</w:t>
      </w:r>
      <w:r>
        <w:rPr>
          <w:rStyle w:val="af3"/>
        </w:rPr>
        <w:footnoteReference w:id="1"/>
      </w:r>
    </w:p>
    <w:p w14:paraId="3D45A516" w14:textId="307733FD" w:rsidR="0050586D" w:rsidRPr="00DF5B51" w:rsidRDefault="00152AAD" w:rsidP="0050586D">
      <w:pPr>
        <w:rPr>
          <w:iCs/>
        </w:rPr>
      </w:pPr>
      <m:oMathPara>
        <m:oMath>
          <m:eqArr>
            <m:eqArrPr>
              <m:maxDist m:val="1"/>
              <m:ctrlPr>
                <w:rPr>
                  <w:rFonts w:ascii="Cambria Math" w:hAnsi="Cambria Math"/>
                </w:rPr>
              </m:ctrlPr>
            </m:eqArrPr>
            <m:e>
              <m:r>
                <w:rPr>
                  <w:rFonts w:ascii="Cambria Math" w:hAnsi="Cambria Math"/>
                </w:rPr>
                <m:t>n</m:t>
              </m:r>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g</m:t>
                      </m:r>
                    </m:sub>
                  </m:sSub>
                  <m:r>
                    <m:rPr>
                      <m:sty m:val="p"/>
                    </m:rPr>
                    <w:rPr>
                      <w:rFonts w:ascii="Cambria Math" w:hAnsi="Cambria Math"/>
                    </w:rPr>
                    <m:t>-1</m:t>
                  </m:r>
                </m:num>
                <m:den>
                  <m:r>
                    <m:rPr>
                      <m:sty m:val="p"/>
                    </m:rPr>
                    <w:rPr>
                      <w:rFonts w:ascii="Cambria Math" w:hAnsi="Cambria Math"/>
                    </w:rPr>
                    <m:t>1+</m:t>
                  </m:r>
                  <m:r>
                    <w:rPr>
                      <w:rFonts w:ascii="Cambria Math" w:hAnsi="Cambria Math"/>
                    </w:rPr>
                    <m:t>at</m:t>
                  </m:r>
                </m:den>
              </m:f>
              <m:r>
                <m:rPr>
                  <m:sty m:val="p"/>
                </m:rPr>
                <w:rPr>
                  <w:rFonts w:ascii="Cambria Math" w:hAnsi="Cambria Math"/>
                </w:rPr>
                <m:t>⋅</m:t>
              </m:r>
              <m:f>
                <m:fPr>
                  <m:ctrlPr>
                    <w:rPr>
                      <w:rFonts w:ascii="Cambria Math" w:hAnsi="Cambria Math"/>
                    </w:rPr>
                  </m:ctrlPr>
                </m:fPr>
                <m:num>
                  <m:r>
                    <w:rPr>
                      <w:rFonts w:ascii="Cambria Math" w:hAnsi="Cambria Math"/>
                    </w:rPr>
                    <m:t>P</m:t>
                  </m:r>
                </m:num>
                <m:den>
                  <m:sSub>
                    <m:sSubPr>
                      <m:ctrlPr>
                        <w:rPr>
                          <w:rFonts w:ascii="Cambria Math" w:hAnsi="Cambria Math"/>
                        </w:rPr>
                      </m:ctrlPr>
                    </m:sSubPr>
                    <m:e>
                      <m:r>
                        <w:rPr>
                          <w:rFonts w:ascii="Cambria Math" w:hAnsi="Cambria Math"/>
                        </w:rPr>
                        <m:t>P</m:t>
                      </m:r>
                    </m:e>
                    <m:sub>
                      <m:r>
                        <m:rPr>
                          <m:sty m:val="p"/>
                        </m:rPr>
                        <w:rPr>
                          <w:rFonts w:ascii="Cambria Math" w:hAnsi="Cambria Math"/>
                        </w:rPr>
                        <m:t>0</m:t>
                      </m:r>
                    </m:sub>
                  </m:sSub>
                </m:den>
              </m:f>
              <m:r>
                <m:rPr>
                  <m:sty m:val="p"/>
                </m:rPr>
                <w:rPr>
                  <w:rFonts w:ascii="Cambria Math" w:hAnsi="Cambria Math"/>
                </w:rPr>
                <m:t>-</m:t>
              </m:r>
              <m:f>
                <m:fPr>
                  <m:ctrlPr>
                    <w:rPr>
                      <w:rFonts w:ascii="Cambria Math" w:hAnsi="Cambria Math"/>
                    </w:rPr>
                  </m:ctrlPr>
                </m:fPr>
                <m:num>
                  <m:r>
                    <w:rPr>
                      <w:rFonts w:ascii="Cambria Math" w:hAnsi="Cambria Math"/>
                    </w:rPr>
                    <m:t>be</m:t>
                  </m:r>
                </m:num>
                <m:den>
                  <m:r>
                    <m:rPr>
                      <m:sty m:val="p"/>
                    </m:rPr>
                    <w:rPr>
                      <w:rFonts w:ascii="Cambria Math" w:hAnsi="Cambria Math"/>
                    </w:rPr>
                    <m:t>1+</m:t>
                  </m:r>
                  <m:r>
                    <w:rPr>
                      <w:rFonts w:ascii="Cambria Math" w:hAnsi="Cambria Math"/>
                    </w:rPr>
                    <m:t>at</m:t>
                  </m:r>
                </m:den>
              </m:f>
              <m:r>
                <w:rPr>
                  <w:rFonts w:ascii="Cambria Math" w:hAnsi="Cambria Math"/>
                </w:rPr>
                <m:t>#</m:t>
              </m:r>
              <m:d>
                <m:dPr>
                  <m:ctrlPr>
                    <w:rPr>
                      <w:rFonts w:ascii="Cambria Math" w:hAnsi="Cambria Math"/>
                    </w:rPr>
                  </m:ctrlPr>
                </m:dPr>
                <m:e>
                  <m:r>
                    <m:rPr>
                      <m:sty m:val="p"/>
                    </m:rPr>
                    <w:rPr>
                      <w:rFonts w:ascii="Cambria Math" w:hAnsi="Cambria Math"/>
                    </w:rPr>
                    <m:t>10</m:t>
                  </m:r>
                </m:e>
              </m:d>
              <m:ctrlPr>
                <w:rPr>
                  <w:rFonts w:ascii="Cambria Math" w:hAnsi="Cambria Math"/>
                  <w:i/>
                  <w:iCs/>
                </w:rPr>
              </m:ctrlPr>
            </m:e>
          </m:eqArr>
        </m:oMath>
      </m:oMathPara>
    </w:p>
    <w:p w14:paraId="33DB1C27" w14:textId="77777777" w:rsidR="0050586D" w:rsidRDefault="0050586D" w:rsidP="0050586D">
      <w:r>
        <w:rPr>
          <w:rFonts w:hint="eastAsia"/>
        </w:rPr>
        <w:t>对于标准大气下的群速度折射率</w:t>
      </w:r>
      <m:oMath>
        <m:r>
          <w:rPr>
            <w:rFonts w:ascii="Cambria Math" w:hAnsi="Cambria Math"/>
          </w:rPr>
          <m:t xml:space="preserve"> </m:t>
        </m:r>
        <m:sSub>
          <m:sSubPr>
            <m:ctrlPr>
              <w:rPr>
                <w:rFonts w:ascii="Cambria Math" w:hAnsi="Cambria Math"/>
                <w:i/>
              </w:rPr>
            </m:ctrlPr>
          </m:sSubPr>
          <m:e>
            <m:r>
              <w:rPr>
                <w:rFonts w:ascii="Cambria Math" w:hAnsi="Cambria Math" w:hint="eastAsia"/>
              </w:rPr>
              <m:t>n</m:t>
            </m:r>
          </m:e>
          <m:sub>
            <m:r>
              <w:rPr>
                <w:rFonts w:ascii="Cambria Math" w:hAnsi="Cambria Math"/>
              </w:rPr>
              <m:t>g</m:t>
            </m:r>
          </m:sub>
        </m:sSub>
      </m:oMath>
    </w:p>
    <w:p w14:paraId="77D3D1DE" w14:textId="28E30A81" w:rsidR="0050586D" w:rsidRPr="009947AE" w:rsidRDefault="00152AAD" w:rsidP="0050586D">
      <w:pPr>
        <w:rPr>
          <w:iCs/>
        </w:rPr>
      </w:pPr>
      <m:oMathPara>
        <m:oMath>
          <m:eqArr>
            <m:eqArrPr>
              <m:maxDist m:val="1"/>
              <m:ctrlPr>
                <w:rPr>
                  <w:rFonts w:ascii="Cambria Math" w:hAnsi="Cambria Math"/>
                  <w:i/>
                  <w:iCs/>
                </w:rPr>
              </m:ctrlPr>
            </m:eqArrPr>
            <m:e>
              <m:sSub>
                <m:sSubPr>
                  <m:ctrlPr>
                    <w:rPr>
                      <w:rFonts w:ascii="Cambria Math" w:hAnsi="Cambria Math"/>
                      <w:i/>
                    </w:rPr>
                  </m:ctrlPr>
                </m:sSubPr>
                <m:e>
                  <m:r>
                    <w:rPr>
                      <w:rFonts w:ascii="Cambria Math" w:hAnsi="Cambria Math"/>
                    </w:rPr>
                    <m:t>n</m:t>
                  </m:r>
                </m:e>
                <m:sub>
                  <m:r>
                    <w:rPr>
                      <w:rFonts w:ascii="Cambria Math" w:hAnsi="Cambria Math"/>
                    </w:rPr>
                    <m:t>g</m:t>
                  </m:r>
                </m:sub>
              </m:sSub>
              <m:r>
                <w:rPr>
                  <w:rFonts w:ascii="Cambria Math" w:hAnsi="Cambria Math"/>
                </w:rPr>
                <m:t>=&amp;1+A+</m:t>
              </m:r>
              <m:f>
                <m:fPr>
                  <m:ctrlPr>
                    <w:rPr>
                      <w:rFonts w:ascii="Cambria Math" w:hAnsi="Cambria Math"/>
                      <w:i/>
                    </w:rPr>
                  </m:ctrlPr>
                </m:fPr>
                <m:num>
                  <m:r>
                    <w:rPr>
                      <w:rFonts w:ascii="Cambria Math" w:hAnsi="Cambria Math"/>
                    </w:rPr>
                    <m:t>3</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r>
                <w:rPr>
                  <w:rFonts w:ascii="Cambria Math" w:hAnsi="Cambria Math"/>
                </w:rPr>
                <m:t>B+</m:t>
              </m:r>
              <m:f>
                <m:fPr>
                  <m:ctrlPr>
                    <w:rPr>
                      <w:rFonts w:ascii="Cambria Math" w:hAnsi="Cambria Math"/>
                      <w:i/>
                    </w:rPr>
                  </m:ctrlPr>
                </m:fPr>
                <m:num>
                  <m:r>
                    <w:rPr>
                      <w:rFonts w:ascii="Cambria Math" w:hAnsi="Cambria Math"/>
                    </w:rPr>
                    <m:t>5</m:t>
                  </m:r>
                </m:num>
                <m:den>
                  <m:sSup>
                    <m:sSupPr>
                      <m:ctrlPr>
                        <w:rPr>
                          <w:rFonts w:ascii="Cambria Math" w:hAnsi="Cambria Math"/>
                          <w:i/>
                        </w:rPr>
                      </m:ctrlPr>
                    </m:sSupPr>
                    <m:e>
                      <m:r>
                        <w:rPr>
                          <w:rFonts w:ascii="Cambria Math" w:hAnsi="Cambria Math"/>
                        </w:rPr>
                        <m:t>λ</m:t>
                      </m:r>
                    </m:e>
                    <m:sup>
                      <m:r>
                        <w:rPr>
                          <w:rFonts w:ascii="Cambria Math" w:hAnsi="Cambria Math"/>
                        </w:rPr>
                        <m:t>4</m:t>
                      </m:r>
                    </m:sup>
                  </m:sSup>
                </m:den>
              </m:f>
              <m:r>
                <w:rPr>
                  <w:rFonts w:ascii="Cambria Math" w:hAnsi="Cambria Math"/>
                </w:rPr>
                <m:t>C#</m:t>
              </m:r>
              <m:d>
                <m:dPr>
                  <m:ctrlPr>
                    <w:rPr>
                      <w:rFonts w:ascii="Cambria Math" w:hAnsi="Cambria Math"/>
                    </w:rPr>
                  </m:ctrlPr>
                </m:dPr>
                <m:e>
                  <m:r>
                    <m:rPr>
                      <m:sty m:val="p"/>
                    </m:rPr>
                    <w:rPr>
                      <w:rFonts w:ascii="Cambria Math" w:hAnsi="Cambria Math"/>
                    </w:rPr>
                    <m:t>11</m:t>
                  </m:r>
                </m:e>
              </m:d>
            </m:e>
          </m:eqArr>
        </m:oMath>
      </m:oMathPara>
    </w:p>
    <w:p w14:paraId="1427195A" w14:textId="77777777" w:rsidR="0050586D" w:rsidRPr="00DF5B51" w:rsidRDefault="0050586D" w:rsidP="0050586D">
      <w:r>
        <w:rPr>
          <w:rFonts w:hint="eastAsia"/>
        </w:rPr>
        <w:t>本实验中只考虑温和湿度，不考虑气压对折射率的影响。计算真空中的波长应该乘以空气中的折射率</w:t>
      </w:r>
    </w:p>
    <w:p w14:paraId="42DF50A8" w14:textId="68EA36BC" w:rsidR="0050586D" w:rsidRDefault="00152AAD" w:rsidP="00E24D17">
      <m:oMathPara>
        <m:oMath>
          <m:eqArr>
            <m:eqArrPr>
              <m:maxDist m:val="1"/>
              <m:ctrlPr>
                <w:rPr>
                  <w:rFonts w:ascii="Cambria Math" w:hAnsi="Cambria Math"/>
                  <w:i/>
                  <w:iCs/>
                </w:rPr>
              </m:ctrlPr>
            </m:eqArrPr>
            <m:e>
              <m:sSub>
                <m:sSubPr>
                  <m:ctrlPr>
                    <w:rPr>
                      <w:rFonts w:ascii="Cambria Math" w:hAnsi="Cambria Math"/>
                    </w:rPr>
                  </m:ctrlPr>
                </m:sSubPr>
                <m:e>
                  <m:r>
                    <w:rPr>
                      <w:rFonts w:ascii="Cambria Math" w:hAnsi="Cambria Math"/>
                    </w:rPr>
                    <m:t>λ</m:t>
                  </m:r>
                </m:e>
                <m:sub>
                  <m:r>
                    <m:rPr>
                      <m:sty m:val="p"/>
                    </m:rPr>
                    <w:rPr>
                      <w:rFonts w:ascii="Cambria Math" w:hAnsi="Cambria Math"/>
                    </w:rPr>
                    <m:t>0</m:t>
                  </m:r>
                </m:sub>
              </m:sSub>
              <m:r>
                <m:rPr>
                  <m:sty m:val="p"/>
                </m:rPr>
                <w:rPr>
                  <w:rFonts w:ascii="Cambria Math" w:hAnsi="Cambria Math"/>
                </w:rPr>
                <m:t>=</m:t>
              </m:r>
              <m:r>
                <w:rPr>
                  <w:rFonts w:ascii="Cambria Math" w:hAnsi="Cambria Math"/>
                </w:rPr>
                <m:t>nλ #</m:t>
              </m:r>
              <m:d>
                <m:dPr>
                  <m:ctrlPr>
                    <w:rPr>
                      <w:rFonts w:ascii="Cambria Math" w:hAnsi="Cambria Math"/>
                      <w:i/>
                      <w:iCs/>
                    </w:rPr>
                  </m:ctrlPr>
                </m:dPr>
                <m:e>
                  <m:r>
                    <w:rPr>
                      <w:rFonts w:ascii="Cambria Math" w:hAnsi="Cambria Math"/>
                    </w:rPr>
                    <m:t>12</m:t>
                  </m:r>
                </m:e>
              </m:d>
              <m:ctrlPr>
                <w:rPr>
                  <w:rFonts w:ascii="Cambria Math" w:hAnsi="Cambria Math"/>
                  <w:i/>
                </w:rPr>
              </m:ctrlPr>
            </m:e>
          </m:eqArr>
        </m:oMath>
      </m:oMathPara>
    </w:p>
    <w:p w14:paraId="1FE1E227" w14:textId="3328CACD" w:rsidR="001D4601" w:rsidRPr="003F6D5A" w:rsidRDefault="00936117" w:rsidP="002134FB">
      <w:r>
        <w:rPr>
          <w:rFonts w:hint="eastAsia"/>
        </w:rPr>
        <w:t>我们这里在空气中测量了光速，需要根据该修正得到真空中光速。</w:t>
      </w:r>
    </w:p>
    <w:p w14:paraId="448D4988" w14:textId="33AAF456" w:rsidR="00F852B3" w:rsidRDefault="00DC46DD" w:rsidP="000834A6">
      <w:pPr>
        <w:pStyle w:val="1"/>
      </w:pPr>
      <w:r>
        <w:rPr>
          <w:rFonts w:hint="eastAsia"/>
        </w:rPr>
        <w:t>实验数据处理</w:t>
      </w:r>
    </w:p>
    <w:p w14:paraId="475AFF2F" w14:textId="326897DB" w:rsidR="00935797" w:rsidRDefault="00935797" w:rsidP="00935797">
      <w:pPr>
        <w:pStyle w:val="3"/>
        <w:numPr>
          <w:ilvl w:val="0"/>
          <w:numId w:val="13"/>
        </w:numPr>
      </w:pPr>
      <w:r w:rsidRPr="00935797">
        <w:rPr>
          <w:rFonts w:hint="eastAsia"/>
        </w:rPr>
        <w:t>测量无声光效应时的激光纵模</w:t>
      </w:r>
    </w:p>
    <w:p w14:paraId="73784658" w14:textId="77777777" w:rsidR="00F3672C" w:rsidRDefault="00F3672C" w:rsidP="00F3672C">
      <w:r>
        <w:rPr>
          <w:rFonts w:hint="eastAsia"/>
        </w:rPr>
        <w:t>激光模式竞争前，示波器图像可以标记为下图所示纵模谱线</w:t>
      </w:r>
    </w:p>
    <w:p w14:paraId="70B9B1EB" w14:textId="2C976427" w:rsidR="00F3672C" w:rsidRDefault="00F3672C" w:rsidP="00F3672C">
      <w:pPr>
        <w:ind w:firstLine="0"/>
        <w:jc w:val="center"/>
      </w:pPr>
      <w:r w:rsidRPr="00F3672C">
        <w:rPr>
          <w:noProof/>
        </w:rPr>
        <w:drawing>
          <wp:inline distT="0" distB="0" distL="0" distR="0" wp14:anchorId="46E9F9A5" wp14:editId="775AA719">
            <wp:extent cx="2488934" cy="1257715"/>
            <wp:effectExtent l="0" t="0" r="6985" b="0"/>
            <wp:docPr id="550024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24141" name=""/>
                    <pic:cNvPicPr/>
                  </pic:nvPicPr>
                  <pic:blipFill>
                    <a:blip r:embed="rId21"/>
                    <a:stretch>
                      <a:fillRect/>
                    </a:stretch>
                  </pic:blipFill>
                  <pic:spPr>
                    <a:xfrm>
                      <a:off x="0" y="0"/>
                      <a:ext cx="2499335" cy="1262971"/>
                    </a:xfrm>
                    <a:prstGeom prst="rect">
                      <a:avLst/>
                    </a:prstGeom>
                  </pic:spPr>
                </pic:pic>
              </a:graphicData>
            </a:graphic>
          </wp:inline>
        </w:drawing>
      </w:r>
    </w:p>
    <w:p w14:paraId="243B06D6" w14:textId="53112B5A" w:rsidR="00F3672C" w:rsidRDefault="00F3672C" w:rsidP="00F3672C">
      <w:pPr>
        <w:pStyle w:val="figurecaption"/>
        <w:rPr>
          <w:lang w:eastAsia="zh-CN"/>
        </w:rPr>
      </w:pPr>
      <w:r>
        <w:rPr>
          <w:rFonts w:hint="eastAsia"/>
          <w:lang w:eastAsia="zh-CN"/>
        </w:rPr>
        <w:t>无声光效应时激光纵模模式</w:t>
      </w:r>
    </w:p>
    <w:p w14:paraId="4F7CEB2D" w14:textId="2F97F12F" w:rsidR="00CA796F" w:rsidRDefault="00CA796F" w:rsidP="00CA796F">
      <w:r>
        <w:rPr>
          <w:rFonts w:hint="eastAsia"/>
        </w:rPr>
        <w:t>已知本次实验使用的扫描干涉仪自由光谱区为</w:t>
      </w:r>
      <m:oMath>
        <m:r>
          <m:rPr>
            <m:sty m:val="p"/>
          </m:rPr>
          <w:rPr>
            <w:rFonts w:ascii="Cambria Math" w:hAnsi="Cambria Math"/>
          </w:rPr>
          <m:t>Δ</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SR</m:t>
            </m:r>
          </m:sub>
        </m:sSub>
        <m:r>
          <w:rPr>
            <w:rFonts w:ascii="Cambria Math" w:hAnsi="Cambria Math"/>
          </w:rPr>
          <m:t>=2667 MHz</m:t>
        </m:r>
      </m:oMath>
    </w:p>
    <w:p w14:paraId="0656FA1D" w14:textId="77777777" w:rsidR="00CA796F" w:rsidRDefault="00CA796F" w:rsidP="00CA796F">
      <w:r>
        <w:rPr>
          <w:rFonts w:hint="eastAsia"/>
        </w:rPr>
        <w:t>利用示波器光标测得各个峰的时间横坐标如下表所示</w:t>
      </w:r>
    </w:p>
    <w:p w14:paraId="51C5D911" w14:textId="77777777" w:rsidR="00CA796F" w:rsidRDefault="00CA796F" w:rsidP="00CA796F">
      <w:pPr>
        <w:pStyle w:val="tablecopy"/>
        <w:ind w:left="360"/>
        <w:jc w:val="center"/>
        <w:rPr>
          <w:lang w:eastAsia="zh-CN"/>
        </w:rPr>
      </w:pPr>
      <w:r>
        <w:rPr>
          <w:lang w:eastAsia="zh-CN"/>
        </w:rPr>
        <w:t xml:space="preserve">TABLE </w:t>
      </w:r>
      <w:r>
        <w:rPr>
          <w:rFonts w:hint="eastAsia"/>
          <w:lang w:eastAsia="zh-CN"/>
        </w:rPr>
        <w:t>Ⅰ</w:t>
      </w:r>
      <w:r>
        <w:rPr>
          <w:rFonts w:hint="eastAsia"/>
          <w:lang w:eastAsia="zh-CN"/>
        </w:rPr>
        <w:t>.</w:t>
      </w:r>
    </w:p>
    <w:p w14:paraId="2E25334C" w14:textId="27636445" w:rsidR="00CA796F" w:rsidRPr="00AC4061" w:rsidRDefault="00AC4061" w:rsidP="00CA796F">
      <w:pPr>
        <w:pStyle w:val="tablecopy"/>
        <w:ind w:left="1440" w:hanging="1080"/>
        <w:jc w:val="center"/>
        <w:rPr>
          <w:lang w:eastAsia="zh-CN"/>
        </w:rPr>
      </w:pPr>
      <w:r w:rsidRPr="00AC4061">
        <w:rPr>
          <w:rFonts w:hint="eastAsia"/>
          <w:lang w:eastAsia="zh-CN"/>
        </w:rPr>
        <w:t>无声光效应时激光纵模模式</w:t>
      </w:r>
      <w:r w:rsidR="00F27974">
        <w:rPr>
          <w:rFonts w:hint="eastAsia"/>
          <w:lang w:eastAsia="zh-CN"/>
        </w:rPr>
        <w:t>.</w:t>
      </w:r>
    </w:p>
    <w:tbl>
      <w:tblPr>
        <w:tblStyle w:val="ab"/>
        <w:tblW w:w="4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3"/>
        <w:gridCol w:w="906"/>
        <w:gridCol w:w="1014"/>
        <w:gridCol w:w="990"/>
        <w:gridCol w:w="1003"/>
      </w:tblGrid>
      <w:tr w:rsidR="00AC4061" w:rsidRPr="009D5461" w14:paraId="6CBD9C58" w14:textId="77777777" w:rsidTr="00AC4061">
        <w:trPr>
          <w:trHeight w:val="191"/>
        </w:trPr>
        <w:tc>
          <w:tcPr>
            <w:tcW w:w="953" w:type="dxa"/>
            <w:tcBorders>
              <w:top w:val="single" w:sz="12" w:space="0" w:color="auto"/>
              <w:bottom w:val="single" w:sz="4" w:space="0" w:color="auto"/>
              <w:right w:val="single" w:sz="4" w:space="0" w:color="auto"/>
            </w:tcBorders>
            <w:vAlign w:val="center"/>
          </w:tcPr>
          <w:p w14:paraId="642DC772" w14:textId="3170E7EE" w:rsidR="00AC4061" w:rsidRPr="00306F69" w:rsidRDefault="00AC4061" w:rsidP="00AC4061">
            <w:pPr>
              <w:ind w:firstLine="0"/>
              <w:jc w:val="center"/>
              <w:rPr>
                <w:b/>
                <w:bCs/>
                <w:sz w:val="16"/>
                <w:szCs w:val="16"/>
              </w:rPr>
            </w:pPr>
            <w:r>
              <w:rPr>
                <w:rFonts w:hint="eastAsia"/>
                <w:b/>
                <w:bCs/>
                <w:sz w:val="16"/>
                <w:szCs w:val="16"/>
              </w:rPr>
              <w:t>编号</w:t>
            </w:r>
          </w:p>
        </w:tc>
        <w:tc>
          <w:tcPr>
            <w:tcW w:w="906" w:type="dxa"/>
            <w:tcBorders>
              <w:top w:val="single" w:sz="12" w:space="0" w:color="auto"/>
              <w:left w:val="single" w:sz="4" w:space="0" w:color="auto"/>
              <w:bottom w:val="single" w:sz="4" w:space="0" w:color="auto"/>
            </w:tcBorders>
            <w:vAlign w:val="center"/>
          </w:tcPr>
          <w:p w14:paraId="34875173" w14:textId="537E6555" w:rsidR="00AC4061" w:rsidRPr="00306F69" w:rsidRDefault="00AC4061" w:rsidP="00AC4061">
            <w:pPr>
              <w:ind w:firstLine="0"/>
              <w:jc w:val="center"/>
              <w:rPr>
                <w:b/>
                <w:bCs/>
                <w:sz w:val="16"/>
                <w:szCs w:val="16"/>
              </w:rPr>
            </w:pPr>
            <w:r>
              <w:rPr>
                <w:rFonts w:hint="eastAsia"/>
                <w:b/>
                <w:bCs/>
                <w:sz w:val="16"/>
                <w:szCs w:val="16"/>
              </w:rPr>
              <w:t>1</w:t>
            </w:r>
          </w:p>
        </w:tc>
        <w:tc>
          <w:tcPr>
            <w:tcW w:w="1014" w:type="dxa"/>
            <w:tcBorders>
              <w:top w:val="single" w:sz="12" w:space="0" w:color="auto"/>
              <w:bottom w:val="single" w:sz="4" w:space="0" w:color="auto"/>
            </w:tcBorders>
            <w:vAlign w:val="center"/>
          </w:tcPr>
          <w:p w14:paraId="4B493C47" w14:textId="7EF98ED1" w:rsidR="00AC4061" w:rsidRPr="00306F69" w:rsidRDefault="00AC4061" w:rsidP="00AC4061">
            <w:pPr>
              <w:ind w:firstLine="0"/>
              <w:jc w:val="center"/>
              <w:rPr>
                <w:b/>
                <w:bCs/>
                <w:sz w:val="16"/>
                <w:szCs w:val="16"/>
              </w:rPr>
            </w:pPr>
            <w:r>
              <w:rPr>
                <w:rFonts w:hint="eastAsia"/>
                <w:b/>
                <w:bCs/>
                <w:sz w:val="16"/>
                <w:szCs w:val="16"/>
              </w:rPr>
              <w:t>2</w:t>
            </w:r>
          </w:p>
        </w:tc>
        <w:tc>
          <w:tcPr>
            <w:tcW w:w="990" w:type="dxa"/>
            <w:tcBorders>
              <w:top w:val="single" w:sz="12" w:space="0" w:color="auto"/>
              <w:bottom w:val="single" w:sz="4" w:space="0" w:color="auto"/>
            </w:tcBorders>
            <w:vAlign w:val="center"/>
          </w:tcPr>
          <w:p w14:paraId="539A3DCB" w14:textId="723A736B" w:rsidR="00AC4061" w:rsidRPr="00306F69" w:rsidRDefault="00AC4061" w:rsidP="00AC4061">
            <w:pPr>
              <w:ind w:firstLine="0"/>
              <w:jc w:val="center"/>
              <w:rPr>
                <w:b/>
                <w:bCs/>
                <w:sz w:val="16"/>
                <w:szCs w:val="16"/>
              </w:rPr>
            </w:pPr>
            <w:r>
              <w:rPr>
                <w:rFonts w:hint="eastAsia"/>
                <w:b/>
                <w:bCs/>
                <w:sz w:val="16"/>
                <w:szCs w:val="16"/>
              </w:rPr>
              <w:t>3</w:t>
            </w:r>
          </w:p>
        </w:tc>
        <w:tc>
          <w:tcPr>
            <w:tcW w:w="1003" w:type="dxa"/>
            <w:tcBorders>
              <w:top w:val="single" w:sz="12" w:space="0" w:color="auto"/>
              <w:bottom w:val="single" w:sz="4" w:space="0" w:color="auto"/>
            </w:tcBorders>
            <w:vAlign w:val="center"/>
          </w:tcPr>
          <w:p w14:paraId="5F4171F5" w14:textId="6797DC67" w:rsidR="00AC4061" w:rsidRPr="00306F69" w:rsidRDefault="00AC4061" w:rsidP="00AC4061">
            <w:pPr>
              <w:ind w:firstLine="0"/>
              <w:jc w:val="center"/>
              <w:rPr>
                <w:b/>
                <w:bCs/>
                <w:sz w:val="16"/>
                <w:szCs w:val="16"/>
              </w:rPr>
            </w:pPr>
            <w:r>
              <w:rPr>
                <w:rFonts w:hint="eastAsia"/>
                <w:b/>
                <w:bCs/>
                <w:sz w:val="16"/>
                <w:szCs w:val="16"/>
              </w:rPr>
              <w:t>4</w:t>
            </w:r>
          </w:p>
        </w:tc>
      </w:tr>
      <w:tr w:rsidR="00AC4061" w:rsidRPr="009D5461" w14:paraId="483D1C40" w14:textId="77777777" w:rsidTr="00AC4061">
        <w:trPr>
          <w:trHeight w:val="170"/>
        </w:trPr>
        <w:tc>
          <w:tcPr>
            <w:tcW w:w="953" w:type="dxa"/>
            <w:tcBorders>
              <w:top w:val="single" w:sz="4" w:space="0" w:color="auto"/>
              <w:bottom w:val="single" w:sz="12" w:space="0" w:color="000000" w:themeColor="text1"/>
              <w:right w:val="single" w:sz="4" w:space="0" w:color="auto"/>
            </w:tcBorders>
            <w:vAlign w:val="center"/>
          </w:tcPr>
          <w:p w14:paraId="4123BBBA" w14:textId="2DB51937" w:rsidR="00AC4061" w:rsidRPr="00AC4061" w:rsidRDefault="005F2636" w:rsidP="00181B40">
            <w:pPr>
              <w:ind w:firstLine="0"/>
              <w:jc w:val="center"/>
              <w:rPr>
                <w:sz w:val="16"/>
                <w:szCs w:val="16"/>
              </w:rPr>
            </w:pPr>
            <w:r>
              <w:rPr>
                <w:rFonts w:hint="eastAsia"/>
                <w:sz w:val="16"/>
                <w:szCs w:val="16"/>
              </w:rPr>
              <w:t>t/ms</w:t>
            </w:r>
          </w:p>
        </w:tc>
        <w:tc>
          <w:tcPr>
            <w:tcW w:w="906" w:type="dxa"/>
            <w:tcBorders>
              <w:top w:val="single" w:sz="4" w:space="0" w:color="auto"/>
              <w:left w:val="single" w:sz="4" w:space="0" w:color="auto"/>
              <w:bottom w:val="single" w:sz="12" w:space="0" w:color="000000" w:themeColor="text1"/>
            </w:tcBorders>
          </w:tcPr>
          <w:p w14:paraId="572C3571" w14:textId="64335024" w:rsidR="00AC4061" w:rsidRPr="00AC4061" w:rsidRDefault="005F2636" w:rsidP="00181B40">
            <w:pPr>
              <w:ind w:firstLine="0"/>
              <w:jc w:val="center"/>
              <w:rPr>
                <w:sz w:val="16"/>
                <w:szCs w:val="16"/>
              </w:rPr>
            </w:pPr>
            <w:r>
              <w:rPr>
                <w:rFonts w:hint="eastAsia"/>
                <w:sz w:val="16"/>
                <w:szCs w:val="16"/>
              </w:rPr>
              <w:t>0</w:t>
            </w:r>
          </w:p>
        </w:tc>
        <w:tc>
          <w:tcPr>
            <w:tcW w:w="1014" w:type="dxa"/>
            <w:tcBorders>
              <w:top w:val="single" w:sz="4" w:space="0" w:color="auto"/>
              <w:bottom w:val="single" w:sz="12" w:space="0" w:color="000000" w:themeColor="text1"/>
            </w:tcBorders>
            <w:vAlign w:val="center"/>
          </w:tcPr>
          <w:p w14:paraId="12E5ADCF" w14:textId="29D07838" w:rsidR="00AC4061" w:rsidRPr="00AC4061" w:rsidRDefault="005F2636" w:rsidP="00181B40">
            <w:pPr>
              <w:ind w:firstLine="0"/>
              <w:jc w:val="center"/>
              <w:rPr>
                <w:sz w:val="16"/>
                <w:szCs w:val="16"/>
              </w:rPr>
            </w:pPr>
            <w:r>
              <w:rPr>
                <w:rFonts w:hint="eastAsia"/>
                <w:sz w:val="16"/>
                <w:szCs w:val="16"/>
              </w:rPr>
              <w:t>3.56</w:t>
            </w:r>
          </w:p>
        </w:tc>
        <w:tc>
          <w:tcPr>
            <w:tcW w:w="990" w:type="dxa"/>
            <w:tcBorders>
              <w:top w:val="single" w:sz="4" w:space="0" w:color="auto"/>
              <w:bottom w:val="single" w:sz="12" w:space="0" w:color="000000" w:themeColor="text1"/>
            </w:tcBorders>
            <w:vAlign w:val="center"/>
          </w:tcPr>
          <w:p w14:paraId="10498C82" w14:textId="43FA3C74" w:rsidR="00AC4061" w:rsidRPr="00AC4061" w:rsidRDefault="005F2636" w:rsidP="00181B40">
            <w:pPr>
              <w:ind w:firstLine="0"/>
              <w:jc w:val="center"/>
              <w:rPr>
                <w:sz w:val="16"/>
                <w:szCs w:val="16"/>
              </w:rPr>
            </w:pPr>
            <w:r>
              <w:rPr>
                <w:rFonts w:hint="eastAsia"/>
                <w:sz w:val="16"/>
                <w:szCs w:val="16"/>
              </w:rPr>
              <w:t>14.30</w:t>
            </w:r>
          </w:p>
        </w:tc>
        <w:tc>
          <w:tcPr>
            <w:tcW w:w="1003" w:type="dxa"/>
            <w:tcBorders>
              <w:top w:val="single" w:sz="4" w:space="0" w:color="auto"/>
              <w:bottom w:val="single" w:sz="12" w:space="0" w:color="000000" w:themeColor="text1"/>
            </w:tcBorders>
            <w:vAlign w:val="center"/>
          </w:tcPr>
          <w:p w14:paraId="70A01471" w14:textId="0A6B1D18" w:rsidR="00AC4061" w:rsidRPr="00AC4061" w:rsidRDefault="005F2636" w:rsidP="00181B40">
            <w:pPr>
              <w:ind w:firstLine="0"/>
              <w:jc w:val="center"/>
              <w:rPr>
                <w:sz w:val="16"/>
                <w:szCs w:val="16"/>
              </w:rPr>
            </w:pPr>
            <w:r>
              <w:rPr>
                <w:rFonts w:hint="eastAsia"/>
                <w:sz w:val="16"/>
                <w:szCs w:val="16"/>
              </w:rPr>
              <w:t>17.33</w:t>
            </w:r>
          </w:p>
        </w:tc>
      </w:tr>
    </w:tbl>
    <w:p w14:paraId="6B719DFC" w14:textId="77777777" w:rsidR="00CA796F" w:rsidRDefault="00CA796F" w:rsidP="00CA796F">
      <w:pPr>
        <w:pStyle w:val="tablecopy"/>
        <w:ind w:left="360"/>
        <w:jc w:val="center"/>
        <w:rPr>
          <w:lang w:eastAsia="zh-CN"/>
        </w:rPr>
      </w:pPr>
    </w:p>
    <w:p w14:paraId="7E9CD10F" w14:textId="1A038253" w:rsidR="00CA796F" w:rsidRDefault="006D6DB4" w:rsidP="00CA796F">
      <w:r>
        <w:rPr>
          <w:rFonts w:hint="eastAsia"/>
        </w:rPr>
        <w:t>代入数据计算得</w:t>
      </w:r>
    </w:p>
    <w:p w14:paraId="3258C276" w14:textId="6C97C339" w:rsidR="006D6DB4" w:rsidRPr="006D6DB4" w:rsidRDefault="006D6DB4" w:rsidP="00CA796F">
      <m:oMathPara>
        <m:oMath>
          <m:r>
            <m:rPr>
              <m:sty m:val="p"/>
            </m:rPr>
            <w:rPr>
              <w:rFonts w:ascii="Cambria Math" w:hAnsi="Cambria Math"/>
            </w:rPr>
            <m:t>Δ</m:t>
          </m:r>
          <m:sSub>
            <m:sSubPr>
              <m:ctrlPr>
                <w:rPr>
                  <w:rFonts w:ascii="Cambria Math" w:hAnsi="Cambria Math"/>
                  <w:i/>
                </w:rPr>
              </m:ctrlPr>
            </m:sSubPr>
            <m:e>
              <m:r>
                <w:rPr>
                  <w:rFonts w:ascii="Cambria Math" w:hAnsi="Cambria Math"/>
                </w:rPr>
                <m:t>ν</m:t>
              </m:r>
            </m:e>
            <m:sub>
              <m:r>
                <w:rPr>
                  <w:rFonts w:ascii="Cambria Math" w:hAnsi="Cambria Math"/>
                </w:rPr>
                <m:t>12</m:t>
              </m:r>
            </m:sub>
          </m:sSub>
          <m:r>
            <w:rPr>
              <w:rFonts w:ascii="Cambria Math" w:hAnsi="Cambria Math"/>
            </w:rPr>
            <m:t xml:space="preserve">=2667 </m:t>
          </m:r>
          <m:r>
            <m:rPr>
              <m:sty m:val="p"/>
            </m:rPr>
            <w:rPr>
              <w:rFonts w:ascii="Cambria Math" w:hAnsi="Cambria Math" w:hint="eastAsia"/>
            </w:rPr>
            <m:t>M</m:t>
          </m:r>
          <m:r>
            <m:rPr>
              <m:sty m:val="p"/>
            </m:rPr>
            <w:rPr>
              <w:rFonts w:ascii="Cambria Math" w:hAnsi="Cambria Math"/>
            </w:rPr>
            <m:t>Hz</m:t>
          </m:r>
          <m:d>
            <m:dPr>
              <m:ctrlPr>
                <w:rPr>
                  <w:rFonts w:ascii="Cambria Math" w:hAnsi="Cambria Math"/>
                  <w:iCs/>
                </w:rPr>
              </m:ctrlPr>
            </m:dPr>
            <m:e>
              <m:f>
                <m:fPr>
                  <m:ctrlPr>
                    <w:rPr>
                      <w:rFonts w:ascii="Cambria Math" w:hAnsi="Cambria Math"/>
                      <w:iCs/>
                    </w:rPr>
                  </m:ctrlPr>
                </m:fPr>
                <m:num>
                  <m:r>
                    <w:rPr>
                      <w:rFonts w:ascii="Cambria Math" w:hAnsi="Cambria Math"/>
                    </w:rPr>
                    <m:t>3.56ms</m:t>
                  </m:r>
                </m:num>
                <m:den>
                  <m:r>
                    <w:rPr>
                      <w:rFonts w:ascii="Cambria Math" w:hAnsi="Cambria Math"/>
                    </w:rPr>
                    <m:t>14.03ms</m:t>
                  </m:r>
                </m:den>
              </m:f>
            </m:e>
          </m:d>
          <m:r>
            <w:rPr>
              <w:rFonts w:ascii="Cambria Math" w:hAnsi="Cambria Math"/>
            </w:rPr>
            <m:t xml:space="preserve">=677.35 </m:t>
          </m:r>
          <m:r>
            <m:rPr>
              <m:sty m:val="p"/>
            </m:rPr>
            <w:rPr>
              <w:rFonts w:ascii="Cambria Math" w:hAnsi="Cambria Math"/>
            </w:rPr>
            <m:t>MHz</m:t>
          </m:r>
        </m:oMath>
      </m:oMathPara>
    </w:p>
    <w:p w14:paraId="6E5610CE" w14:textId="4A048069" w:rsidR="006D6DB4" w:rsidRPr="00172680" w:rsidRDefault="006D6DB4" w:rsidP="00CA796F">
      <m:oMathPara>
        <m:oMath>
          <m:r>
            <m:rPr>
              <m:sty m:val="p"/>
            </m:rPr>
            <w:rPr>
              <w:rFonts w:ascii="Cambria Math" w:hAnsi="Cambria Math"/>
            </w:rPr>
            <m:t>Δ</m:t>
          </m:r>
          <m:sSub>
            <m:sSubPr>
              <m:ctrlPr>
                <w:rPr>
                  <w:rFonts w:ascii="Cambria Math" w:hAnsi="Cambria Math"/>
                  <w:i/>
                </w:rPr>
              </m:ctrlPr>
            </m:sSubPr>
            <m:e>
              <m:r>
                <w:rPr>
                  <w:rFonts w:ascii="Cambria Math" w:hAnsi="Cambria Math"/>
                </w:rPr>
                <m:t>ν</m:t>
              </m:r>
            </m:e>
            <m:sub>
              <m:r>
                <w:rPr>
                  <w:rFonts w:ascii="Cambria Math" w:hAnsi="Cambria Math"/>
                </w:rPr>
                <m:t>34</m:t>
              </m:r>
            </m:sub>
          </m:sSub>
          <m:r>
            <w:rPr>
              <w:rFonts w:ascii="Cambria Math" w:hAnsi="Cambria Math"/>
            </w:rPr>
            <m:t xml:space="preserve">=2667 </m:t>
          </m:r>
          <m:r>
            <m:rPr>
              <m:sty m:val="p"/>
            </m:rPr>
            <w:rPr>
              <w:rFonts w:ascii="Cambria Math" w:hAnsi="Cambria Math" w:hint="eastAsia"/>
            </w:rPr>
            <m:t>M</m:t>
          </m:r>
          <m:r>
            <m:rPr>
              <m:sty m:val="p"/>
            </m:rPr>
            <w:rPr>
              <w:rFonts w:ascii="Cambria Math" w:hAnsi="Cambria Math"/>
            </w:rPr>
            <m:t>Hz</m:t>
          </m:r>
          <m:d>
            <m:dPr>
              <m:ctrlPr>
                <w:rPr>
                  <w:rFonts w:ascii="Cambria Math" w:hAnsi="Cambria Math"/>
                  <w:iCs/>
                </w:rPr>
              </m:ctrlPr>
            </m:dPr>
            <m:e>
              <m:f>
                <m:fPr>
                  <m:ctrlPr>
                    <w:rPr>
                      <w:rFonts w:ascii="Cambria Math" w:hAnsi="Cambria Math"/>
                      <w:iCs/>
                    </w:rPr>
                  </m:ctrlPr>
                </m:fPr>
                <m:num>
                  <m:r>
                    <w:rPr>
                      <w:rFonts w:ascii="Cambria Math" w:hAnsi="Cambria Math"/>
                    </w:rPr>
                    <m:t>3.03ms</m:t>
                  </m:r>
                </m:num>
                <m:den>
                  <m:r>
                    <w:rPr>
                      <w:rFonts w:ascii="Cambria Math" w:hAnsi="Cambria Math"/>
                    </w:rPr>
                    <m:t>14.03ms</m:t>
                  </m:r>
                </m:den>
              </m:f>
            </m:e>
          </m:d>
          <m:r>
            <w:rPr>
              <w:rFonts w:ascii="Cambria Math" w:hAnsi="Cambria Math"/>
            </w:rPr>
            <m:t xml:space="preserve">=575.86 </m:t>
          </m:r>
          <m:r>
            <m:rPr>
              <m:sty m:val="p"/>
            </m:rPr>
            <w:rPr>
              <w:rFonts w:ascii="Cambria Math" w:hAnsi="Cambria Math"/>
            </w:rPr>
            <m:t>MHz</m:t>
          </m:r>
        </m:oMath>
      </m:oMathPara>
    </w:p>
    <w:p w14:paraId="03376AC6" w14:textId="77777777" w:rsidR="00172680" w:rsidRDefault="00172680" w:rsidP="00172680">
      <w:r>
        <w:rPr>
          <w:rFonts w:hint="eastAsia"/>
        </w:rPr>
        <w:t>激光模式竞争后，示波器图像可以标记为下图所示纵模谱线</w:t>
      </w:r>
    </w:p>
    <w:p w14:paraId="00CEF988" w14:textId="65940E01" w:rsidR="00172680" w:rsidRDefault="00196A97" w:rsidP="00172680">
      <w:pPr>
        <w:ind w:firstLine="0"/>
        <w:jc w:val="center"/>
      </w:pPr>
      <w:r w:rsidRPr="00196A97">
        <w:rPr>
          <w:noProof/>
        </w:rPr>
        <w:drawing>
          <wp:inline distT="0" distB="0" distL="0" distR="0" wp14:anchorId="74D384FF" wp14:editId="48CB39A9">
            <wp:extent cx="2299580" cy="1552901"/>
            <wp:effectExtent l="0" t="0" r="5715" b="9525"/>
            <wp:docPr id="10407016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01661" name=""/>
                    <pic:cNvPicPr/>
                  </pic:nvPicPr>
                  <pic:blipFill>
                    <a:blip r:embed="rId22"/>
                    <a:stretch>
                      <a:fillRect/>
                    </a:stretch>
                  </pic:blipFill>
                  <pic:spPr>
                    <a:xfrm>
                      <a:off x="0" y="0"/>
                      <a:ext cx="2311737" cy="1561111"/>
                    </a:xfrm>
                    <a:prstGeom prst="rect">
                      <a:avLst/>
                    </a:prstGeom>
                  </pic:spPr>
                </pic:pic>
              </a:graphicData>
            </a:graphic>
          </wp:inline>
        </w:drawing>
      </w:r>
    </w:p>
    <w:p w14:paraId="1F4798A5" w14:textId="45394056" w:rsidR="00172680" w:rsidRDefault="00172680" w:rsidP="00172680">
      <w:pPr>
        <w:pStyle w:val="figurecaption"/>
        <w:rPr>
          <w:lang w:eastAsia="zh-CN"/>
        </w:rPr>
      </w:pPr>
      <w:r>
        <w:rPr>
          <w:rFonts w:hint="eastAsia"/>
          <w:lang w:eastAsia="zh-CN"/>
        </w:rPr>
        <w:t>无声光效应时激光纵模模式（竞争）</w:t>
      </w:r>
    </w:p>
    <w:p w14:paraId="512A1117" w14:textId="3CD7006B" w:rsidR="00172680" w:rsidRDefault="009F74AF" w:rsidP="009F74AF">
      <w:r>
        <w:rPr>
          <w:rFonts w:hint="eastAsia"/>
        </w:rPr>
        <w:t>利用示波器光标测得各个峰的时间横坐标如下表所示</w:t>
      </w:r>
    </w:p>
    <w:p w14:paraId="5AC925D1" w14:textId="2F6A2ED3" w:rsidR="009F74AF" w:rsidRDefault="009F74AF" w:rsidP="009F74AF">
      <w:pPr>
        <w:pStyle w:val="tablecopy"/>
        <w:ind w:left="360"/>
        <w:jc w:val="center"/>
        <w:rPr>
          <w:lang w:eastAsia="zh-CN"/>
        </w:rPr>
      </w:pPr>
      <w:r>
        <w:rPr>
          <w:lang w:eastAsia="zh-CN"/>
        </w:rPr>
        <w:t xml:space="preserve">TABLE </w:t>
      </w:r>
      <w:r>
        <w:rPr>
          <w:rFonts w:hint="eastAsia"/>
          <w:lang w:eastAsia="zh-CN"/>
        </w:rPr>
        <w:t>Ⅱ</w:t>
      </w:r>
      <w:r>
        <w:rPr>
          <w:rFonts w:hint="eastAsia"/>
          <w:lang w:eastAsia="zh-CN"/>
        </w:rPr>
        <w:t>.</w:t>
      </w:r>
    </w:p>
    <w:p w14:paraId="71BCB4E4" w14:textId="513E809A" w:rsidR="009F74AF" w:rsidRPr="00AC4061" w:rsidRDefault="009F74AF" w:rsidP="009F74AF">
      <w:pPr>
        <w:pStyle w:val="tablecopy"/>
        <w:ind w:left="1440" w:hanging="1080"/>
        <w:jc w:val="center"/>
        <w:rPr>
          <w:lang w:eastAsia="zh-CN"/>
        </w:rPr>
      </w:pPr>
      <w:r w:rsidRPr="00AC4061">
        <w:rPr>
          <w:rFonts w:hint="eastAsia"/>
          <w:lang w:eastAsia="zh-CN"/>
        </w:rPr>
        <w:t>无声光效应时激光纵模模式</w:t>
      </w:r>
      <w:r w:rsidR="00512A87">
        <w:rPr>
          <w:rFonts w:hint="eastAsia"/>
          <w:lang w:eastAsia="zh-CN"/>
        </w:rPr>
        <w:t>（竞争）</w:t>
      </w:r>
      <w:r>
        <w:rPr>
          <w:rFonts w:hint="eastAsia"/>
          <w:lang w:eastAsia="zh-CN"/>
        </w:rPr>
        <w:t>.</w:t>
      </w:r>
    </w:p>
    <w:tbl>
      <w:tblPr>
        <w:tblStyle w:val="ab"/>
        <w:tblW w:w="4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
        <w:gridCol w:w="622"/>
        <w:gridCol w:w="791"/>
        <w:gridCol w:w="722"/>
        <w:gridCol w:w="771"/>
        <w:gridCol w:w="638"/>
        <w:gridCol w:w="638"/>
      </w:tblGrid>
      <w:tr w:rsidR="00EC4CDF" w:rsidRPr="009D5461" w14:paraId="7BDD5910" w14:textId="00B13AFE" w:rsidTr="00EC4CDF">
        <w:trPr>
          <w:trHeight w:val="191"/>
        </w:trPr>
        <w:tc>
          <w:tcPr>
            <w:tcW w:w="684" w:type="dxa"/>
            <w:tcBorders>
              <w:top w:val="single" w:sz="12" w:space="0" w:color="auto"/>
              <w:bottom w:val="single" w:sz="4" w:space="0" w:color="auto"/>
              <w:right w:val="single" w:sz="4" w:space="0" w:color="auto"/>
            </w:tcBorders>
            <w:vAlign w:val="center"/>
          </w:tcPr>
          <w:p w14:paraId="6F74733B" w14:textId="77777777" w:rsidR="00EC4CDF" w:rsidRPr="00306F69" w:rsidRDefault="00EC4CDF" w:rsidP="00181B40">
            <w:pPr>
              <w:ind w:firstLine="0"/>
              <w:jc w:val="center"/>
              <w:rPr>
                <w:b/>
                <w:bCs/>
                <w:sz w:val="16"/>
                <w:szCs w:val="16"/>
              </w:rPr>
            </w:pPr>
            <w:r>
              <w:rPr>
                <w:rFonts w:hint="eastAsia"/>
                <w:b/>
                <w:bCs/>
                <w:sz w:val="16"/>
                <w:szCs w:val="16"/>
              </w:rPr>
              <w:t>编号</w:t>
            </w:r>
          </w:p>
        </w:tc>
        <w:tc>
          <w:tcPr>
            <w:tcW w:w="622" w:type="dxa"/>
            <w:tcBorders>
              <w:top w:val="single" w:sz="12" w:space="0" w:color="auto"/>
              <w:left w:val="single" w:sz="4" w:space="0" w:color="auto"/>
              <w:bottom w:val="single" w:sz="4" w:space="0" w:color="auto"/>
            </w:tcBorders>
            <w:vAlign w:val="center"/>
          </w:tcPr>
          <w:p w14:paraId="6175878E" w14:textId="77777777" w:rsidR="00EC4CDF" w:rsidRPr="00306F69" w:rsidRDefault="00EC4CDF" w:rsidP="00181B40">
            <w:pPr>
              <w:ind w:firstLine="0"/>
              <w:jc w:val="center"/>
              <w:rPr>
                <w:b/>
                <w:bCs/>
                <w:sz w:val="16"/>
                <w:szCs w:val="16"/>
              </w:rPr>
            </w:pPr>
            <w:r>
              <w:rPr>
                <w:rFonts w:hint="eastAsia"/>
                <w:b/>
                <w:bCs/>
                <w:sz w:val="16"/>
                <w:szCs w:val="16"/>
              </w:rPr>
              <w:t>1</w:t>
            </w:r>
          </w:p>
        </w:tc>
        <w:tc>
          <w:tcPr>
            <w:tcW w:w="791" w:type="dxa"/>
            <w:tcBorders>
              <w:top w:val="single" w:sz="12" w:space="0" w:color="auto"/>
              <w:bottom w:val="single" w:sz="4" w:space="0" w:color="auto"/>
            </w:tcBorders>
            <w:vAlign w:val="center"/>
          </w:tcPr>
          <w:p w14:paraId="74DE4CCB" w14:textId="77777777" w:rsidR="00EC4CDF" w:rsidRPr="00306F69" w:rsidRDefault="00EC4CDF" w:rsidP="00181B40">
            <w:pPr>
              <w:ind w:firstLine="0"/>
              <w:jc w:val="center"/>
              <w:rPr>
                <w:b/>
                <w:bCs/>
                <w:sz w:val="16"/>
                <w:szCs w:val="16"/>
              </w:rPr>
            </w:pPr>
            <w:r>
              <w:rPr>
                <w:rFonts w:hint="eastAsia"/>
                <w:b/>
                <w:bCs/>
                <w:sz w:val="16"/>
                <w:szCs w:val="16"/>
              </w:rPr>
              <w:t>2</w:t>
            </w:r>
          </w:p>
        </w:tc>
        <w:tc>
          <w:tcPr>
            <w:tcW w:w="722" w:type="dxa"/>
            <w:tcBorders>
              <w:top w:val="single" w:sz="12" w:space="0" w:color="auto"/>
              <w:bottom w:val="single" w:sz="4" w:space="0" w:color="auto"/>
            </w:tcBorders>
            <w:vAlign w:val="center"/>
          </w:tcPr>
          <w:p w14:paraId="0F34EB67" w14:textId="77777777" w:rsidR="00EC4CDF" w:rsidRPr="00306F69" w:rsidRDefault="00EC4CDF" w:rsidP="00181B40">
            <w:pPr>
              <w:ind w:firstLine="0"/>
              <w:jc w:val="center"/>
              <w:rPr>
                <w:b/>
                <w:bCs/>
                <w:sz w:val="16"/>
                <w:szCs w:val="16"/>
              </w:rPr>
            </w:pPr>
            <w:r>
              <w:rPr>
                <w:rFonts w:hint="eastAsia"/>
                <w:b/>
                <w:bCs/>
                <w:sz w:val="16"/>
                <w:szCs w:val="16"/>
              </w:rPr>
              <w:t>3</w:t>
            </w:r>
          </w:p>
        </w:tc>
        <w:tc>
          <w:tcPr>
            <w:tcW w:w="771" w:type="dxa"/>
            <w:tcBorders>
              <w:top w:val="single" w:sz="12" w:space="0" w:color="auto"/>
              <w:bottom w:val="single" w:sz="4" w:space="0" w:color="auto"/>
            </w:tcBorders>
            <w:vAlign w:val="center"/>
          </w:tcPr>
          <w:p w14:paraId="7C37985E" w14:textId="77777777" w:rsidR="00EC4CDF" w:rsidRPr="00306F69" w:rsidRDefault="00EC4CDF" w:rsidP="00181B40">
            <w:pPr>
              <w:ind w:firstLine="0"/>
              <w:jc w:val="center"/>
              <w:rPr>
                <w:b/>
                <w:bCs/>
                <w:sz w:val="16"/>
                <w:szCs w:val="16"/>
              </w:rPr>
            </w:pPr>
            <w:r>
              <w:rPr>
                <w:rFonts w:hint="eastAsia"/>
                <w:b/>
                <w:bCs/>
                <w:sz w:val="16"/>
                <w:szCs w:val="16"/>
              </w:rPr>
              <w:t>4</w:t>
            </w:r>
          </w:p>
        </w:tc>
        <w:tc>
          <w:tcPr>
            <w:tcW w:w="638" w:type="dxa"/>
            <w:tcBorders>
              <w:top w:val="single" w:sz="12" w:space="0" w:color="auto"/>
              <w:bottom w:val="single" w:sz="4" w:space="0" w:color="auto"/>
            </w:tcBorders>
          </w:tcPr>
          <w:p w14:paraId="7CD9FCA0" w14:textId="52FB6B09" w:rsidR="00EC4CDF" w:rsidRDefault="00EC4CDF" w:rsidP="00181B40">
            <w:pPr>
              <w:ind w:firstLine="0"/>
              <w:jc w:val="center"/>
              <w:rPr>
                <w:b/>
                <w:bCs/>
                <w:sz w:val="16"/>
                <w:szCs w:val="16"/>
              </w:rPr>
            </w:pPr>
            <w:r>
              <w:rPr>
                <w:rFonts w:hint="eastAsia"/>
                <w:b/>
                <w:bCs/>
                <w:sz w:val="16"/>
                <w:szCs w:val="16"/>
              </w:rPr>
              <w:t>5</w:t>
            </w:r>
          </w:p>
        </w:tc>
        <w:tc>
          <w:tcPr>
            <w:tcW w:w="638" w:type="dxa"/>
            <w:tcBorders>
              <w:top w:val="single" w:sz="12" w:space="0" w:color="auto"/>
              <w:bottom w:val="single" w:sz="4" w:space="0" w:color="auto"/>
            </w:tcBorders>
          </w:tcPr>
          <w:p w14:paraId="2A30C963" w14:textId="12462525" w:rsidR="00EC4CDF" w:rsidRDefault="00EC4CDF" w:rsidP="00181B40">
            <w:pPr>
              <w:ind w:firstLine="0"/>
              <w:jc w:val="center"/>
              <w:rPr>
                <w:b/>
                <w:bCs/>
                <w:sz w:val="16"/>
                <w:szCs w:val="16"/>
              </w:rPr>
            </w:pPr>
            <w:r>
              <w:rPr>
                <w:rFonts w:hint="eastAsia"/>
                <w:b/>
                <w:bCs/>
                <w:sz w:val="16"/>
                <w:szCs w:val="16"/>
              </w:rPr>
              <w:t>6</w:t>
            </w:r>
          </w:p>
        </w:tc>
      </w:tr>
      <w:tr w:rsidR="00EC4CDF" w:rsidRPr="009D5461" w14:paraId="5C2BD281" w14:textId="5EE8F30A" w:rsidTr="00EC4CDF">
        <w:trPr>
          <w:trHeight w:val="170"/>
        </w:trPr>
        <w:tc>
          <w:tcPr>
            <w:tcW w:w="684" w:type="dxa"/>
            <w:tcBorders>
              <w:top w:val="single" w:sz="4" w:space="0" w:color="auto"/>
              <w:bottom w:val="single" w:sz="12" w:space="0" w:color="000000" w:themeColor="text1"/>
              <w:right w:val="single" w:sz="4" w:space="0" w:color="auto"/>
            </w:tcBorders>
            <w:vAlign w:val="center"/>
          </w:tcPr>
          <w:p w14:paraId="75AEB205" w14:textId="260A6989" w:rsidR="00EC4CDF" w:rsidRPr="00AC4061" w:rsidRDefault="005F2636" w:rsidP="00181B40">
            <w:pPr>
              <w:ind w:firstLine="0"/>
              <w:jc w:val="center"/>
              <w:rPr>
                <w:sz w:val="16"/>
                <w:szCs w:val="16"/>
              </w:rPr>
            </w:pPr>
            <w:r>
              <w:rPr>
                <w:rFonts w:hint="eastAsia"/>
                <w:sz w:val="16"/>
                <w:szCs w:val="16"/>
              </w:rPr>
              <w:t>t/ms</w:t>
            </w:r>
          </w:p>
        </w:tc>
        <w:tc>
          <w:tcPr>
            <w:tcW w:w="622" w:type="dxa"/>
            <w:tcBorders>
              <w:top w:val="single" w:sz="4" w:space="0" w:color="auto"/>
              <w:left w:val="single" w:sz="4" w:space="0" w:color="auto"/>
              <w:bottom w:val="single" w:sz="12" w:space="0" w:color="000000" w:themeColor="text1"/>
            </w:tcBorders>
          </w:tcPr>
          <w:p w14:paraId="49F069B8" w14:textId="787F717A" w:rsidR="00EC4CDF" w:rsidRPr="00AC4061" w:rsidRDefault="005F2636" w:rsidP="00181B40">
            <w:pPr>
              <w:ind w:firstLine="0"/>
              <w:jc w:val="center"/>
              <w:rPr>
                <w:sz w:val="16"/>
                <w:szCs w:val="16"/>
              </w:rPr>
            </w:pPr>
            <w:r>
              <w:rPr>
                <w:rFonts w:hint="eastAsia"/>
                <w:sz w:val="16"/>
                <w:szCs w:val="16"/>
              </w:rPr>
              <w:t>0</w:t>
            </w:r>
          </w:p>
        </w:tc>
        <w:tc>
          <w:tcPr>
            <w:tcW w:w="791" w:type="dxa"/>
            <w:tcBorders>
              <w:top w:val="single" w:sz="4" w:space="0" w:color="auto"/>
              <w:bottom w:val="single" w:sz="12" w:space="0" w:color="000000" w:themeColor="text1"/>
            </w:tcBorders>
            <w:vAlign w:val="center"/>
          </w:tcPr>
          <w:p w14:paraId="27149415" w14:textId="43ECBA00" w:rsidR="00EC4CDF" w:rsidRPr="00AC4061" w:rsidRDefault="005F2636" w:rsidP="00181B40">
            <w:pPr>
              <w:ind w:firstLine="0"/>
              <w:jc w:val="center"/>
              <w:rPr>
                <w:sz w:val="16"/>
                <w:szCs w:val="16"/>
              </w:rPr>
            </w:pPr>
            <w:r>
              <w:rPr>
                <w:rFonts w:hint="eastAsia"/>
                <w:sz w:val="16"/>
                <w:szCs w:val="16"/>
              </w:rPr>
              <w:t>3.65</w:t>
            </w:r>
          </w:p>
        </w:tc>
        <w:tc>
          <w:tcPr>
            <w:tcW w:w="722" w:type="dxa"/>
            <w:tcBorders>
              <w:top w:val="single" w:sz="4" w:space="0" w:color="auto"/>
              <w:bottom w:val="single" w:sz="12" w:space="0" w:color="000000" w:themeColor="text1"/>
            </w:tcBorders>
            <w:vAlign w:val="center"/>
          </w:tcPr>
          <w:p w14:paraId="5B81B41B" w14:textId="602DCBFE" w:rsidR="00EC4CDF" w:rsidRPr="00AC4061" w:rsidRDefault="005F2636" w:rsidP="00181B40">
            <w:pPr>
              <w:ind w:firstLine="0"/>
              <w:jc w:val="center"/>
              <w:rPr>
                <w:sz w:val="16"/>
                <w:szCs w:val="16"/>
              </w:rPr>
            </w:pPr>
            <w:r>
              <w:rPr>
                <w:rFonts w:hint="eastAsia"/>
                <w:sz w:val="16"/>
                <w:szCs w:val="16"/>
              </w:rPr>
              <w:t>7.08</w:t>
            </w:r>
          </w:p>
        </w:tc>
        <w:tc>
          <w:tcPr>
            <w:tcW w:w="771" w:type="dxa"/>
            <w:tcBorders>
              <w:top w:val="single" w:sz="4" w:space="0" w:color="auto"/>
              <w:bottom w:val="single" w:sz="12" w:space="0" w:color="000000" w:themeColor="text1"/>
            </w:tcBorders>
            <w:vAlign w:val="center"/>
          </w:tcPr>
          <w:p w14:paraId="19E75EC8" w14:textId="6091615A" w:rsidR="00EC4CDF" w:rsidRPr="00AC4061" w:rsidRDefault="005F2636" w:rsidP="00181B40">
            <w:pPr>
              <w:ind w:firstLine="0"/>
              <w:jc w:val="center"/>
              <w:rPr>
                <w:sz w:val="16"/>
                <w:szCs w:val="16"/>
              </w:rPr>
            </w:pPr>
            <w:r>
              <w:rPr>
                <w:rFonts w:hint="eastAsia"/>
                <w:sz w:val="16"/>
                <w:szCs w:val="16"/>
              </w:rPr>
              <w:t>14.55</w:t>
            </w:r>
          </w:p>
        </w:tc>
        <w:tc>
          <w:tcPr>
            <w:tcW w:w="638" w:type="dxa"/>
            <w:tcBorders>
              <w:top w:val="single" w:sz="4" w:space="0" w:color="auto"/>
              <w:bottom w:val="single" w:sz="12" w:space="0" w:color="000000" w:themeColor="text1"/>
            </w:tcBorders>
          </w:tcPr>
          <w:p w14:paraId="53B97D46" w14:textId="120F9783" w:rsidR="00EC4CDF" w:rsidRPr="00AC4061" w:rsidRDefault="005F2636" w:rsidP="00181B40">
            <w:pPr>
              <w:ind w:firstLine="0"/>
              <w:jc w:val="center"/>
              <w:rPr>
                <w:sz w:val="16"/>
                <w:szCs w:val="16"/>
              </w:rPr>
            </w:pPr>
            <w:r>
              <w:rPr>
                <w:rFonts w:hint="eastAsia"/>
                <w:sz w:val="16"/>
                <w:szCs w:val="16"/>
              </w:rPr>
              <w:t>17.58</w:t>
            </w:r>
          </w:p>
        </w:tc>
        <w:tc>
          <w:tcPr>
            <w:tcW w:w="638" w:type="dxa"/>
            <w:tcBorders>
              <w:top w:val="single" w:sz="4" w:space="0" w:color="auto"/>
              <w:bottom w:val="single" w:sz="12" w:space="0" w:color="000000" w:themeColor="text1"/>
            </w:tcBorders>
          </w:tcPr>
          <w:p w14:paraId="29C0BEC8" w14:textId="11AFC9EE" w:rsidR="00EC4CDF" w:rsidRPr="00AC4061" w:rsidRDefault="005F2636" w:rsidP="00181B40">
            <w:pPr>
              <w:ind w:firstLine="0"/>
              <w:jc w:val="center"/>
              <w:rPr>
                <w:sz w:val="16"/>
                <w:szCs w:val="16"/>
              </w:rPr>
            </w:pPr>
            <w:r>
              <w:rPr>
                <w:rFonts w:hint="eastAsia"/>
                <w:sz w:val="16"/>
                <w:szCs w:val="16"/>
              </w:rPr>
              <w:t>20.58</w:t>
            </w:r>
          </w:p>
        </w:tc>
      </w:tr>
    </w:tbl>
    <w:p w14:paraId="18379361" w14:textId="77777777" w:rsidR="009F74AF" w:rsidRDefault="009F74AF" w:rsidP="009F74AF">
      <w:pPr>
        <w:pStyle w:val="tablecopy"/>
        <w:ind w:left="360"/>
        <w:jc w:val="center"/>
        <w:rPr>
          <w:lang w:eastAsia="zh-CN"/>
        </w:rPr>
      </w:pPr>
    </w:p>
    <w:p w14:paraId="271DB506" w14:textId="77777777" w:rsidR="009F74AF" w:rsidRDefault="009F74AF" w:rsidP="009F74AF">
      <w:r>
        <w:rPr>
          <w:rFonts w:hint="eastAsia"/>
        </w:rPr>
        <w:t>代入数据计算得</w:t>
      </w:r>
    </w:p>
    <w:p w14:paraId="698C0ABB" w14:textId="48F6392C" w:rsidR="00086898" w:rsidRPr="006D6DB4" w:rsidRDefault="009F74AF" w:rsidP="00086898">
      <m:oMathPara>
        <m:oMath>
          <m:r>
            <m:rPr>
              <m:sty m:val="p"/>
            </m:rPr>
            <w:rPr>
              <w:rFonts w:ascii="Cambria Math" w:hAnsi="Cambria Math"/>
            </w:rPr>
            <m:t>Δ</m:t>
          </m:r>
          <m:sSub>
            <m:sSubPr>
              <m:ctrlPr>
                <w:rPr>
                  <w:rFonts w:ascii="Cambria Math" w:hAnsi="Cambria Math"/>
                  <w:i/>
                </w:rPr>
              </m:ctrlPr>
            </m:sSubPr>
            <m:e>
              <m:r>
                <w:rPr>
                  <w:rFonts w:ascii="Cambria Math" w:hAnsi="Cambria Math"/>
                </w:rPr>
                <m:t>ν</m:t>
              </m:r>
            </m:e>
            <m:sub>
              <m:r>
                <w:rPr>
                  <w:rFonts w:ascii="Cambria Math" w:hAnsi="Cambria Math"/>
                </w:rPr>
                <m:t>12</m:t>
              </m:r>
              <m:r>
                <w:rPr>
                  <w:rFonts w:ascii="Cambria Math" w:hAnsi="Cambria Math" w:hint="eastAsia"/>
                </w:rPr>
                <m:t>3</m:t>
              </m:r>
            </m:sub>
          </m:sSub>
          <m:r>
            <w:rPr>
              <w:rFonts w:ascii="Cambria Math" w:hAnsi="Cambria Math"/>
            </w:rPr>
            <m:t xml:space="preserve">= 2667 </m:t>
          </m:r>
          <m:r>
            <m:rPr>
              <m:sty m:val="p"/>
            </m:rPr>
            <w:rPr>
              <w:rFonts w:ascii="Cambria Math" w:hAnsi="Cambria Math" w:hint="eastAsia"/>
            </w:rPr>
            <m:t>M</m:t>
          </m:r>
          <m:r>
            <m:rPr>
              <m:sty m:val="p"/>
            </m:rPr>
            <w:rPr>
              <w:rFonts w:ascii="Cambria Math" w:hAnsi="Cambria Math"/>
            </w:rPr>
            <m:t>Hz</m:t>
          </m:r>
          <m:d>
            <m:dPr>
              <m:ctrlPr>
                <w:rPr>
                  <w:rFonts w:ascii="Cambria Math" w:hAnsi="Cambria Math"/>
                  <w:iCs/>
                </w:rPr>
              </m:ctrlPr>
            </m:dPr>
            <m:e>
              <m:f>
                <m:fPr>
                  <m:ctrlPr>
                    <w:rPr>
                      <w:rFonts w:ascii="Cambria Math" w:hAnsi="Cambria Math"/>
                      <w:iCs/>
                    </w:rPr>
                  </m:ctrlPr>
                </m:fPr>
                <m:num>
                  <m:r>
                    <w:rPr>
                      <w:rFonts w:ascii="Cambria Math" w:hAnsi="Cambria Math"/>
                    </w:rPr>
                    <m:t>3.54ms</m:t>
                  </m:r>
                </m:num>
                <m:den>
                  <m:r>
                    <w:rPr>
                      <w:rFonts w:ascii="Cambria Math" w:hAnsi="Cambria Math"/>
                    </w:rPr>
                    <m:t>13.99ms</m:t>
                  </m:r>
                </m:den>
              </m:f>
            </m:e>
          </m:d>
          <m:r>
            <w:rPr>
              <w:rFonts w:ascii="Cambria Math" w:hAnsi="Cambria Math"/>
            </w:rPr>
            <m:t xml:space="preserve">=675.17 </m:t>
          </m:r>
          <m:r>
            <m:rPr>
              <m:sty m:val="p"/>
            </m:rPr>
            <w:rPr>
              <w:rFonts w:ascii="Cambria Math" w:hAnsi="Cambria Math"/>
            </w:rPr>
            <m:t>MHz</m:t>
          </m:r>
        </m:oMath>
      </m:oMathPara>
    </w:p>
    <w:p w14:paraId="280ABF4D" w14:textId="171E851F" w:rsidR="009F74AF" w:rsidRPr="00172680" w:rsidRDefault="009F74AF" w:rsidP="009F74AF">
      <m:oMathPara>
        <m:oMath>
          <m:r>
            <m:rPr>
              <m:sty m:val="p"/>
            </m:rPr>
            <w:rPr>
              <w:rFonts w:ascii="Cambria Math" w:hAnsi="Cambria Math"/>
            </w:rPr>
            <w:lastRenderedPageBreak/>
            <m:t>Δ</m:t>
          </m:r>
          <m:sSub>
            <m:sSubPr>
              <m:ctrlPr>
                <w:rPr>
                  <w:rFonts w:ascii="Cambria Math" w:hAnsi="Cambria Math"/>
                  <w:i/>
                </w:rPr>
              </m:ctrlPr>
            </m:sSubPr>
            <m:e>
              <m:r>
                <w:rPr>
                  <w:rFonts w:ascii="Cambria Math" w:hAnsi="Cambria Math"/>
                </w:rPr>
                <m:t>ν</m:t>
              </m:r>
            </m:e>
            <m:sub>
              <m:r>
                <w:rPr>
                  <w:rFonts w:ascii="Cambria Math" w:hAnsi="Cambria Math" w:hint="eastAsia"/>
                </w:rPr>
                <m:t>456</m:t>
              </m:r>
            </m:sub>
          </m:sSub>
          <m:r>
            <w:rPr>
              <w:rFonts w:ascii="Cambria Math" w:hAnsi="Cambria Math"/>
            </w:rPr>
            <m:t xml:space="preserve">= 2667 </m:t>
          </m:r>
          <m:r>
            <m:rPr>
              <m:sty m:val="p"/>
            </m:rPr>
            <w:rPr>
              <w:rFonts w:ascii="Cambria Math" w:hAnsi="Cambria Math" w:hint="eastAsia"/>
            </w:rPr>
            <m:t>M</m:t>
          </m:r>
          <m:r>
            <m:rPr>
              <m:sty m:val="p"/>
            </m:rPr>
            <w:rPr>
              <w:rFonts w:ascii="Cambria Math" w:hAnsi="Cambria Math"/>
            </w:rPr>
            <m:t>Hz</m:t>
          </m:r>
          <m:d>
            <m:dPr>
              <m:ctrlPr>
                <w:rPr>
                  <w:rFonts w:ascii="Cambria Math" w:hAnsi="Cambria Math"/>
                  <w:iCs/>
                </w:rPr>
              </m:ctrlPr>
            </m:dPr>
            <m:e>
              <m:f>
                <m:fPr>
                  <m:ctrlPr>
                    <w:rPr>
                      <w:rFonts w:ascii="Cambria Math" w:hAnsi="Cambria Math"/>
                      <w:iCs/>
                    </w:rPr>
                  </m:ctrlPr>
                </m:fPr>
                <m:num>
                  <m:r>
                    <w:rPr>
                      <w:rFonts w:ascii="Cambria Math" w:hAnsi="Cambria Math"/>
                    </w:rPr>
                    <m:t>3.23ms</m:t>
                  </m:r>
                </m:num>
                <m:den>
                  <m:r>
                    <w:rPr>
                      <w:rFonts w:ascii="Cambria Math" w:hAnsi="Cambria Math"/>
                    </w:rPr>
                    <m:t>13.99ms</m:t>
                  </m:r>
                </m:den>
              </m:f>
            </m:e>
          </m:d>
          <m:r>
            <w:rPr>
              <w:rFonts w:ascii="Cambria Math" w:hAnsi="Cambria Math"/>
            </w:rPr>
            <m:t xml:space="preserve">=574.13 </m:t>
          </m:r>
          <m:r>
            <m:rPr>
              <m:sty m:val="p"/>
            </m:rPr>
            <w:rPr>
              <w:rFonts w:ascii="Cambria Math" w:hAnsi="Cambria Math"/>
            </w:rPr>
            <m:t>MHz</m:t>
          </m:r>
        </m:oMath>
      </m:oMathPara>
    </w:p>
    <w:p w14:paraId="7896C175" w14:textId="3C5E9D10" w:rsidR="007029ED" w:rsidRPr="00935F68" w:rsidRDefault="007029ED" w:rsidP="007029ED">
      <w:r>
        <w:rPr>
          <w:rFonts w:hint="eastAsia"/>
        </w:rPr>
        <w:t>可以发现，由于不同的纵模对应着</w:t>
      </w:r>
      <w:r w:rsidRPr="00935F68">
        <w:rPr>
          <w:rFonts w:hint="eastAsia"/>
        </w:rPr>
        <w:t>透过扫描干涉仪的同一激光纵模的不同干涉级次，</w:t>
      </w:r>
      <w:r>
        <w:rPr>
          <w:rFonts w:hint="eastAsia"/>
        </w:rPr>
        <w:t>他们的各自的纵模间距不会因为激光模式竞争而发生改变。</w:t>
      </w:r>
    </w:p>
    <w:p w14:paraId="2277EB05" w14:textId="77777777" w:rsidR="00935797" w:rsidRDefault="00935797" w:rsidP="00935797">
      <w:pPr>
        <w:pStyle w:val="3"/>
        <w:numPr>
          <w:ilvl w:val="0"/>
          <w:numId w:val="13"/>
        </w:numPr>
      </w:pPr>
      <w:r w:rsidRPr="00935797">
        <w:rPr>
          <w:rFonts w:hint="eastAsia"/>
        </w:rPr>
        <w:t>测量产生声光效应时的激光纵模</w:t>
      </w:r>
    </w:p>
    <w:p w14:paraId="729C69EE" w14:textId="3A610DFD" w:rsidR="00A466C0" w:rsidRDefault="00A466C0" w:rsidP="00A466C0">
      <w:r>
        <w:rPr>
          <w:rFonts w:hint="eastAsia"/>
        </w:rPr>
        <w:t>对于</w:t>
      </w:r>
      <w:r>
        <w:rPr>
          <w:rFonts w:hint="eastAsia"/>
        </w:rPr>
        <w:t>0</w:t>
      </w:r>
      <w:r>
        <w:rPr>
          <w:rFonts w:hint="eastAsia"/>
        </w:rPr>
        <w:t>级激光模式</w:t>
      </w:r>
      <w:r w:rsidR="00DF661B">
        <w:rPr>
          <w:rFonts w:hint="eastAsia"/>
        </w:rPr>
        <w:t>，纵模谱线如图</w:t>
      </w:r>
    </w:p>
    <w:p w14:paraId="5570F99B" w14:textId="6BABABB2" w:rsidR="00DF661B" w:rsidRDefault="00E75BAE" w:rsidP="00DF661B">
      <w:pPr>
        <w:ind w:firstLine="0"/>
        <w:jc w:val="center"/>
      </w:pPr>
      <w:r w:rsidRPr="00E75BAE">
        <w:rPr>
          <w:noProof/>
        </w:rPr>
        <w:drawing>
          <wp:inline distT="0" distB="0" distL="0" distR="0" wp14:anchorId="1B47A46D" wp14:editId="5BADE670">
            <wp:extent cx="2341659" cy="1576506"/>
            <wp:effectExtent l="0" t="0" r="1905" b="5080"/>
            <wp:docPr id="2067127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2737" name=""/>
                    <pic:cNvPicPr/>
                  </pic:nvPicPr>
                  <pic:blipFill>
                    <a:blip r:embed="rId23"/>
                    <a:stretch>
                      <a:fillRect/>
                    </a:stretch>
                  </pic:blipFill>
                  <pic:spPr>
                    <a:xfrm>
                      <a:off x="0" y="0"/>
                      <a:ext cx="2347701" cy="1580574"/>
                    </a:xfrm>
                    <a:prstGeom prst="rect">
                      <a:avLst/>
                    </a:prstGeom>
                  </pic:spPr>
                </pic:pic>
              </a:graphicData>
            </a:graphic>
          </wp:inline>
        </w:drawing>
      </w:r>
    </w:p>
    <w:p w14:paraId="6A249BA7" w14:textId="32B46997" w:rsidR="00DF661B" w:rsidRDefault="00DF661B" w:rsidP="00DF661B">
      <w:pPr>
        <w:pStyle w:val="figurecaption"/>
        <w:rPr>
          <w:lang w:eastAsia="zh-CN"/>
        </w:rPr>
      </w:pPr>
      <w:r>
        <w:rPr>
          <w:rFonts w:hint="eastAsia"/>
          <w:lang w:eastAsia="zh-CN"/>
        </w:rPr>
        <w:t>声光效应时</w:t>
      </w:r>
      <w:r w:rsidR="00F20110">
        <w:rPr>
          <w:rFonts w:hint="eastAsia"/>
          <w:lang w:eastAsia="zh-CN"/>
        </w:rPr>
        <w:t>0</w:t>
      </w:r>
      <w:r w:rsidR="00F20110">
        <w:rPr>
          <w:rFonts w:hint="eastAsia"/>
          <w:lang w:eastAsia="zh-CN"/>
        </w:rPr>
        <w:t>级</w:t>
      </w:r>
      <w:r>
        <w:rPr>
          <w:rFonts w:hint="eastAsia"/>
          <w:lang w:eastAsia="zh-CN"/>
        </w:rPr>
        <w:t>激光模式</w:t>
      </w:r>
    </w:p>
    <w:p w14:paraId="276CBD1F" w14:textId="77777777" w:rsidR="00DF661B" w:rsidRDefault="00DF661B" w:rsidP="00DF661B">
      <w:r>
        <w:rPr>
          <w:rFonts w:hint="eastAsia"/>
        </w:rPr>
        <w:t>利用示波器光标测得各个峰的时间横坐标如下表所示</w:t>
      </w:r>
    </w:p>
    <w:p w14:paraId="11A012E6" w14:textId="2CB2FCEF" w:rsidR="00DF661B" w:rsidRDefault="00DF661B" w:rsidP="00DF661B">
      <w:pPr>
        <w:pStyle w:val="tablecopy"/>
        <w:ind w:left="360"/>
        <w:jc w:val="center"/>
        <w:rPr>
          <w:lang w:eastAsia="zh-CN"/>
        </w:rPr>
      </w:pPr>
      <w:r>
        <w:rPr>
          <w:lang w:eastAsia="zh-CN"/>
        </w:rPr>
        <w:t xml:space="preserve">TABLE </w:t>
      </w:r>
      <w:r>
        <w:rPr>
          <w:rFonts w:hint="eastAsia"/>
          <w:lang w:eastAsia="zh-CN"/>
        </w:rPr>
        <w:t>Ⅲ</w:t>
      </w:r>
      <w:r>
        <w:rPr>
          <w:rFonts w:hint="eastAsia"/>
          <w:lang w:eastAsia="zh-CN"/>
        </w:rPr>
        <w:t>.</w:t>
      </w:r>
    </w:p>
    <w:p w14:paraId="4501C3B7" w14:textId="327DB34E" w:rsidR="00DF661B" w:rsidRPr="00AC4061" w:rsidRDefault="00DF661B" w:rsidP="00DF661B">
      <w:pPr>
        <w:pStyle w:val="tablecopy"/>
        <w:ind w:left="1440" w:hanging="1080"/>
        <w:jc w:val="center"/>
        <w:rPr>
          <w:lang w:eastAsia="zh-CN"/>
        </w:rPr>
      </w:pPr>
      <w:r w:rsidRPr="00AC4061">
        <w:rPr>
          <w:rFonts w:hint="eastAsia"/>
          <w:lang w:eastAsia="zh-CN"/>
        </w:rPr>
        <w:t>声光效应时</w:t>
      </w:r>
      <w:r w:rsidR="00DA241E">
        <w:rPr>
          <w:rFonts w:hint="eastAsia"/>
          <w:lang w:eastAsia="zh-CN"/>
        </w:rPr>
        <w:t>0</w:t>
      </w:r>
      <w:r w:rsidR="00DA241E">
        <w:rPr>
          <w:rFonts w:hint="eastAsia"/>
          <w:lang w:eastAsia="zh-CN"/>
        </w:rPr>
        <w:t>级</w:t>
      </w:r>
      <w:r w:rsidRPr="00AC4061">
        <w:rPr>
          <w:rFonts w:hint="eastAsia"/>
          <w:lang w:eastAsia="zh-CN"/>
        </w:rPr>
        <w:t>激光模式</w:t>
      </w:r>
      <w:r>
        <w:rPr>
          <w:rFonts w:hint="eastAsia"/>
          <w:lang w:eastAsia="zh-CN"/>
        </w:rPr>
        <w:t>.</w:t>
      </w:r>
    </w:p>
    <w:tbl>
      <w:tblPr>
        <w:tblStyle w:val="ab"/>
        <w:tblW w:w="4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
        <w:gridCol w:w="622"/>
        <w:gridCol w:w="791"/>
        <w:gridCol w:w="722"/>
        <w:gridCol w:w="771"/>
        <w:gridCol w:w="638"/>
        <w:gridCol w:w="638"/>
      </w:tblGrid>
      <w:tr w:rsidR="00DF661B" w:rsidRPr="009D5461" w14:paraId="22CE48FA" w14:textId="77777777" w:rsidTr="00181B40">
        <w:trPr>
          <w:trHeight w:val="191"/>
        </w:trPr>
        <w:tc>
          <w:tcPr>
            <w:tcW w:w="684" w:type="dxa"/>
            <w:tcBorders>
              <w:top w:val="single" w:sz="12" w:space="0" w:color="auto"/>
              <w:bottom w:val="single" w:sz="4" w:space="0" w:color="auto"/>
              <w:right w:val="single" w:sz="4" w:space="0" w:color="auto"/>
            </w:tcBorders>
            <w:vAlign w:val="center"/>
          </w:tcPr>
          <w:p w14:paraId="6FBE2C3A" w14:textId="77777777" w:rsidR="00DF661B" w:rsidRPr="00306F69" w:rsidRDefault="00DF661B" w:rsidP="00181B40">
            <w:pPr>
              <w:ind w:firstLine="0"/>
              <w:jc w:val="center"/>
              <w:rPr>
                <w:b/>
                <w:bCs/>
                <w:sz w:val="16"/>
                <w:szCs w:val="16"/>
              </w:rPr>
            </w:pPr>
            <w:r>
              <w:rPr>
                <w:rFonts w:hint="eastAsia"/>
                <w:b/>
                <w:bCs/>
                <w:sz w:val="16"/>
                <w:szCs w:val="16"/>
              </w:rPr>
              <w:t>编号</w:t>
            </w:r>
          </w:p>
        </w:tc>
        <w:tc>
          <w:tcPr>
            <w:tcW w:w="622" w:type="dxa"/>
            <w:tcBorders>
              <w:top w:val="single" w:sz="12" w:space="0" w:color="auto"/>
              <w:left w:val="single" w:sz="4" w:space="0" w:color="auto"/>
              <w:bottom w:val="single" w:sz="4" w:space="0" w:color="auto"/>
            </w:tcBorders>
            <w:vAlign w:val="center"/>
          </w:tcPr>
          <w:p w14:paraId="6DB3AAB9" w14:textId="77777777" w:rsidR="00DF661B" w:rsidRPr="00306F69" w:rsidRDefault="00DF661B" w:rsidP="00181B40">
            <w:pPr>
              <w:ind w:firstLine="0"/>
              <w:jc w:val="center"/>
              <w:rPr>
                <w:b/>
                <w:bCs/>
                <w:sz w:val="16"/>
                <w:szCs w:val="16"/>
              </w:rPr>
            </w:pPr>
            <w:r>
              <w:rPr>
                <w:rFonts w:hint="eastAsia"/>
                <w:b/>
                <w:bCs/>
                <w:sz w:val="16"/>
                <w:szCs w:val="16"/>
              </w:rPr>
              <w:t>1</w:t>
            </w:r>
          </w:p>
        </w:tc>
        <w:tc>
          <w:tcPr>
            <w:tcW w:w="791" w:type="dxa"/>
            <w:tcBorders>
              <w:top w:val="single" w:sz="12" w:space="0" w:color="auto"/>
              <w:bottom w:val="single" w:sz="4" w:space="0" w:color="auto"/>
            </w:tcBorders>
            <w:vAlign w:val="center"/>
          </w:tcPr>
          <w:p w14:paraId="20A96C93" w14:textId="77777777" w:rsidR="00DF661B" w:rsidRPr="00306F69" w:rsidRDefault="00DF661B" w:rsidP="00181B40">
            <w:pPr>
              <w:ind w:firstLine="0"/>
              <w:jc w:val="center"/>
              <w:rPr>
                <w:b/>
                <w:bCs/>
                <w:sz w:val="16"/>
                <w:szCs w:val="16"/>
              </w:rPr>
            </w:pPr>
            <w:r>
              <w:rPr>
                <w:rFonts w:hint="eastAsia"/>
                <w:b/>
                <w:bCs/>
                <w:sz w:val="16"/>
                <w:szCs w:val="16"/>
              </w:rPr>
              <w:t>2</w:t>
            </w:r>
          </w:p>
        </w:tc>
        <w:tc>
          <w:tcPr>
            <w:tcW w:w="722" w:type="dxa"/>
            <w:tcBorders>
              <w:top w:val="single" w:sz="12" w:space="0" w:color="auto"/>
              <w:bottom w:val="single" w:sz="4" w:space="0" w:color="auto"/>
            </w:tcBorders>
            <w:vAlign w:val="center"/>
          </w:tcPr>
          <w:p w14:paraId="1EB71680" w14:textId="77777777" w:rsidR="00DF661B" w:rsidRPr="00306F69" w:rsidRDefault="00DF661B" w:rsidP="00181B40">
            <w:pPr>
              <w:ind w:firstLine="0"/>
              <w:jc w:val="center"/>
              <w:rPr>
                <w:b/>
                <w:bCs/>
                <w:sz w:val="16"/>
                <w:szCs w:val="16"/>
              </w:rPr>
            </w:pPr>
            <w:r>
              <w:rPr>
                <w:rFonts w:hint="eastAsia"/>
                <w:b/>
                <w:bCs/>
                <w:sz w:val="16"/>
                <w:szCs w:val="16"/>
              </w:rPr>
              <w:t>3</w:t>
            </w:r>
          </w:p>
        </w:tc>
        <w:tc>
          <w:tcPr>
            <w:tcW w:w="771" w:type="dxa"/>
            <w:tcBorders>
              <w:top w:val="single" w:sz="12" w:space="0" w:color="auto"/>
              <w:bottom w:val="single" w:sz="4" w:space="0" w:color="auto"/>
            </w:tcBorders>
            <w:vAlign w:val="center"/>
          </w:tcPr>
          <w:p w14:paraId="70E6F0D5" w14:textId="77777777" w:rsidR="00DF661B" w:rsidRPr="00306F69" w:rsidRDefault="00DF661B" w:rsidP="00181B40">
            <w:pPr>
              <w:ind w:firstLine="0"/>
              <w:jc w:val="center"/>
              <w:rPr>
                <w:b/>
                <w:bCs/>
                <w:sz w:val="16"/>
                <w:szCs w:val="16"/>
              </w:rPr>
            </w:pPr>
            <w:r>
              <w:rPr>
                <w:rFonts w:hint="eastAsia"/>
                <w:b/>
                <w:bCs/>
                <w:sz w:val="16"/>
                <w:szCs w:val="16"/>
              </w:rPr>
              <w:t>4</w:t>
            </w:r>
          </w:p>
        </w:tc>
        <w:tc>
          <w:tcPr>
            <w:tcW w:w="638" w:type="dxa"/>
            <w:tcBorders>
              <w:top w:val="single" w:sz="12" w:space="0" w:color="auto"/>
              <w:bottom w:val="single" w:sz="4" w:space="0" w:color="auto"/>
            </w:tcBorders>
          </w:tcPr>
          <w:p w14:paraId="66B20E64" w14:textId="77777777" w:rsidR="00DF661B" w:rsidRDefault="00DF661B" w:rsidP="00181B40">
            <w:pPr>
              <w:ind w:firstLine="0"/>
              <w:jc w:val="center"/>
              <w:rPr>
                <w:b/>
                <w:bCs/>
                <w:sz w:val="16"/>
                <w:szCs w:val="16"/>
              </w:rPr>
            </w:pPr>
            <w:r>
              <w:rPr>
                <w:rFonts w:hint="eastAsia"/>
                <w:b/>
                <w:bCs/>
                <w:sz w:val="16"/>
                <w:szCs w:val="16"/>
              </w:rPr>
              <w:t>5</w:t>
            </w:r>
          </w:p>
        </w:tc>
        <w:tc>
          <w:tcPr>
            <w:tcW w:w="638" w:type="dxa"/>
            <w:tcBorders>
              <w:top w:val="single" w:sz="12" w:space="0" w:color="auto"/>
              <w:bottom w:val="single" w:sz="4" w:space="0" w:color="auto"/>
            </w:tcBorders>
          </w:tcPr>
          <w:p w14:paraId="57DF0BA3" w14:textId="77777777" w:rsidR="00DF661B" w:rsidRDefault="00DF661B" w:rsidP="00181B40">
            <w:pPr>
              <w:ind w:firstLine="0"/>
              <w:jc w:val="center"/>
              <w:rPr>
                <w:b/>
                <w:bCs/>
                <w:sz w:val="16"/>
                <w:szCs w:val="16"/>
              </w:rPr>
            </w:pPr>
            <w:r>
              <w:rPr>
                <w:rFonts w:hint="eastAsia"/>
                <w:b/>
                <w:bCs/>
                <w:sz w:val="16"/>
                <w:szCs w:val="16"/>
              </w:rPr>
              <w:t>6</w:t>
            </w:r>
          </w:p>
        </w:tc>
      </w:tr>
      <w:tr w:rsidR="00DF661B" w:rsidRPr="009D5461" w14:paraId="1FE5A56C" w14:textId="77777777" w:rsidTr="00181B40">
        <w:trPr>
          <w:trHeight w:val="170"/>
        </w:trPr>
        <w:tc>
          <w:tcPr>
            <w:tcW w:w="684" w:type="dxa"/>
            <w:tcBorders>
              <w:top w:val="single" w:sz="4" w:space="0" w:color="auto"/>
              <w:bottom w:val="single" w:sz="12" w:space="0" w:color="000000" w:themeColor="text1"/>
              <w:right w:val="single" w:sz="4" w:space="0" w:color="auto"/>
            </w:tcBorders>
            <w:vAlign w:val="center"/>
          </w:tcPr>
          <w:p w14:paraId="5ED273B6" w14:textId="77777777" w:rsidR="00DF661B" w:rsidRPr="00AC4061" w:rsidRDefault="00DF661B" w:rsidP="00181B40">
            <w:pPr>
              <w:ind w:firstLine="0"/>
              <w:jc w:val="center"/>
              <w:rPr>
                <w:sz w:val="16"/>
                <w:szCs w:val="16"/>
              </w:rPr>
            </w:pPr>
            <w:r>
              <w:rPr>
                <w:rFonts w:hint="eastAsia"/>
                <w:sz w:val="16"/>
                <w:szCs w:val="16"/>
              </w:rPr>
              <w:t>t/ms</w:t>
            </w:r>
          </w:p>
        </w:tc>
        <w:tc>
          <w:tcPr>
            <w:tcW w:w="622" w:type="dxa"/>
            <w:tcBorders>
              <w:top w:val="single" w:sz="4" w:space="0" w:color="auto"/>
              <w:left w:val="single" w:sz="4" w:space="0" w:color="auto"/>
              <w:bottom w:val="single" w:sz="12" w:space="0" w:color="000000" w:themeColor="text1"/>
            </w:tcBorders>
          </w:tcPr>
          <w:p w14:paraId="4AAE059A" w14:textId="678B3421" w:rsidR="00DF661B" w:rsidRPr="00AC4061" w:rsidRDefault="00F374B4" w:rsidP="00181B40">
            <w:pPr>
              <w:ind w:firstLine="0"/>
              <w:jc w:val="center"/>
              <w:rPr>
                <w:sz w:val="16"/>
                <w:szCs w:val="16"/>
              </w:rPr>
            </w:pPr>
            <w:r>
              <w:rPr>
                <w:rFonts w:hint="eastAsia"/>
                <w:sz w:val="16"/>
                <w:szCs w:val="16"/>
              </w:rPr>
              <w:t>0</w:t>
            </w:r>
          </w:p>
        </w:tc>
        <w:tc>
          <w:tcPr>
            <w:tcW w:w="791" w:type="dxa"/>
            <w:tcBorders>
              <w:top w:val="single" w:sz="4" w:space="0" w:color="auto"/>
              <w:bottom w:val="single" w:sz="12" w:space="0" w:color="000000" w:themeColor="text1"/>
            </w:tcBorders>
            <w:vAlign w:val="center"/>
          </w:tcPr>
          <w:p w14:paraId="1119C1C9" w14:textId="4060B98E" w:rsidR="00DF661B" w:rsidRPr="00AC4061" w:rsidRDefault="00F374B4" w:rsidP="00181B40">
            <w:pPr>
              <w:ind w:firstLine="0"/>
              <w:jc w:val="center"/>
              <w:rPr>
                <w:sz w:val="16"/>
                <w:szCs w:val="16"/>
              </w:rPr>
            </w:pPr>
            <w:r>
              <w:rPr>
                <w:rFonts w:hint="eastAsia"/>
                <w:sz w:val="16"/>
                <w:szCs w:val="16"/>
              </w:rPr>
              <w:t>1.</w:t>
            </w:r>
            <w:r w:rsidR="00DE4AF7">
              <w:rPr>
                <w:rFonts w:hint="eastAsia"/>
                <w:sz w:val="16"/>
                <w:szCs w:val="16"/>
              </w:rPr>
              <w:t>30</w:t>
            </w:r>
          </w:p>
        </w:tc>
        <w:tc>
          <w:tcPr>
            <w:tcW w:w="722" w:type="dxa"/>
            <w:tcBorders>
              <w:top w:val="single" w:sz="4" w:space="0" w:color="auto"/>
              <w:bottom w:val="single" w:sz="12" w:space="0" w:color="000000" w:themeColor="text1"/>
            </w:tcBorders>
            <w:vAlign w:val="center"/>
          </w:tcPr>
          <w:p w14:paraId="242BF185" w14:textId="7FA3EF59" w:rsidR="00DF661B" w:rsidRPr="00AC4061" w:rsidRDefault="00DE4AF7" w:rsidP="00181B40">
            <w:pPr>
              <w:ind w:firstLine="0"/>
              <w:jc w:val="center"/>
              <w:rPr>
                <w:sz w:val="16"/>
                <w:szCs w:val="16"/>
              </w:rPr>
            </w:pPr>
            <w:r>
              <w:rPr>
                <w:rFonts w:hint="eastAsia"/>
                <w:sz w:val="16"/>
                <w:szCs w:val="16"/>
              </w:rPr>
              <w:t>2.70</w:t>
            </w:r>
          </w:p>
        </w:tc>
        <w:tc>
          <w:tcPr>
            <w:tcW w:w="771" w:type="dxa"/>
            <w:tcBorders>
              <w:top w:val="single" w:sz="4" w:space="0" w:color="auto"/>
              <w:bottom w:val="single" w:sz="12" w:space="0" w:color="000000" w:themeColor="text1"/>
            </w:tcBorders>
            <w:vAlign w:val="center"/>
          </w:tcPr>
          <w:p w14:paraId="44DD4951" w14:textId="5A5570EA" w:rsidR="00DF661B" w:rsidRPr="00AC4061" w:rsidRDefault="00DE4AF7" w:rsidP="00181B40">
            <w:pPr>
              <w:ind w:firstLine="0"/>
              <w:jc w:val="center"/>
              <w:rPr>
                <w:sz w:val="16"/>
                <w:szCs w:val="16"/>
              </w:rPr>
            </w:pPr>
            <w:r>
              <w:rPr>
                <w:rFonts w:hint="eastAsia"/>
                <w:sz w:val="16"/>
                <w:szCs w:val="16"/>
              </w:rPr>
              <w:t>5.40</w:t>
            </w:r>
          </w:p>
        </w:tc>
        <w:tc>
          <w:tcPr>
            <w:tcW w:w="638" w:type="dxa"/>
            <w:tcBorders>
              <w:top w:val="single" w:sz="4" w:space="0" w:color="auto"/>
              <w:bottom w:val="single" w:sz="12" w:space="0" w:color="000000" w:themeColor="text1"/>
            </w:tcBorders>
          </w:tcPr>
          <w:p w14:paraId="785285A2" w14:textId="0BF20558" w:rsidR="00DF661B" w:rsidRPr="00AC4061" w:rsidRDefault="00DE4AF7" w:rsidP="00181B40">
            <w:pPr>
              <w:ind w:firstLine="0"/>
              <w:jc w:val="center"/>
              <w:rPr>
                <w:sz w:val="16"/>
                <w:szCs w:val="16"/>
              </w:rPr>
            </w:pPr>
            <w:r>
              <w:rPr>
                <w:rFonts w:hint="eastAsia"/>
                <w:sz w:val="16"/>
                <w:szCs w:val="16"/>
              </w:rPr>
              <w:t>6.60</w:t>
            </w:r>
          </w:p>
        </w:tc>
        <w:tc>
          <w:tcPr>
            <w:tcW w:w="638" w:type="dxa"/>
            <w:tcBorders>
              <w:top w:val="single" w:sz="4" w:space="0" w:color="auto"/>
              <w:bottom w:val="single" w:sz="12" w:space="0" w:color="000000" w:themeColor="text1"/>
            </w:tcBorders>
          </w:tcPr>
          <w:p w14:paraId="10DD968F" w14:textId="776BC8CD" w:rsidR="00DF661B" w:rsidRPr="00AC4061" w:rsidRDefault="00DE4AF7" w:rsidP="00181B40">
            <w:pPr>
              <w:ind w:firstLine="0"/>
              <w:jc w:val="center"/>
              <w:rPr>
                <w:sz w:val="16"/>
                <w:szCs w:val="16"/>
              </w:rPr>
            </w:pPr>
            <w:r>
              <w:rPr>
                <w:rFonts w:hint="eastAsia"/>
                <w:sz w:val="16"/>
                <w:szCs w:val="16"/>
              </w:rPr>
              <w:t>7.85</w:t>
            </w:r>
          </w:p>
        </w:tc>
      </w:tr>
    </w:tbl>
    <w:p w14:paraId="4807DFEC" w14:textId="77777777" w:rsidR="00DF661B" w:rsidRDefault="00DF661B" w:rsidP="00DF661B">
      <w:pPr>
        <w:pStyle w:val="tablecopy"/>
        <w:ind w:left="360"/>
        <w:jc w:val="center"/>
        <w:rPr>
          <w:lang w:eastAsia="zh-CN"/>
        </w:rPr>
      </w:pPr>
    </w:p>
    <w:p w14:paraId="4EEEC8D3" w14:textId="4768D5E5" w:rsidR="005B03E5" w:rsidRDefault="005B03E5" w:rsidP="002A319C">
      <w:r>
        <w:rPr>
          <w:rFonts w:hint="eastAsia"/>
        </w:rPr>
        <w:t>带入数据计算得，分裂产生的谱线平均频率间隔为</w:t>
      </w:r>
    </w:p>
    <w:p w14:paraId="5FEBC081" w14:textId="2D1A3B53" w:rsidR="005B03E5" w:rsidRPr="00F83311" w:rsidRDefault="00F83311" w:rsidP="002A319C">
      <w:pPr>
        <w:rPr>
          <w:i/>
        </w:rPr>
      </w:pPr>
      <m:oMathPara>
        <m:oMath>
          <m:r>
            <m:rPr>
              <m:sty m:val="p"/>
            </m:rPr>
            <w:rPr>
              <w:rFonts w:ascii="Cambria Math" w:hAnsi="Cambria Math"/>
            </w:rPr>
            <m:t>Δ</m:t>
          </m:r>
          <m:r>
            <w:rPr>
              <w:rFonts w:ascii="Cambria Math" w:hAnsi="Cambria Math"/>
            </w:rPr>
            <m:t xml:space="preserve">ν= </m:t>
          </m:r>
          <m:r>
            <w:rPr>
              <w:rFonts w:ascii="Cambria Math" w:hAnsi="Cambria Math" w:hint="eastAsia"/>
            </w:rPr>
            <m:t>155.41</m:t>
          </m:r>
          <m:r>
            <w:rPr>
              <w:rFonts w:ascii="Cambria Math" w:hAnsi="Cambria Math"/>
            </w:rPr>
            <m:t xml:space="preserve"> </m:t>
          </m:r>
          <m:r>
            <m:rPr>
              <m:sty m:val="p"/>
            </m:rPr>
            <w:rPr>
              <w:rFonts w:ascii="Cambria Math" w:hAnsi="Cambria Math" w:hint="eastAsia"/>
            </w:rPr>
            <m:t>M</m:t>
          </m:r>
          <m:r>
            <m:rPr>
              <m:sty m:val="p"/>
            </m:rPr>
            <w:rPr>
              <w:rFonts w:ascii="Cambria Math" w:hAnsi="Cambria Math" w:cs="Cambria Math"/>
            </w:rPr>
            <m:t>Hz</m:t>
          </m:r>
        </m:oMath>
      </m:oMathPara>
    </w:p>
    <w:p w14:paraId="6E5B71D6" w14:textId="12046DA3" w:rsidR="002A319C" w:rsidRDefault="002A319C" w:rsidP="002A319C">
      <w:r>
        <w:rPr>
          <w:rFonts w:hint="eastAsia"/>
        </w:rPr>
        <w:t>对于</w:t>
      </w:r>
      <w:r>
        <w:rPr>
          <w:rFonts w:hint="eastAsia"/>
        </w:rPr>
        <w:t>1</w:t>
      </w:r>
      <w:r>
        <w:rPr>
          <w:rFonts w:hint="eastAsia"/>
        </w:rPr>
        <w:t>级激光模式，纵模谱线如图</w:t>
      </w:r>
    </w:p>
    <w:p w14:paraId="452B0DC9" w14:textId="2D491385" w:rsidR="002A319C" w:rsidRDefault="00353148" w:rsidP="002A319C">
      <w:pPr>
        <w:ind w:firstLine="0"/>
        <w:jc w:val="center"/>
      </w:pPr>
      <w:r w:rsidRPr="00353148">
        <w:rPr>
          <w:noProof/>
        </w:rPr>
        <w:drawing>
          <wp:inline distT="0" distB="0" distL="0" distR="0" wp14:anchorId="4A653A97" wp14:editId="77EE14C7">
            <wp:extent cx="2313829" cy="1328098"/>
            <wp:effectExtent l="0" t="0" r="0" b="5715"/>
            <wp:docPr id="1552600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00088" name=""/>
                    <pic:cNvPicPr/>
                  </pic:nvPicPr>
                  <pic:blipFill>
                    <a:blip r:embed="rId24"/>
                    <a:stretch>
                      <a:fillRect/>
                    </a:stretch>
                  </pic:blipFill>
                  <pic:spPr>
                    <a:xfrm>
                      <a:off x="0" y="0"/>
                      <a:ext cx="2318593" cy="1330833"/>
                    </a:xfrm>
                    <a:prstGeom prst="rect">
                      <a:avLst/>
                    </a:prstGeom>
                  </pic:spPr>
                </pic:pic>
              </a:graphicData>
            </a:graphic>
          </wp:inline>
        </w:drawing>
      </w:r>
    </w:p>
    <w:p w14:paraId="1FBCB95B" w14:textId="0703F635" w:rsidR="002A319C" w:rsidRDefault="002A319C" w:rsidP="002A319C">
      <w:pPr>
        <w:pStyle w:val="figurecaption"/>
        <w:rPr>
          <w:lang w:eastAsia="zh-CN"/>
        </w:rPr>
      </w:pPr>
      <w:r>
        <w:rPr>
          <w:rFonts w:hint="eastAsia"/>
          <w:lang w:eastAsia="zh-CN"/>
        </w:rPr>
        <w:t>声光效应时</w:t>
      </w:r>
      <w:r w:rsidR="00F20110">
        <w:rPr>
          <w:rFonts w:hint="eastAsia"/>
          <w:lang w:eastAsia="zh-CN"/>
        </w:rPr>
        <w:t>1</w:t>
      </w:r>
      <w:r w:rsidR="00F20110">
        <w:rPr>
          <w:rFonts w:hint="eastAsia"/>
          <w:lang w:eastAsia="zh-CN"/>
        </w:rPr>
        <w:t>级</w:t>
      </w:r>
      <w:r>
        <w:rPr>
          <w:rFonts w:hint="eastAsia"/>
          <w:lang w:eastAsia="zh-CN"/>
        </w:rPr>
        <w:t>激光纵模模式</w:t>
      </w:r>
    </w:p>
    <w:p w14:paraId="261F89AA" w14:textId="77777777" w:rsidR="002A319C" w:rsidRDefault="002A319C" w:rsidP="002A319C">
      <w:r>
        <w:rPr>
          <w:rFonts w:hint="eastAsia"/>
        </w:rPr>
        <w:t>利用示波器光标测得各个峰的时间横坐标如下表所示</w:t>
      </w:r>
    </w:p>
    <w:p w14:paraId="22F0FBAD" w14:textId="52FB5B55" w:rsidR="002A319C" w:rsidRDefault="002A319C" w:rsidP="002A319C">
      <w:pPr>
        <w:pStyle w:val="tablecopy"/>
        <w:ind w:left="360"/>
        <w:jc w:val="center"/>
        <w:rPr>
          <w:lang w:eastAsia="zh-CN"/>
        </w:rPr>
      </w:pPr>
      <w:r>
        <w:rPr>
          <w:lang w:eastAsia="zh-CN"/>
        </w:rPr>
        <w:t xml:space="preserve">TABLE </w:t>
      </w:r>
      <w:r w:rsidR="005B03E5">
        <w:rPr>
          <w:rFonts w:hint="eastAsia"/>
          <w:lang w:eastAsia="zh-CN"/>
        </w:rPr>
        <w:t>Ⅳ</w:t>
      </w:r>
      <w:r>
        <w:rPr>
          <w:rFonts w:hint="eastAsia"/>
          <w:lang w:eastAsia="zh-CN"/>
        </w:rPr>
        <w:t>.</w:t>
      </w:r>
    </w:p>
    <w:p w14:paraId="11F3E92D" w14:textId="59A47D96" w:rsidR="002A319C" w:rsidRPr="00AC4061" w:rsidRDefault="002A319C" w:rsidP="002A319C">
      <w:pPr>
        <w:pStyle w:val="tablecopy"/>
        <w:ind w:left="1440" w:hanging="1080"/>
        <w:jc w:val="center"/>
        <w:rPr>
          <w:lang w:eastAsia="zh-CN"/>
        </w:rPr>
      </w:pPr>
      <w:r w:rsidRPr="00AC4061">
        <w:rPr>
          <w:rFonts w:hint="eastAsia"/>
          <w:lang w:eastAsia="zh-CN"/>
        </w:rPr>
        <w:t>声光效应时</w:t>
      </w:r>
      <w:r w:rsidR="00B3510E">
        <w:rPr>
          <w:rFonts w:hint="eastAsia"/>
          <w:lang w:eastAsia="zh-CN"/>
        </w:rPr>
        <w:t>1</w:t>
      </w:r>
      <w:r>
        <w:rPr>
          <w:rFonts w:hint="eastAsia"/>
          <w:lang w:eastAsia="zh-CN"/>
        </w:rPr>
        <w:t>级</w:t>
      </w:r>
      <w:r w:rsidRPr="00AC4061">
        <w:rPr>
          <w:rFonts w:hint="eastAsia"/>
          <w:lang w:eastAsia="zh-CN"/>
        </w:rPr>
        <w:t>激光模式</w:t>
      </w:r>
      <w:r>
        <w:rPr>
          <w:rFonts w:hint="eastAsia"/>
          <w:lang w:eastAsia="zh-CN"/>
        </w:rPr>
        <w:t>.</w:t>
      </w:r>
    </w:p>
    <w:tbl>
      <w:tblPr>
        <w:tblStyle w:val="ab"/>
        <w:tblW w:w="4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5"/>
        <w:gridCol w:w="408"/>
        <w:gridCol w:w="596"/>
        <w:gridCol w:w="572"/>
        <w:gridCol w:w="605"/>
        <w:gridCol w:w="559"/>
        <w:gridCol w:w="559"/>
        <w:gridCol w:w="496"/>
        <w:gridCol w:w="496"/>
      </w:tblGrid>
      <w:tr w:rsidR="00F374B4" w:rsidRPr="009D5461" w14:paraId="655ADFDF" w14:textId="062F7225" w:rsidTr="00F374B4">
        <w:trPr>
          <w:trHeight w:val="191"/>
        </w:trPr>
        <w:tc>
          <w:tcPr>
            <w:tcW w:w="590" w:type="dxa"/>
            <w:tcBorders>
              <w:top w:val="single" w:sz="12" w:space="0" w:color="auto"/>
              <w:bottom w:val="single" w:sz="4" w:space="0" w:color="auto"/>
              <w:right w:val="single" w:sz="4" w:space="0" w:color="auto"/>
            </w:tcBorders>
            <w:vAlign w:val="center"/>
          </w:tcPr>
          <w:p w14:paraId="55452835" w14:textId="77777777" w:rsidR="00F374B4" w:rsidRPr="00306F69" w:rsidRDefault="00F374B4" w:rsidP="00181B40">
            <w:pPr>
              <w:ind w:firstLine="0"/>
              <w:jc w:val="center"/>
              <w:rPr>
                <w:b/>
                <w:bCs/>
                <w:sz w:val="16"/>
                <w:szCs w:val="16"/>
              </w:rPr>
            </w:pPr>
            <w:r>
              <w:rPr>
                <w:rFonts w:hint="eastAsia"/>
                <w:b/>
                <w:bCs/>
                <w:sz w:val="16"/>
                <w:szCs w:val="16"/>
              </w:rPr>
              <w:t>编号</w:t>
            </w:r>
          </w:p>
        </w:tc>
        <w:tc>
          <w:tcPr>
            <w:tcW w:w="439" w:type="dxa"/>
            <w:tcBorders>
              <w:top w:val="single" w:sz="12" w:space="0" w:color="auto"/>
              <w:left w:val="single" w:sz="4" w:space="0" w:color="auto"/>
              <w:bottom w:val="single" w:sz="4" w:space="0" w:color="auto"/>
            </w:tcBorders>
            <w:vAlign w:val="center"/>
          </w:tcPr>
          <w:p w14:paraId="59245052" w14:textId="77777777" w:rsidR="00F374B4" w:rsidRPr="00306F69" w:rsidRDefault="00F374B4" w:rsidP="00181B40">
            <w:pPr>
              <w:ind w:firstLine="0"/>
              <w:jc w:val="center"/>
              <w:rPr>
                <w:b/>
                <w:bCs/>
                <w:sz w:val="16"/>
                <w:szCs w:val="16"/>
              </w:rPr>
            </w:pPr>
            <w:r>
              <w:rPr>
                <w:rFonts w:hint="eastAsia"/>
                <w:b/>
                <w:bCs/>
                <w:sz w:val="16"/>
                <w:szCs w:val="16"/>
              </w:rPr>
              <w:t>1</w:t>
            </w:r>
          </w:p>
        </w:tc>
        <w:tc>
          <w:tcPr>
            <w:tcW w:w="624" w:type="dxa"/>
            <w:tcBorders>
              <w:top w:val="single" w:sz="12" w:space="0" w:color="auto"/>
              <w:bottom w:val="single" w:sz="4" w:space="0" w:color="auto"/>
            </w:tcBorders>
            <w:vAlign w:val="center"/>
          </w:tcPr>
          <w:p w14:paraId="612A362D" w14:textId="77777777" w:rsidR="00F374B4" w:rsidRPr="00306F69" w:rsidRDefault="00F374B4" w:rsidP="00181B40">
            <w:pPr>
              <w:ind w:firstLine="0"/>
              <w:jc w:val="center"/>
              <w:rPr>
                <w:b/>
                <w:bCs/>
                <w:sz w:val="16"/>
                <w:szCs w:val="16"/>
              </w:rPr>
            </w:pPr>
            <w:r>
              <w:rPr>
                <w:rFonts w:hint="eastAsia"/>
                <w:b/>
                <w:bCs/>
                <w:sz w:val="16"/>
                <w:szCs w:val="16"/>
              </w:rPr>
              <w:t>2</w:t>
            </w:r>
          </w:p>
        </w:tc>
        <w:tc>
          <w:tcPr>
            <w:tcW w:w="594" w:type="dxa"/>
            <w:tcBorders>
              <w:top w:val="single" w:sz="12" w:space="0" w:color="auto"/>
              <w:bottom w:val="single" w:sz="4" w:space="0" w:color="auto"/>
            </w:tcBorders>
            <w:vAlign w:val="center"/>
          </w:tcPr>
          <w:p w14:paraId="2B6D34C4" w14:textId="77777777" w:rsidR="00F374B4" w:rsidRPr="00306F69" w:rsidRDefault="00F374B4" w:rsidP="00181B40">
            <w:pPr>
              <w:ind w:firstLine="0"/>
              <w:jc w:val="center"/>
              <w:rPr>
                <w:b/>
                <w:bCs/>
                <w:sz w:val="16"/>
                <w:szCs w:val="16"/>
              </w:rPr>
            </w:pPr>
            <w:r>
              <w:rPr>
                <w:rFonts w:hint="eastAsia"/>
                <w:b/>
                <w:bCs/>
                <w:sz w:val="16"/>
                <w:szCs w:val="16"/>
              </w:rPr>
              <w:t>3</w:t>
            </w:r>
          </w:p>
        </w:tc>
        <w:tc>
          <w:tcPr>
            <w:tcW w:w="636" w:type="dxa"/>
            <w:tcBorders>
              <w:top w:val="single" w:sz="12" w:space="0" w:color="auto"/>
              <w:bottom w:val="single" w:sz="4" w:space="0" w:color="auto"/>
            </w:tcBorders>
            <w:vAlign w:val="center"/>
          </w:tcPr>
          <w:p w14:paraId="178E0392" w14:textId="77777777" w:rsidR="00F374B4" w:rsidRPr="00306F69" w:rsidRDefault="00F374B4" w:rsidP="00181B40">
            <w:pPr>
              <w:ind w:firstLine="0"/>
              <w:jc w:val="center"/>
              <w:rPr>
                <w:b/>
                <w:bCs/>
                <w:sz w:val="16"/>
                <w:szCs w:val="16"/>
              </w:rPr>
            </w:pPr>
            <w:r>
              <w:rPr>
                <w:rFonts w:hint="eastAsia"/>
                <w:b/>
                <w:bCs/>
                <w:sz w:val="16"/>
                <w:szCs w:val="16"/>
              </w:rPr>
              <w:t>4</w:t>
            </w:r>
          </w:p>
        </w:tc>
        <w:tc>
          <w:tcPr>
            <w:tcW w:w="577" w:type="dxa"/>
            <w:tcBorders>
              <w:top w:val="single" w:sz="12" w:space="0" w:color="auto"/>
              <w:bottom w:val="single" w:sz="4" w:space="0" w:color="auto"/>
            </w:tcBorders>
          </w:tcPr>
          <w:p w14:paraId="3E2BACA4" w14:textId="77777777" w:rsidR="00F374B4" w:rsidRDefault="00F374B4" w:rsidP="00181B40">
            <w:pPr>
              <w:ind w:firstLine="0"/>
              <w:jc w:val="center"/>
              <w:rPr>
                <w:b/>
                <w:bCs/>
                <w:sz w:val="16"/>
                <w:szCs w:val="16"/>
              </w:rPr>
            </w:pPr>
            <w:r>
              <w:rPr>
                <w:rFonts w:hint="eastAsia"/>
                <w:b/>
                <w:bCs/>
                <w:sz w:val="16"/>
                <w:szCs w:val="16"/>
              </w:rPr>
              <w:t>5</w:t>
            </w:r>
          </w:p>
        </w:tc>
        <w:tc>
          <w:tcPr>
            <w:tcW w:w="577" w:type="dxa"/>
            <w:tcBorders>
              <w:top w:val="single" w:sz="12" w:space="0" w:color="auto"/>
              <w:bottom w:val="single" w:sz="4" w:space="0" w:color="auto"/>
            </w:tcBorders>
          </w:tcPr>
          <w:p w14:paraId="2C8AD6B0" w14:textId="77777777" w:rsidR="00F374B4" w:rsidRDefault="00F374B4" w:rsidP="00181B40">
            <w:pPr>
              <w:ind w:firstLine="0"/>
              <w:jc w:val="center"/>
              <w:rPr>
                <w:b/>
                <w:bCs/>
                <w:sz w:val="16"/>
                <w:szCs w:val="16"/>
              </w:rPr>
            </w:pPr>
            <w:r>
              <w:rPr>
                <w:rFonts w:hint="eastAsia"/>
                <w:b/>
                <w:bCs/>
                <w:sz w:val="16"/>
                <w:szCs w:val="16"/>
              </w:rPr>
              <w:t>6</w:t>
            </w:r>
          </w:p>
        </w:tc>
        <w:tc>
          <w:tcPr>
            <w:tcW w:w="426" w:type="dxa"/>
            <w:tcBorders>
              <w:top w:val="single" w:sz="12" w:space="0" w:color="auto"/>
              <w:bottom w:val="single" w:sz="4" w:space="0" w:color="auto"/>
            </w:tcBorders>
          </w:tcPr>
          <w:p w14:paraId="60BD5BC0" w14:textId="1A737268" w:rsidR="00F374B4" w:rsidRDefault="00F374B4" w:rsidP="00181B40">
            <w:pPr>
              <w:ind w:firstLine="0"/>
              <w:jc w:val="center"/>
              <w:rPr>
                <w:b/>
                <w:bCs/>
                <w:sz w:val="16"/>
                <w:szCs w:val="16"/>
              </w:rPr>
            </w:pPr>
            <w:r>
              <w:rPr>
                <w:rFonts w:hint="eastAsia"/>
                <w:b/>
                <w:bCs/>
                <w:sz w:val="16"/>
                <w:szCs w:val="16"/>
              </w:rPr>
              <w:t>7</w:t>
            </w:r>
          </w:p>
        </w:tc>
        <w:tc>
          <w:tcPr>
            <w:tcW w:w="403" w:type="dxa"/>
            <w:tcBorders>
              <w:top w:val="single" w:sz="12" w:space="0" w:color="auto"/>
              <w:bottom w:val="single" w:sz="4" w:space="0" w:color="auto"/>
            </w:tcBorders>
          </w:tcPr>
          <w:p w14:paraId="653AB607" w14:textId="77191B0D" w:rsidR="00F374B4" w:rsidRDefault="00F374B4" w:rsidP="00181B40">
            <w:pPr>
              <w:ind w:firstLine="0"/>
              <w:jc w:val="center"/>
              <w:rPr>
                <w:b/>
                <w:bCs/>
                <w:sz w:val="16"/>
                <w:szCs w:val="16"/>
              </w:rPr>
            </w:pPr>
            <w:r>
              <w:rPr>
                <w:rFonts w:hint="eastAsia"/>
                <w:b/>
                <w:bCs/>
                <w:sz w:val="16"/>
                <w:szCs w:val="16"/>
              </w:rPr>
              <w:t>8</w:t>
            </w:r>
          </w:p>
        </w:tc>
      </w:tr>
      <w:tr w:rsidR="00F374B4" w:rsidRPr="009D5461" w14:paraId="4EBD2712" w14:textId="2325F3AD" w:rsidTr="00F374B4">
        <w:trPr>
          <w:trHeight w:val="170"/>
        </w:trPr>
        <w:tc>
          <w:tcPr>
            <w:tcW w:w="590" w:type="dxa"/>
            <w:tcBorders>
              <w:top w:val="single" w:sz="4" w:space="0" w:color="auto"/>
              <w:bottom w:val="single" w:sz="12" w:space="0" w:color="000000" w:themeColor="text1"/>
              <w:right w:val="single" w:sz="4" w:space="0" w:color="auto"/>
            </w:tcBorders>
            <w:vAlign w:val="center"/>
          </w:tcPr>
          <w:p w14:paraId="6A4B6838" w14:textId="77777777" w:rsidR="00F374B4" w:rsidRPr="00AC4061" w:rsidRDefault="00F374B4" w:rsidP="00F374B4">
            <w:pPr>
              <w:ind w:firstLine="0"/>
              <w:jc w:val="center"/>
              <w:rPr>
                <w:sz w:val="16"/>
                <w:szCs w:val="16"/>
              </w:rPr>
            </w:pPr>
            <w:r>
              <w:rPr>
                <w:rFonts w:hint="eastAsia"/>
                <w:sz w:val="16"/>
                <w:szCs w:val="16"/>
              </w:rPr>
              <w:t>t/ms</w:t>
            </w:r>
          </w:p>
        </w:tc>
        <w:tc>
          <w:tcPr>
            <w:tcW w:w="439" w:type="dxa"/>
            <w:tcBorders>
              <w:top w:val="single" w:sz="4" w:space="0" w:color="auto"/>
              <w:left w:val="single" w:sz="4" w:space="0" w:color="auto"/>
              <w:bottom w:val="single" w:sz="12" w:space="0" w:color="000000" w:themeColor="text1"/>
            </w:tcBorders>
          </w:tcPr>
          <w:p w14:paraId="69EA0FFF" w14:textId="082CEB57" w:rsidR="00F374B4" w:rsidRPr="00AC4061" w:rsidRDefault="00F374B4" w:rsidP="00F374B4">
            <w:pPr>
              <w:ind w:firstLine="0"/>
              <w:jc w:val="center"/>
              <w:rPr>
                <w:sz w:val="16"/>
                <w:szCs w:val="16"/>
              </w:rPr>
            </w:pPr>
            <w:r>
              <w:rPr>
                <w:rFonts w:hint="eastAsia"/>
                <w:sz w:val="16"/>
                <w:szCs w:val="16"/>
              </w:rPr>
              <w:t>0</w:t>
            </w:r>
          </w:p>
        </w:tc>
        <w:tc>
          <w:tcPr>
            <w:tcW w:w="624" w:type="dxa"/>
            <w:tcBorders>
              <w:top w:val="single" w:sz="4" w:space="0" w:color="auto"/>
              <w:bottom w:val="single" w:sz="12" w:space="0" w:color="000000" w:themeColor="text1"/>
            </w:tcBorders>
            <w:vAlign w:val="center"/>
          </w:tcPr>
          <w:p w14:paraId="537499CE" w14:textId="30BF31D8" w:rsidR="00F374B4" w:rsidRPr="00AC4061" w:rsidRDefault="00F374B4" w:rsidP="00F374B4">
            <w:pPr>
              <w:ind w:firstLine="0"/>
              <w:jc w:val="center"/>
              <w:rPr>
                <w:sz w:val="16"/>
                <w:szCs w:val="16"/>
              </w:rPr>
            </w:pPr>
            <w:r>
              <w:rPr>
                <w:rFonts w:hint="eastAsia"/>
                <w:sz w:val="16"/>
                <w:szCs w:val="16"/>
              </w:rPr>
              <w:t>1.18</w:t>
            </w:r>
          </w:p>
        </w:tc>
        <w:tc>
          <w:tcPr>
            <w:tcW w:w="594" w:type="dxa"/>
            <w:tcBorders>
              <w:top w:val="single" w:sz="4" w:space="0" w:color="auto"/>
              <w:bottom w:val="single" w:sz="12" w:space="0" w:color="000000" w:themeColor="text1"/>
            </w:tcBorders>
            <w:vAlign w:val="center"/>
          </w:tcPr>
          <w:p w14:paraId="3B3D4A74" w14:textId="2A2C7B63" w:rsidR="00F374B4" w:rsidRPr="00AC4061" w:rsidRDefault="00F374B4" w:rsidP="00F374B4">
            <w:pPr>
              <w:ind w:firstLine="0"/>
              <w:jc w:val="center"/>
              <w:rPr>
                <w:sz w:val="16"/>
                <w:szCs w:val="16"/>
              </w:rPr>
            </w:pPr>
            <w:r>
              <w:rPr>
                <w:rFonts w:hint="eastAsia"/>
                <w:sz w:val="16"/>
                <w:szCs w:val="16"/>
              </w:rPr>
              <w:t>2.38</w:t>
            </w:r>
          </w:p>
        </w:tc>
        <w:tc>
          <w:tcPr>
            <w:tcW w:w="636" w:type="dxa"/>
            <w:tcBorders>
              <w:top w:val="single" w:sz="4" w:space="0" w:color="auto"/>
              <w:bottom w:val="single" w:sz="12" w:space="0" w:color="000000" w:themeColor="text1"/>
            </w:tcBorders>
            <w:vAlign w:val="center"/>
          </w:tcPr>
          <w:p w14:paraId="395E1D15" w14:textId="4491A8D1" w:rsidR="00F374B4" w:rsidRPr="00AC4061" w:rsidRDefault="00F374B4" w:rsidP="00F374B4">
            <w:pPr>
              <w:ind w:firstLine="0"/>
              <w:jc w:val="center"/>
              <w:rPr>
                <w:sz w:val="16"/>
                <w:szCs w:val="16"/>
              </w:rPr>
            </w:pPr>
            <w:r>
              <w:rPr>
                <w:rFonts w:hint="eastAsia"/>
                <w:sz w:val="16"/>
                <w:szCs w:val="16"/>
              </w:rPr>
              <w:t>3.64</w:t>
            </w:r>
          </w:p>
        </w:tc>
        <w:tc>
          <w:tcPr>
            <w:tcW w:w="577" w:type="dxa"/>
            <w:tcBorders>
              <w:top w:val="single" w:sz="4" w:space="0" w:color="auto"/>
              <w:bottom w:val="single" w:sz="12" w:space="0" w:color="000000" w:themeColor="text1"/>
            </w:tcBorders>
          </w:tcPr>
          <w:p w14:paraId="6A8E7968" w14:textId="3EB226BF" w:rsidR="00F374B4" w:rsidRPr="00AC4061" w:rsidRDefault="00F374B4" w:rsidP="00F374B4">
            <w:pPr>
              <w:ind w:firstLine="0"/>
              <w:jc w:val="center"/>
              <w:rPr>
                <w:sz w:val="16"/>
                <w:szCs w:val="16"/>
              </w:rPr>
            </w:pPr>
            <w:r>
              <w:rPr>
                <w:rFonts w:hint="eastAsia"/>
                <w:sz w:val="16"/>
                <w:szCs w:val="16"/>
              </w:rPr>
              <w:t>4.96</w:t>
            </w:r>
          </w:p>
        </w:tc>
        <w:tc>
          <w:tcPr>
            <w:tcW w:w="577" w:type="dxa"/>
            <w:tcBorders>
              <w:top w:val="single" w:sz="4" w:space="0" w:color="auto"/>
              <w:bottom w:val="single" w:sz="12" w:space="0" w:color="000000" w:themeColor="text1"/>
            </w:tcBorders>
          </w:tcPr>
          <w:p w14:paraId="76D46F42" w14:textId="3D01571C" w:rsidR="00F374B4" w:rsidRPr="00AC4061" w:rsidRDefault="00F374B4" w:rsidP="00F374B4">
            <w:pPr>
              <w:ind w:firstLine="0"/>
              <w:jc w:val="center"/>
              <w:rPr>
                <w:sz w:val="16"/>
                <w:szCs w:val="16"/>
              </w:rPr>
            </w:pPr>
            <w:r>
              <w:rPr>
                <w:rFonts w:hint="eastAsia"/>
                <w:sz w:val="16"/>
                <w:szCs w:val="16"/>
              </w:rPr>
              <w:t>6.14</w:t>
            </w:r>
          </w:p>
        </w:tc>
        <w:tc>
          <w:tcPr>
            <w:tcW w:w="426" w:type="dxa"/>
            <w:tcBorders>
              <w:top w:val="single" w:sz="4" w:space="0" w:color="auto"/>
              <w:bottom w:val="single" w:sz="12" w:space="0" w:color="000000" w:themeColor="text1"/>
            </w:tcBorders>
          </w:tcPr>
          <w:p w14:paraId="53F8B829" w14:textId="42BDD143" w:rsidR="00F374B4" w:rsidRDefault="00F374B4" w:rsidP="00F374B4">
            <w:pPr>
              <w:ind w:firstLine="0"/>
              <w:jc w:val="center"/>
              <w:rPr>
                <w:sz w:val="16"/>
                <w:szCs w:val="16"/>
              </w:rPr>
            </w:pPr>
            <w:r>
              <w:rPr>
                <w:rFonts w:hint="eastAsia"/>
                <w:sz w:val="16"/>
                <w:szCs w:val="16"/>
              </w:rPr>
              <w:t>7.32</w:t>
            </w:r>
          </w:p>
        </w:tc>
        <w:tc>
          <w:tcPr>
            <w:tcW w:w="403" w:type="dxa"/>
            <w:tcBorders>
              <w:top w:val="single" w:sz="4" w:space="0" w:color="auto"/>
              <w:bottom w:val="single" w:sz="12" w:space="0" w:color="000000" w:themeColor="text1"/>
            </w:tcBorders>
          </w:tcPr>
          <w:p w14:paraId="0201FD22" w14:textId="48F04E7A" w:rsidR="00F374B4" w:rsidRDefault="00F374B4" w:rsidP="00F374B4">
            <w:pPr>
              <w:ind w:firstLine="0"/>
              <w:jc w:val="center"/>
              <w:rPr>
                <w:sz w:val="16"/>
                <w:szCs w:val="16"/>
              </w:rPr>
            </w:pPr>
            <w:r>
              <w:rPr>
                <w:rFonts w:hint="eastAsia"/>
                <w:sz w:val="16"/>
                <w:szCs w:val="16"/>
              </w:rPr>
              <w:t>8.48</w:t>
            </w:r>
          </w:p>
        </w:tc>
      </w:tr>
    </w:tbl>
    <w:p w14:paraId="61E211E6" w14:textId="77777777" w:rsidR="00F83311" w:rsidRDefault="00F83311" w:rsidP="00F83311">
      <w:r>
        <w:rPr>
          <w:rFonts w:hint="eastAsia"/>
        </w:rPr>
        <w:t>带入数据计算得，分裂产生的谱线平均频率间隔为</w:t>
      </w:r>
    </w:p>
    <w:p w14:paraId="38D582D1" w14:textId="4C447AD3" w:rsidR="00F83311" w:rsidRPr="0016202F" w:rsidRDefault="00F83311" w:rsidP="00F83311">
      <w:pPr>
        <w:rPr>
          <w:i/>
        </w:rPr>
      </w:pPr>
      <m:oMathPara>
        <m:oMath>
          <m:r>
            <m:rPr>
              <m:sty m:val="p"/>
            </m:rPr>
            <w:rPr>
              <w:rFonts w:ascii="Cambria Math" w:hAnsi="Cambria Math"/>
            </w:rPr>
            <m:t>Δ</m:t>
          </m:r>
          <m:r>
            <w:rPr>
              <w:rFonts w:ascii="Cambria Math" w:hAnsi="Cambria Math"/>
            </w:rPr>
            <m:t>ν=</m:t>
          </m:r>
          <m:r>
            <w:rPr>
              <w:rFonts w:ascii="Cambria Math" w:hAnsi="Cambria Math"/>
            </w:rPr>
            <m:t xml:space="preserve">151.70 </m:t>
          </m:r>
          <m:r>
            <m:rPr>
              <m:sty m:val="p"/>
            </m:rPr>
            <w:rPr>
              <w:rFonts w:ascii="Cambria Math" w:hAnsi="Cambria Math"/>
            </w:rPr>
            <m:t>MHz</m:t>
          </m:r>
          <m:r>
            <w:rPr>
              <w:rFonts w:ascii="Cambria Math" w:hAnsi="Cambria Math"/>
            </w:rPr>
            <m:t xml:space="preserve"> </m:t>
          </m:r>
        </m:oMath>
      </m:oMathPara>
    </w:p>
    <w:p w14:paraId="37C03C69" w14:textId="5CA6E6AE" w:rsidR="0016202F" w:rsidRPr="00F83311" w:rsidRDefault="0016202F" w:rsidP="0059323D">
      <w:r>
        <w:rPr>
          <w:rFonts w:hint="eastAsia"/>
        </w:rPr>
        <w:t>声光效应产生的</w:t>
      </w:r>
      <w:r w:rsidRPr="0016202F">
        <w:t xml:space="preserve">L </w:t>
      </w:r>
      <w:r w:rsidRPr="0016202F">
        <w:t>级衍射光含有</w:t>
      </w:r>
      <m:oMath>
        <m:sSub>
          <m:sSubPr>
            <m:ctrlPr>
              <w:rPr>
                <w:rFonts w:ascii="Cambria Math" w:hAnsi="Cambria Math" w:cs="Cambria Math"/>
                <w:i/>
              </w:rPr>
            </m:ctrlPr>
          </m:sSubPr>
          <m:e>
            <m:r>
              <w:rPr>
                <w:rFonts w:ascii="Cambria Math" w:hAnsi="Cambria Math" w:cs="Cambria Math"/>
              </w:rPr>
              <m:t>ω</m:t>
            </m:r>
          </m:e>
          <m:sub>
            <m:r>
              <w:rPr>
                <w:rFonts w:ascii="Cambria Math" w:hAnsi="Cambria Math" w:cs="Cambria Math"/>
              </w:rPr>
              <m:t>LM</m:t>
            </m:r>
          </m:sub>
        </m:sSub>
        <m:r>
          <w:rPr>
            <w:rFonts w:ascii="Cambria Math" w:hAnsi="Cambria Math"/>
          </w:rPr>
          <m:t>=</m:t>
        </m:r>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cs="Cambria Math"/>
              </w:rPr>
              <m:t>L</m:t>
            </m:r>
            <m:r>
              <w:rPr>
                <w:rFonts w:ascii="Cambria Math" w:hAnsi="Cambria Math"/>
              </w:rPr>
              <m:t>+2</m:t>
            </m:r>
            <m:r>
              <w:rPr>
                <w:rFonts w:ascii="Cambria Math" w:hAnsi="Cambria Math" w:cs="Cambria Math"/>
              </w:rPr>
              <m:t>m</m:t>
            </m:r>
          </m:e>
        </m:d>
        <m:r>
          <w:rPr>
            <w:rFonts w:ascii="Cambria Math" w:hAnsi="Cambria Math" w:cs="Cambria Math"/>
          </w:rPr>
          <m:t xml:space="preserve"> </m:t>
        </m:r>
        <m:r>
          <m:rPr>
            <m:sty m:val="p"/>
          </m:rPr>
          <w:rPr>
            <w:rFonts w:ascii="Cambria Math" w:hAnsi="Cambria Math" w:cs="Cambria Math"/>
          </w:rPr>
          <m:t>Ω,</m:t>
        </m:r>
        <m:r>
          <w:rPr>
            <w:rFonts w:ascii="Cambria Math" w:hAnsi="Cambria Math" w:cs="Cambria Math"/>
          </w:rPr>
          <m:t xml:space="preserve"> </m:t>
        </m:r>
        <m:r>
          <w:rPr>
            <w:rFonts w:ascii="Cambria Math" w:hAnsi="Cambria Math"/>
          </w:rPr>
          <m:t xml:space="preserve">   m=0,±1 ,±2 … </m:t>
        </m:r>
      </m:oMath>
      <w:r w:rsidRPr="0016202F">
        <w:t>等频率分量</w:t>
      </w:r>
      <w:r w:rsidR="0059323D">
        <w:rPr>
          <w:rFonts w:hint="eastAsia"/>
        </w:rPr>
        <w:t>。即各级衍射光</w:t>
      </w:r>
      <w:r w:rsidR="0059323D">
        <w:rPr>
          <w:rFonts w:hint="eastAsia"/>
        </w:rPr>
        <w:t>中频率分量的间隔应为两倍超声波调制频率。对比观察本实验各级衍射频率峰出现的位置再结合频率间隔的测量结果，</w:t>
      </w:r>
      <w:r w:rsidR="0059323D" w:rsidRPr="0059323D">
        <w:t>可以推断</w:t>
      </w:r>
      <w:r w:rsidR="0059323D">
        <w:rPr>
          <w:rFonts w:hint="eastAsia"/>
        </w:rPr>
        <w:t>0</w:t>
      </w:r>
      <w:r w:rsidR="0059323D" w:rsidRPr="0059323D">
        <w:t>级衍射光由</w:t>
      </w:r>
      <m:oMath>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r>
          <w:rPr>
            <w:rFonts w:ascii="Cambria Math" w:hAnsi="Cambria Math"/>
          </w:rPr>
          <m:t>-2</m:t>
        </m:r>
        <m:r>
          <w:rPr>
            <w:rFonts w:ascii="Cambria Math" w:hAnsi="Cambria Math" w:cs="Cambria Math"/>
          </w:rPr>
          <m:t>Ω</m:t>
        </m:r>
      </m:oMath>
      <w:r w:rsidR="0059323D" w:rsidRPr="0059323D">
        <w:t>、</w:t>
      </w:r>
      <m:oMath>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r>
          <w:rPr>
            <w:rFonts w:ascii="Cambria Math" w:hAnsi="Cambria Math"/>
          </w:rPr>
          <m:t xml:space="preserve"> </m:t>
        </m:r>
      </m:oMath>
      <w:r w:rsidR="0059323D" w:rsidRPr="0059323D">
        <w:t>和</w:t>
      </w:r>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+2</m:t>
        </m:r>
        <m:r>
          <w:rPr>
            <w:rFonts w:ascii="Cambria Math" w:hAnsi="Cambria Math" w:cs="Cambria Math"/>
          </w:rPr>
          <m:t>Ω</m:t>
        </m:r>
      </m:oMath>
      <w:r w:rsidR="0059323D" w:rsidRPr="0059323D">
        <w:t>频率分量形成</w:t>
      </w:r>
      <w:r w:rsidR="0059323D">
        <w:rPr>
          <w:rFonts w:hint="eastAsia"/>
        </w:rPr>
        <w:t>，</w:t>
      </w:r>
      <w:r w:rsidR="0059323D">
        <w:rPr>
          <w:rFonts w:hint="eastAsia"/>
        </w:rPr>
        <w:t>1</w:t>
      </w:r>
      <w:r w:rsidR="0059323D" w:rsidRPr="0059323D">
        <w:t>级衍射光由</w:t>
      </w:r>
      <m:oMath>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r>
          <w:rPr>
            <w:rFonts w:ascii="Cambria Math" w:hAnsi="Cambria Math"/>
          </w:rPr>
          <m:t>-</m:t>
        </m:r>
        <m:r>
          <w:rPr>
            <w:rFonts w:ascii="Cambria Math" w:hAnsi="Cambria Math" w:hint="eastAsia"/>
          </w:rPr>
          <m:t>3</m:t>
        </m:r>
        <m:r>
          <w:rPr>
            <w:rFonts w:ascii="Cambria Math" w:hAnsi="Cambria Math" w:cs="Cambria Math"/>
          </w:rPr>
          <m:t>Ω</m:t>
        </m:r>
      </m:oMath>
      <w:r w:rsidR="0059323D" w:rsidRPr="0059323D">
        <w:t>、</w:t>
      </w:r>
      <m:oMath>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r>
          <w:rPr>
            <w:rFonts w:ascii="Cambria Math" w:hAnsi="Cambria Math" w:cs="Cambria Math"/>
          </w:rPr>
          <m:t>-</m:t>
        </m:r>
        <m:r>
          <m:rPr>
            <m:sty m:val="p"/>
          </m:rPr>
          <w:rPr>
            <w:rFonts w:ascii="Cambria Math" w:hAnsi="Cambria Math"/>
          </w:rPr>
          <m:t>Ω</m:t>
        </m:r>
        <m:r>
          <w:rPr>
            <w:rFonts w:ascii="Cambria Math" w:hAnsi="Cambria Math"/>
          </w:rPr>
          <m:t xml:space="preserve"> </m:t>
        </m:r>
      </m:oMath>
      <w:r w:rsidR="0059323D" w:rsidRPr="0059323D">
        <w:t>和</w:t>
      </w:r>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r>
          <w:rPr>
            <w:rFonts w:ascii="Cambria Math" w:hAnsi="Cambria Math" w:cs="Cambria Math"/>
          </w:rPr>
          <m:t>Ω</m:t>
        </m:r>
        <m:r>
          <m:rPr>
            <m:sty m:val="p"/>
          </m:rPr>
          <w:rPr>
            <w:rFonts w:ascii="Cambria Math" w:hAnsi="Cambria Math"/>
          </w:rPr>
          <m:t>、</m:t>
        </m:r>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r>
          <w:rPr>
            <w:rFonts w:ascii="Cambria Math" w:hAnsi="Cambria Math" w:cs="Cambria Math"/>
          </w:rPr>
          <m:t>+3</m:t>
        </m:r>
        <m:r>
          <m:rPr>
            <m:sty m:val="p"/>
          </m:rPr>
          <w:rPr>
            <w:rFonts w:ascii="Cambria Math" w:hAnsi="Cambria Math"/>
          </w:rPr>
          <m:t xml:space="preserve">Ω </m:t>
        </m:r>
      </m:oMath>
      <w:r w:rsidR="003C75A2">
        <w:rPr>
          <w:rFonts w:hint="eastAsia"/>
        </w:rPr>
        <w:t>等</w:t>
      </w:r>
      <w:r w:rsidR="0059323D" w:rsidRPr="0059323D">
        <w:t>频率分量形成</w:t>
      </w:r>
      <w:r w:rsidR="00557612">
        <w:rPr>
          <w:rFonts w:hint="eastAsia"/>
        </w:rPr>
        <w:t>。</w:t>
      </w:r>
    </w:p>
    <w:p w14:paraId="5D063D2A" w14:textId="0C97759E" w:rsidR="00DA0594" w:rsidRDefault="00935797" w:rsidP="00935797">
      <w:pPr>
        <w:pStyle w:val="3"/>
        <w:numPr>
          <w:ilvl w:val="0"/>
          <w:numId w:val="13"/>
        </w:numPr>
      </w:pPr>
      <w:r w:rsidRPr="00935797">
        <w:rPr>
          <w:rFonts w:hint="eastAsia"/>
        </w:rPr>
        <w:t>双光束位相比较法测量光速</w:t>
      </w:r>
    </w:p>
    <w:p w14:paraId="11D5F065" w14:textId="4CE761A5" w:rsidR="00143985" w:rsidRDefault="003B69C6" w:rsidP="00143985">
      <w:r>
        <w:rPr>
          <w:rFonts w:hint="eastAsia"/>
        </w:rPr>
        <w:t>按照实验内容上的方法进行实验，得到以下数据。</w:t>
      </w:r>
    </w:p>
    <w:p w14:paraId="57740438" w14:textId="77777777" w:rsidR="00143985" w:rsidRDefault="00143985" w:rsidP="00143985">
      <w:pPr>
        <w:pStyle w:val="tablecopy"/>
        <w:ind w:left="360"/>
        <w:jc w:val="center"/>
        <w:rPr>
          <w:lang w:eastAsia="zh-CN"/>
        </w:rPr>
      </w:pPr>
      <w:r>
        <w:rPr>
          <w:lang w:eastAsia="zh-CN"/>
        </w:rPr>
        <w:t xml:space="preserve">TABLE </w:t>
      </w:r>
      <w:r>
        <w:rPr>
          <w:rFonts w:hint="eastAsia"/>
          <w:lang w:eastAsia="zh-CN"/>
        </w:rPr>
        <w:t>Ⅴ</w:t>
      </w:r>
      <w:r>
        <w:rPr>
          <w:rFonts w:hint="eastAsia"/>
          <w:lang w:eastAsia="zh-CN"/>
        </w:rPr>
        <w:t>.</w:t>
      </w:r>
    </w:p>
    <w:p w14:paraId="18D2B4A8" w14:textId="301B36AA" w:rsidR="00143985" w:rsidRPr="00C422AB" w:rsidRDefault="003F348C" w:rsidP="00143985">
      <w:pPr>
        <w:pStyle w:val="tablecopy"/>
        <w:ind w:left="1440" w:hanging="1080"/>
        <w:jc w:val="center"/>
        <w:rPr>
          <w:lang w:eastAsia="zh-CN"/>
        </w:rPr>
      </w:pPr>
      <w:r w:rsidRPr="003F348C">
        <w:rPr>
          <w:rFonts w:hint="eastAsia"/>
          <w:lang w:eastAsia="zh-CN"/>
        </w:rPr>
        <w:t>双光束位相比较法测量光速</w:t>
      </w:r>
      <w:r w:rsidR="002D7133">
        <w:rPr>
          <w:rFonts w:hint="eastAsia"/>
          <w:lang w:eastAsia="zh-CN"/>
        </w:rPr>
        <w:t>原始数据</w:t>
      </w:r>
      <w:r w:rsidR="00143985">
        <w:rPr>
          <w:rFonts w:hint="eastAsia"/>
          <w:lang w:eastAsia="zh-CN"/>
        </w:rPr>
        <w:t>.</w:t>
      </w:r>
    </w:p>
    <w:tbl>
      <w:tblPr>
        <w:tblStyle w:val="ab"/>
        <w:tblW w:w="4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1039"/>
        <w:gridCol w:w="1039"/>
        <w:gridCol w:w="1039"/>
        <w:gridCol w:w="1040"/>
      </w:tblGrid>
      <w:tr w:rsidR="00805D91" w:rsidRPr="009D5461" w14:paraId="4A247352" w14:textId="62DB2BD7" w:rsidTr="00805D91">
        <w:trPr>
          <w:trHeight w:val="191"/>
        </w:trPr>
        <w:tc>
          <w:tcPr>
            <w:tcW w:w="709" w:type="dxa"/>
            <w:tcBorders>
              <w:top w:val="single" w:sz="12" w:space="0" w:color="auto"/>
              <w:bottom w:val="single" w:sz="4" w:space="0" w:color="auto"/>
            </w:tcBorders>
            <w:vAlign w:val="center"/>
          </w:tcPr>
          <w:p w14:paraId="6669627A" w14:textId="760BF4DB" w:rsidR="00805D91" w:rsidRPr="0095520D" w:rsidRDefault="00805D91" w:rsidP="00805D91">
            <w:pPr>
              <w:ind w:firstLine="0"/>
              <w:jc w:val="center"/>
              <w:rPr>
                <w:b/>
                <w:bCs/>
                <w:sz w:val="18"/>
                <w:szCs w:val="18"/>
              </w:rPr>
            </w:pPr>
            <w:r>
              <w:rPr>
                <w:rFonts w:hint="eastAsia"/>
                <w:b/>
                <w:bCs/>
                <w:sz w:val="18"/>
                <w:szCs w:val="18"/>
              </w:rPr>
              <w:t>次数</w:t>
            </w:r>
          </w:p>
        </w:tc>
        <w:tc>
          <w:tcPr>
            <w:tcW w:w="1039" w:type="dxa"/>
            <w:tcBorders>
              <w:top w:val="single" w:sz="12" w:space="0" w:color="auto"/>
              <w:bottom w:val="single" w:sz="4" w:space="0" w:color="auto"/>
            </w:tcBorders>
            <w:vAlign w:val="center"/>
          </w:tcPr>
          <w:p w14:paraId="73F3CD2A" w14:textId="59A99E15" w:rsidR="00805D91" w:rsidRPr="0095520D" w:rsidRDefault="00152AAD" w:rsidP="00805D91">
            <w:pPr>
              <w:ind w:firstLine="0"/>
              <w:jc w:val="center"/>
              <w:rPr>
                <w:b/>
                <w:bCs/>
                <w:sz w:val="18"/>
                <w:szCs w:val="18"/>
              </w:rPr>
            </w:pPr>
            <m:oMathPara>
              <m:oMath>
                <m:sSub>
                  <m:sSubPr>
                    <m:ctrlPr>
                      <w:rPr>
                        <w:rFonts w:ascii="Cambria Math" w:hAnsi="Cambria Math"/>
                        <w:b/>
                        <w:bCs/>
                        <w:i/>
                        <w:sz w:val="18"/>
                        <w:szCs w:val="18"/>
                      </w:rPr>
                    </m:ctrlPr>
                  </m:sSubPr>
                  <m:e>
                    <m:r>
                      <m:rPr>
                        <m:sty m:val="bi"/>
                      </m:rPr>
                      <w:rPr>
                        <w:rFonts w:ascii="Cambria Math" w:hAnsi="Cambria Math" w:hint="eastAsia"/>
                        <w:sz w:val="18"/>
                        <w:szCs w:val="18"/>
                      </w:rPr>
                      <m:t>x</m:t>
                    </m:r>
                    <m:ctrlPr>
                      <w:rPr>
                        <w:rFonts w:ascii="Cambria Math" w:hAnsi="Cambria Math" w:hint="eastAsia"/>
                        <w:b/>
                        <w:bCs/>
                        <w:i/>
                        <w:sz w:val="18"/>
                        <w:szCs w:val="18"/>
                      </w:rPr>
                    </m:ctrlPr>
                  </m:e>
                  <m:sub>
                    <m:r>
                      <m:rPr>
                        <m:sty m:val="bi"/>
                      </m:rPr>
                      <w:rPr>
                        <w:rFonts w:ascii="Cambria Math" w:hAnsi="Cambria Math" w:hint="eastAsia"/>
                        <w:sz w:val="18"/>
                        <w:szCs w:val="18"/>
                      </w:rPr>
                      <m:t>1</m:t>
                    </m:r>
                  </m:sub>
                </m:sSub>
                <m:r>
                  <m:rPr>
                    <m:sty m:val="bi"/>
                  </m:rPr>
                  <w:rPr>
                    <w:rFonts w:ascii="Cambria Math" w:hAnsi="Cambria Math" w:hint="eastAsia"/>
                    <w:sz w:val="18"/>
                    <w:szCs w:val="18"/>
                  </w:rPr>
                  <m:t>/cm</m:t>
                </m:r>
              </m:oMath>
            </m:oMathPara>
          </w:p>
        </w:tc>
        <w:tc>
          <w:tcPr>
            <w:tcW w:w="1039" w:type="dxa"/>
            <w:tcBorders>
              <w:top w:val="single" w:sz="12" w:space="0" w:color="auto"/>
              <w:bottom w:val="single" w:sz="4" w:space="0" w:color="auto"/>
            </w:tcBorders>
            <w:vAlign w:val="center"/>
          </w:tcPr>
          <w:p w14:paraId="6B12C535" w14:textId="7052CFA0" w:rsidR="00805D91" w:rsidRPr="0095520D" w:rsidRDefault="00152AAD" w:rsidP="00805D91">
            <w:pPr>
              <w:ind w:firstLine="0"/>
              <w:jc w:val="center"/>
              <w:rPr>
                <w:b/>
                <w:bCs/>
                <w:sz w:val="18"/>
                <w:szCs w:val="18"/>
                <w:vertAlign w:val="superscript"/>
              </w:rPr>
            </w:pPr>
            <m:oMathPara>
              <m:oMath>
                <m:sSub>
                  <m:sSubPr>
                    <m:ctrlPr>
                      <w:rPr>
                        <w:rFonts w:ascii="Cambria Math" w:hAnsi="Cambria Math"/>
                        <w:b/>
                        <w:bCs/>
                        <w:i/>
                        <w:sz w:val="18"/>
                        <w:szCs w:val="18"/>
                      </w:rPr>
                    </m:ctrlPr>
                  </m:sSubPr>
                  <m:e>
                    <m:r>
                      <m:rPr>
                        <m:sty m:val="bi"/>
                      </m:rPr>
                      <w:rPr>
                        <w:rFonts w:ascii="Cambria Math" w:hAnsi="Cambria Math" w:hint="eastAsia"/>
                        <w:sz w:val="18"/>
                        <w:szCs w:val="18"/>
                      </w:rPr>
                      <m:t>x</m:t>
                    </m:r>
                    <m:ctrlPr>
                      <w:rPr>
                        <w:rFonts w:ascii="Cambria Math" w:hAnsi="Cambria Math" w:hint="eastAsia"/>
                        <w:b/>
                        <w:bCs/>
                        <w:i/>
                        <w:sz w:val="18"/>
                        <w:szCs w:val="18"/>
                      </w:rPr>
                    </m:ctrlPr>
                  </m:e>
                  <m:sub>
                    <m:r>
                      <m:rPr>
                        <m:sty m:val="bi"/>
                      </m:rPr>
                      <w:rPr>
                        <w:rFonts w:ascii="Cambria Math" w:hAnsi="Cambria Math"/>
                        <w:sz w:val="18"/>
                        <w:szCs w:val="18"/>
                      </w:rPr>
                      <m:t>2</m:t>
                    </m:r>
                  </m:sub>
                </m:sSub>
                <m:r>
                  <m:rPr>
                    <m:sty m:val="bi"/>
                  </m:rPr>
                  <w:rPr>
                    <w:rFonts w:ascii="Cambria Math" w:hAnsi="Cambria Math" w:hint="eastAsia"/>
                    <w:sz w:val="18"/>
                    <w:szCs w:val="18"/>
                  </w:rPr>
                  <m:t>/cm</m:t>
                </m:r>
              </m:oMath>
            </m:oMathPara>
          </w:p>
        </w:tc>
        <w:tc>
          <w:tcPr>
            <w:tcW w:w="1039" w:type="dxa"/>
            <w:tcBorders>
              <w:top w:val="single" w:sz="12" w:space="0" w:color="auto"/>
              <w:bottom w:val="single" w:sz="4" w:space="0" w:color="auto"/>
            </w:tcBorders>
            <w:vAlign w:val="center"/>
          </w:tcPr>
          <w:p w14:paraId="0D2DB5F8" w14:textId="7E11A824" w:rsidR="00805D91" w:rsidRDefault="00152AAD" w:rsidP="00805D91">
            <w:pPr>
              <w:ind w:firstLine="0"/>
              <w:jc w:val="center"/>
              <w:rPr>
                <w:b/>
                <w:bCs/>
                <w:sz w:val="18"/>
                <w:szCs w:val="18"/>
              </w:rPr>
            </w:pPr>
            <m:oMathPara>
              <m:oMath>
                <m:sSub>
                  <m:sSubPr>
                    <m:ctrlPr>
                      <w:rPr>
                        <w:rFonts w:ascii="Cambria Math" w:hAnsi="Cambria Math"/>
                        <w:b/>
                        <w:bCs/>
                        <w:i/>
                        <w:sz w:val="18"/>
                        <w:szCs w:val="18"/>
                      </w:rPr>
                    </m:ctrlPr>
                  </m:sSubPr>
                  <m:e>
                    <m:r>
                      <m:rPr>
                        <m:sty m:val="bi"/>
                      </m:rPr>
                      <w:rPr>
                        <w:rFonts w:ascii="Cambria Math" w:hAnsi="Cambria Math" w:hint="eastAsia"/>
                        <w:sz w:val="18"/>
                        <w:szCs w:val="18"/>
                      </w:rPr>
                      <m:t>x</m:t>
                    </m:r>
                    <m:r>
                      <m:rPr>
                        <m:sty m:val="bi"/>
                      </m:rPr>
                      <w:rPr>
                        <w:rFonts w:ascii="Cambria Math" w:hAnsi="Cambria Math"/>
                        <w:sz w:val="18"/>
                        <w:szCs w:val="18"/>
                      </w:rPr>
                      <m:t>'</m:t>
                    </m:r>
                    <m:ctrlPr>
                      <w:rPr>
                        <w:rFonts w:ascii="Cambria Math" w:hAnsi="Cambria Math" w:hint="eastAsia"/>
                        <w:b/>
                        <w:bCs/>
                        <w:i/>
                        <w:sz w:val="18"/>
                        <w:szCs w:val="18"/>
                      </w:rPr>
                    </m:ctrlPr>
                  </m:e>
                  <m:sub>
                    <m:r>
                      <m:rPr>
                        <m:sty m:val="bi"/>
                      </m:rPr>
                      <w:rPr>
                        <w:rFonts w:ascii="Cambria Math" w:hAnsi="Cambria Math" w:hint="eastAsia"/>
                        <w:sz w:val="18"/>
                        <w:szCs w:val="18"/>
                      </w:rPr>
                      <m:t>1</m:t>
                    </m:r>
                  </m:sub>
                </m:sSub>
                <m:r>
                  <m:rPr>
                    <m:sty m:val="bi"/>
                  </m:rPr>
                  <w:rPr>
                    <w:rFonts w:ascii="Cambria Math" w:hAnsi="Cambria Math" w:hint="eastAsia"/>
                    <w:sz w:val="18"/>
                    <w:szCs w:val="18"/>
                  </w:rPr>
                  <m:t>/cm</m:t>
                </m:r>
              </m:oMath>
            </m:oMathPara>
          </w:p>
        </w:tc>
        <w:tc>
          <w:tcPr>
            <w:tcW w:w="1040" w:type="dxa"/>
            <w:tcBorders>
              <w:top w:val="single" w:sz="12" w:space="0" w:color="auto"/>
              <w:bottom w:val="single" w:sz="4" w:space="0" w:color="auto"/>
            </w:tcBorders>
            <w:vAlign w:val="center"/>
          </w:tcPr>
          <w:p w14:paraId="2DAA9CEC" w14:textId="0A06D06B" w:rsidR="00805D91" w:rsidRDefault="00152AAD" w:rsidP="00805D91">
            <w:pPr>
              <w:ind w:firstLine="0"/>
              <w:jc w:val="center"/>
              <w:rPr>
                <w:b/>
                <w:bCs/>
                <w:sz w:val="18"/>
                <w:szCs w:val="18"/>
              </w:rPr>
            </w:pPr>
            <m:oMathPara>
              <m:oMath>
                <m:sSub>
                  <m:sSubPr>
                    <m:ctrlPr>
                      <w:rPr>
                        <w:rFonts w:ascii="Cambria Math" w:hAnsi="Cambria Math"/>
                        <w:b/>
                        <w:bCs/>
                        <w:i/>
                        <w:sz w:val="18"/>
                        <w:szCs w:val="18"/>
                      </w:rPr>
                    </m:ctrlPr>
                  </m:sSubPr>
                  <m:e>
                    <m:r>
                      <m:rPr>
                        <m:sty m:val="bi"/>
                      </m:rPr>
                      <w:rPr>
                        <w:rFonts w:ascii="Cambria Math" w:hAnsi="Cambria Math" w:hint="eastAsia"/>
                        <w:sz w:val="18"/>
                        <w:szCs w:val="18"/>
                      </w:rPr>
                      <m:t>x</m:t>
                    </m:r>
                    <m:r>
                      <m:rPr>
                        <m:sty m:val="bi"/>
                      </m:rPr>
                      <w:rPr>
                        <w:rFonts w:ascii="Cambria Math" w:hAnsi="Cambria Math"/>
                        <w:sz w:val="18"/>
                        <w:szCs w:val="18"/>
                      </w:rPr>
                      <m:t>'</m:t>
                    </m:r>
                    <m:ctrlPr>
                      <w:rPr>
                        <w:rFonts w:ascii="Cambria Math" w:hAnsi="Cambria Math" w:hint="eastAsia"/>
                        <w:b/>
                        <w:bCs/>
                        <w:i/>
                        <w:sz w:val="18"/>
                        <w:szCs w:val="18"/>
                      </w:rPr>
                    </m:ctrlPr>
                  </m:e>
                  <m:sub>
                    <m:r>
                      <m:rPr>
                        <m:sty m:val="bi"/>
                      </m:rPr>
                      <w:rPr>
                        <w:rFonts w:ascii="Cambria Math" w:hAnsi="Cambria Math"/>
                        <w:sz w:val="18"/>
                        <w:szCs w:val="18"/>
                      </w:rPr>
                      <m:t>2</m:t>
                    </m:r>
                  </m:sub>
                </m:sSub>
                <m:r>
                  <m:rPr>
                    <m:sty m:val="bi"/>
                  </m:rPr>
                  <w:rPr>
                    <w:rFonts w:ascii="Cambria Math" w:hAnsi="Cambria Math" w:hint="eastAsia"/>
                    <w:sz w:val="18"/>
                    <w:szCs w:val="18"/>
                  </w:rPr>
                  <m:t>/cm</m:t>
                </m:r>
              </m:oMath>
            </m:oMathPara>
          </w:p>
        </w:tc>
      </w:tr>
      <w:tr w:rsidR="00805D91" w:rsidRPr="009D5461" w14:paraId="222242E3" w14:textId="482B7FFE" w:rsidTr="00805D91">
        <w:trPr>
          <w:trHeight w:val="20"/>
        </w:trPr>
        <w:tc>
          <w:tcPr>
            <w:tcW w:w="709" w:type="dxa"/>
            <w:tcBorders>
              <w:top w:val="single" w:sz="4" w:space="0" w:color="auto"/>
              <w:bottom w:val="single" w:sz="12" w:space="0" w:color="FFFFFF" w:themeColor="background1"/>
            </w:tcBorders>
            <w:vAlign w:val="center"/>
          </w:tcPr>
          <w:p w14:paraId="7368EE5F" w14:textId="6735ECAD" w:rsidR="00805D91" w:rsidRPr="00FA47EE" w:rsidRDefault="00805D91" w:rsidP="00181B40">
            <w:pPr>
              <w:ind w:firstLine="0"/>
              <w:jc w:val="center"/>
            </w:pPr>
            <w:r w:rsidRPr="00FA47EE">
              <w:rPr>
                <w:rFonts w:hint="eastAsia"/>
              </w:rPr>
              <w:t>1</w:t>
            </w:r>
          </w:p>
        </w:tc>
        <w:tc>
          <w:tcPr>
            <w:tcW w:w="1039" w:type="dxa"/>
            <w:tcBorders>
              <w:top w:val="single" w:sz="4" w:space="0" w:color="auto"/>
              <w:bottom w:val="single" w:sz="12" w:space="0" w:color="FFFFFF" w:themeColor="background1"/>
            </w:tcBorders>
            <w:vAlign w:val="center"/>
          </w:tcPr>
          <w:p w14:paraId="1B8DADB2" w14:textId="400FF9B4" w:rsidR="00805D91" w:rsidRPr="00FA47EE" w:rsidRDefault="006F2344" w:rsidP="00181B40">
            <w:pPr>
              <w:ind w:firstLine="0"/>
              <w:jc w:val="center"/>
            </w:pPr>
            <w:r w:rsidRPr="00FA47EE">
              <w:rPr>
                <w:rFonts w:hint="eastAsia"/>
              </w:rPr>
              <w:t>35.0</w:t>
            </w:r>
            <w:r w:rsidR="00C65A59" w:rsidRPr="00FA47EE">
              <w:rPr>
                <w:rFonts w:hint="eastAsia"/>
              </w:rPr>
              <w:t>0</w:t>
            </w:r>
          </w:p>
        </w:tc>
        <w:tc>
          <w:tcPr>
            <w:tcW w:w="1039" w:type="dxa"/>
            <w:tcBorders>
              <w:top w:val="single" w:sz="4" w:space="0" w:color="auto"/>
              <w:bottom w:val="single" w:sz="12" w:space="0" w:color="FFFFFF" w:themeColor="background1"/>
            </w:tcBorders>
            <w:vAlign w:val="center"/>
          </w:tcPr>
          <w:p w14:paraId="254D50D2" w14:textId="523F180F" w:rsidR="00805D91" w:rsidRPr="00FA47EE" w:rsidRDefault="00C65A59" w:rsidP="00181B40">
            <w:pPr>
              <w:ind w:firstLine="0"/>
              <w:jc w:val="center"/>
            </w:pPr>
            <w:r w:rsidRPr="00FA47EE">
              <w:rPr>
                <w:rFonts w:hint="eastAsia"/>
              </w:rPr>
              <w:t>24.45</w:t>
            </w:r>
          </w:p>
        </w:tc>
        <w:tc>
          <w:tcPr>
            <w:tcW w:w="1039" w:type="dxa"/>
            <w:tcBorders>
              <w:top w:val="single" w:sz="4" w:space="0" w:color="auto"/>
              <w:bottom w:val="single" w:sz="12" w:space="0" w:color="FFFFFF" w:themeColor="background1"/>
            </w:tcBorders>
          </w:tcPr>
          <w:p w14:paraId="47D9FFC6" w14:textId="3360326F" w:rsidR="00805D91" w:rsidRPr="00FA47EE" w:rsidRDefault="00C65A59" w:rsidP="00181B40">
            <w:pPr>
              <w:ind w:firstLine="0"/>
              <w:jc w:val="center"/>
            </w:pPr>
            <w:r w:rsidRPr="00FA47EE">
              <w:rPr>
                <w:rFonts w:hint="eastAsia"/>
              </w:rPr>
              <w:t>54.70</w:t>
            </w:r>
          </w:p>
        </w:tc>
        <w:tc>
          <w:tcPr>
            <w:tcW w:w="1040" w:type="dxa"/>
            <w:tcBorders>
              <w:top w:val="single" w:sz="4" w:space="0" w:color="auto"/>
              <w:bottom w:val="single" w:sz="12" w:space="0" w:color="FFFFFF" w:themeColor="background1"/>
            </w:tcBorders>
          </w:tcPr>
          <w:p w14:paraId="11363A3B" w14:textId="0C7B8A98" w:rsidR="00805D91" w:rsidRPr="00FA47EE" w:rsidRDefault="00C65A59" w:rsidP="00181B40">
            <w:pPr>
              <w:ind w:firstLine="0"/>
              <w:jc w:val="center"/>
            </w:pPr>
            <w:r w:rsidRPr="00FA47EE">
              <w:rPr>
                <w:rFonts w:hint="eastAsia"/>
              </w:rPr>
              <w:t>53.10</w:t>
            </w:r>
          </w:p>
        </w:tc>
      </w:tr>
      <w:tr w:rsidR="00805D91" w:rsidRPr="009D5461" w14:paraId="7482E1C4" w14:textId="52E9EEB1" w:rsidTr="00805D91">
        <w:trPr>
          <w:trHeight w:val="20"/>
        </w:trPr>
        <w:tc>
          <w:tcPr>
            <w:tcW w:w="709" w:type="dxa"/>
            <w:tcBorders>
              <w:top w:val="single" w:sz="12" w:space="0" w:color="FFFFFF" w:themeColor="background1"/>
              <w:bottom w:val="single" w:sz="12" w:space="0" w:color="FFFFFF" w:themeColor="background1"/>
            </w:tcBorders>
            <w:vAlign w:val="center"/>
          </w:tcPr>
          <w:p w14:paraId="176CB398" w14:textId="7EF1576E" w:rsidR="00805D91" w:rsidRPr="00FA47EE" w:rsidRDefault="00805D91" w:rsidP="00181B40">
            <w:pPr>
              <w:ind w:firstLine="0"/>
              <w:jc w:val="center"/>
            </w:pPr>
            <w:r w:rsidRPr="00FA47EE">
              <w:rPr>
                <w:rFonts w:hint="eastAsia"/>
              </w:rPr>
              <w:t>2</w:t>
            </w:r>
          </w:p>
        </w:tc>
        <w:tc>
          <w:tcPr>
            <w:tcW w:w="1039" w:type="dxa"/>
            <w:tcBorders>
              <w:top w:val="single" w:sz="12" w:space="0" w:color="FFFFFF" w:themeColor="background1"/>
              <w:bottom w:val="single" w:sz="12" w:space="0" w:color="FFFFFF" w:themeColor="background1"/>
            </w:tcBorders>
            <w:vAlign w:val="center"/>
          </w:tcPr>
          <w:p w14:paraId="40327961" w14:textId="7A440AB9" w:rsidR="00805D91" w:rsidRPr="00FA47EE" w:rsidRDefault="002E2FAD" w:rsidP="00181B40">
            <w:pPr>
              <w:ind w:firstLine="0"/>
              <w:jc w:val="center"/>
            </w:pPr>
            <w:r w:rsidRPr="00FA47EE">
              <w:rPr>
                <w:rFonts w:hint="eastAsia"/>
              </w:rPr>
              <w:t>24.10</w:t>
            </w:r>
          </w:p>
        </w:tc>
        <w:tc>
          <w:tcPr>
            <w:tcW w:w="1039" w:type="dxa"/>
            <w:tcBorders>
              <w:top w:val="single" w:sz="12" w:space="0" w:color="FFFFFF" w:themeColor="background1"/>
              <w:bottom w:val="single" w:sz="12" w:space="0" w:color="FFFFFF" w:themeColor="background1"/>
            </w:tcBorders>
            <w:vAlign w:val="center"/>
          </w:tcPr>
          <w:p w14:paraId="6B6749B0" w14:textId="2AF6F859" w:rsidR="00805D91" w:rsidRPr="00FA47EE" w:rsidRDefault="002E2FAD" w:rsidP="00181B40">
            <w:pPr>
              <w:ind w:firstLine="0"/>
              <w:jc w:val="center"/>
            </w:pPr>
            <w:r w:rsidRPr="00FA47EE">
              <w:rPr>
                <w:rFonts w:hint="eastAsia"/>
              </w:rPr>
              <w:t>37.70</w:t>
            </w:r>
          </w:p>
        </w:tc>
        <w:tc>
          <w:tcPr>
            <w:tcW w:w="1039" w:type="dxa"/>
            <w:tcBorders>
              <w:top w:val="single" w:sz="12" w:space="0" w:color="FFFFFF" w:themeColor="background1"/>
              <w:bottom w:val="single" w:sz="12" w:space="0" w:color="FFFFFF" w:themeColor="background1"/>
            </w:tcBorders>
          </w:tcPr>
          <w:p w14:paraId="7376DF94" w14:textId="5A7C7783" w:rsidR="00805D91" w:rsidRPr="00FA47EE" w:rsidRDefault="002E2FAD" w:rsidP="00181B40">
            <w:pPr>
              <w:ind w:firstLine="0"/>
              <w:jc w:val="center"/>
            </w:pPr>
            <w:r w:rsidRPr="00FA47EE">
              <w:rPr>
                <w:rFonts w:hint="eastAsia"/>
              </w:rPr>
              <w:t>50.40</w:t>
            </w:r>
          </w:p>
        </w:tc>
        <w:tc>
          <w:tcPr>
            <w:tcW w:w="1040" w:type="dxa"/>
            <w:tcBorders>
              <w:top w:val="single" w:sz="12" w:space="0" w:color="FFFFFF" w:themeColor="background1"/>
              <w:bottom w:val="single" w:sz="12" w:space="0" w:color="FFFFFF" w:themeColor="background1"/>
            </w:tcBorders>
          </w:tcPr>
          <w:p w14:paraId="326C2475" w14:textId="451FD9E3" w:rsidR="00805D91" w:rsidRPr="00FA47EE" w:rsidRDefault="002E2FAD" w:rsidP="00181B40">
            <w:pPr>
              <w:ind w:firstLine="0"/>
              <w:jc w:val="center"/>
            </w:pPr>
            <w:r w:rsidRPr="00FA47EE">
              <w:rPr>
                <w:rFonts w:hint="eastAsia"/>
              </w:rPr>
              <w:t>54.40</w:t>
            </w:r>
          </w:p>
        </w:tc>
      </w:tr>
      <w:tr w:rsidR="00805D91" w:rsidRPr="009D5461" w14:paraId="4A7C0BC8" w14:textId="2E2B9EBC" w:rsidTr="00805D91">
        <w:trPr>
          <w:trHeight w:val="20"/>
        </w:trPr>
        <w:tc>
          <w:tcPr>
            <w:tcW w:w="709" w:type="dxa"/>
            <w:tcBorders>
              <w:top w:val="single" w:sz="12" w:space="0" w:color="FFFFFF" w:themeColor="background1"/>
              <w:bottom w:val="single" w:sz="12" w:space="0" w:color="FFFFFF" w:themeColor="background1"/>
            </w:tcBorders>
            <w:vAlign w:val="center"/>
          </w:tcPr>
          <w:p w14:paraId="5C1C0DB8" w14:textId="4B6398D0" w:rsidR="00805D91" w:rsidRPr="00FA47EE" w:rsidRDefault="00805D91" w:rsidP="00181B40">
            <w:pPr>
              <w:ind w:firstLine="0"/>
              <w:jc w:val="center"/>
            </w:pPr>
            <w:r w:rsidRPr="00FA47EE">
              <w:rPr>
                <w:rFonts w:hint="eastAsia"/>
              </w:rPr>
              <w:t>3</w:t>
            </w:r>
          </w:p>
        </w:tc>
        <w:tc>
          <w:tcPr>
            <w:tcW w:w="1039" w:type="dxa"/>
            <w:tcBorders>
              <w:top w:val="single" w:sz="12" w:space="0" w:color="FFFFFF" w:themeColor="background1"/>
              <w:bottom w:val="single" w:sz="12" w:space="0" w:color="FFFFFF" w:themeColor="background1"/>
            </w:tcBorders>
            <w:vAlign w:val="center"/>
          </w:tcPr>
          <w:p w14:paraId="3B472CE0" w14:textId="4140FB71" w:rsidR="00805D91" w:rsidRPr="00FA47EE" w:rsidRDefault="002E2FAD" w:rsidP="00181B40">
            <w:pPr>
              <w:ind w:firstLine="0"/>
              <w:jc w:val="center"/>
            </w:pPr>
            <w:r w:rsidRPr="00FA47EE">
              <w:rPr>
                <w:rFonts w:hint="eastAsia"/>
              </w:rPr>
              <w:t>44.60</w:t>
            </w:r>
          </w:p>
        </w:tc>
        <w:tc>
          <w:tcPr>
            <w:tcW w:w="1039" w:type="dxa"/>
            <w:tcBorders>
              <w:top w:val="single" w:sz="12" w:space="0" w:color="FFFFFF" w:themeColor="background1"/>
              <w:bottom w:val="single" w:sz="12" w:space="0" w:color="FFFFFF" w:themeColor="background1"/>
            </w:tcBorders>
            <w:vAlign w:val="center"/>
          </w:tcPr>
          <w:p w14:paraId="34916FD5" w14:textId="410BA9D9" w:rsidR="00805D91" w:rsidRPr="00FA47EE" w:rsidRDefault="002E2FAD" w:rsidP="00181B40">
            <w:pPr>
              <w:ind w:firstLine="0"/>
              <w:jc w:val="center"/>
            </w:pPr>
            <w:r w:rsidRPr="00FA47EE">
              <w:rPr>
                <w:rFonts w:hint="eastAsia"/>
              </w:rPr>
              <w:t>10.05</w:t>
            </w:r>
          </w:p>
        </w:tc>
        <w:tc>
          <w:tcPr>
            <w:tcW w:w="1039" w:type="dxa"/>
            <w:tcBorders>
              <w:top w:val="single" w:sz="12" w:space="0" w:color="FFFFFF" w:themeColor="background1"/>
              <w:bottom w:val="single" w:sz="12" w:space="0" w:color="FFFFFF" w:themeColor="background1"/>
            </w:tcBorders>
          </w:tcPr>
          <w:p w14:paraId="5A755249" w14:textId="7A23548C" w:rsidR="00805D91" w:rsidRPr="00FA47EE" w:rsidRDefault="002E2FAD" w:rsidP="00181B40">
            <w:pPr>
              <w:ind w:firstLine="0"/>
              <w:jc w:val="center"/>
            </w:pPr>
            <w:r w:rsidRPr="00FA47EE">
              <w:rPr>
                <w:rFonts w:hint="eastAsia"/>
              </w:rPr>
              <w:t>51.00</w:t>
            </w:r>
          </w:p>
        </w:tc>
        <w:tc>
          <w:tcPr>
            <w:tcW w:w="1040" w:type="dxa"/>
            <w:tcBorders>
              <w:top w:val="single" w:sz="12" w:space="0" w:color="FFFFFF" w:themeColor="background1"/>
              <w:bottom w:val="single" w:sz="12" w:space="0" w:color="FFFFFF" w:themeColor="background1"/>
            </w:tcBorders>
          </w:tcPr>
          <w:p w14:paraId="61E29901" w14:textId="4B14972D" w:rsidR="00805D91" w:rsidRPr="00FA47EE" w:rsidRDefault="002E2FAD" w:rsidP="00181B40">
            <w:pPr>
              <w:ind w:firstLine="0"/>
              <w:jc w:val="center"/>
            </w:pPr>
            <w:r w:rsidRPr="00FA47EE">
              <w:rPr>
                <w:rFonts w:hint="eastAsia"/>
              </w:rPr>
              <w:t>54.60</w:t>
            </w:r>
          </w:p>
        </w:tc>
      </w:tr>
      <w:tr w:rsidR="00805D91" w:rsidRPr="009D5461" w14:paraId="7416F529" w14:textId="27D16DF8" w:rsidTr="00805D91">
        <w:trPr>
          <w:trHeight w:val="20"/>
        </w:trPr>
        <w:tc>
          <w:tcPr>
            <w:tcW w:w="709" w:type="dxa"/>
            <w:tcBorders>
              <w:top w:val="single" w:sz="12" w:space="0" w:color="FFFFFF" w:themeColor="background1"/>
              <w:bottom w:val="single" w:sz="12" w:space="0" w:color="FFFFFF" w:themeColor="background1"/>
            </w:tcBorders>
            <w:vAlign w:val="center"/>
          </w:tcPr>
          <w:p w14:paraId="13DCC37D" w14:textId="00A98057" w:rsidR="00805D91" w:rsidRPr="00FA47EE" w:rsidRDefault="00805D91" w:rsidP="00181B40">
            <w:pPr>
              <w:ind w:firstLine="0"/>
              <w:jc w:val="center"/>
            </w:pPr>
            <w:r w:rsidRPr="00FA47EE">
              <w:rPr>
                <w:rFonts w:hint="eastAsia"/>
              </w:rPr>
              <w:t>4</w:t>
            </w:r>
          </w:p>
        </w:tc>
        <w:tc>
          <w:tcPr>
            <w:tcW w:w="1039" w:type="dxa"/>
            <w:tcBorders>
              <w:top w:val="single" w:sz="12" w:space="0" w:color="FFFFFF" w:themeColor="background1"/>
              <w:bottom w:val="single" w:sz="12" w:space="0" w:color="FFFFFF" w:themeColor="background1"/>
            </w:tcBorders>
            <w:vAlign w:val="center"/>
          </w:tcPr>
          <w:p w14:paraId="17443EFF" w14:textId="233B1C18" w:rsidR="00805D91" w:rsidRPr="00FA47EE" w:rsidRDefault="002E2FAD" w:rsidP="00181B40">
            <w:pPr>
              <w:ind w:firstLine="0"/>
              <w:jc w:val="center"/>
            </w:pPr>
            <w:r w:rsidRPr="00FA47EE">
              <w:rPr>
                <w:rFonts w:hint="eastAsia"/>
              </w:rPr>
              <w:t>21.65</w:t>
            </w:r>
          </w:p>
        </w:tc>
        <w:tc>
          <w:tcPr>
            <w:tcW w:w="1039" w:type="dxa"/>
            <w:tcBorders>
              <w:top w:val="single" w:sz="12" w:space="0" w:color="FFFFFF" w:themeColor="background1"/>
              <w:bottom w:val="single" w:sz="12" w:space="0" w:color="FFFFFF" w:themeColor="background1"/>
            </w:tcBorders>
            <w:vAlign w:val="center"/>
          </w:tcPr>
          <w:p w14:paraId="30317309" w14:textId="2696BB21" w:rsidR="00805D91" w:rsidRPr="00FA47EE" w:rsidRDefault="002E2FAD" w:rsidP="00181B40">
            <w:pPr>
              <w:ind w:firstLine="0"/>
              <w:jc w:val="center"/>
            </w:pPr>
            <w:r w:rsidRPr="00FA47EE">
              <w:rPr>
                <w:rFonts w:hint="eastAsia"/>
              </w:rPr>
              <w:t>42.40</w:t>
            </w:r>
          </w:p>
        </w:tc>
        <w:tc>
          <w:tcPr>
            <w:tcW w:w="1039" w:type="dxa"/>
            <w:tcBorders>
              <w:top w:val="single" w:sz="12" w:space="0" w:color="FFFFFF" w:themeColor="background1"/>
              <w:bottom w:val="single" w:sz="12" w:space="0" w:color="FFFFFF" w:themeColor="background1"/>
            </w:tcBorders>
          </w:tcPr>
          <w:p w14:paraId="28749AB0" w14:textId="3C416D47" w:rsidR="00805D91" w:rsidRPr="00FA47EE" w:rsidRDefault="002E2FAD" w:rsidP="00181B40">
            <w:pPr>
              <w:ind w:firstLine="0"/>
              <w:jc w:val="center"/>
            </w:pPr>
            <w:r w:rsidRPr="00FA47EE">
              <w:rPr>
                <w:rFonts w:hint="eastAsia"/>
              </w:rPr>
              <w:t>50.60</w:t>
            </w:r>
          </w:p>
        </w:tc>
        <w:tc>
          <w:tcPr>
            <w:tcW w:w="1040" w:type="dxa"/>
            <w:tcBorders>
              <w:top w:val="single" w:sz="12" w:space="0" w:color="FFFFFF" w:themeColor="background1"/>
              <w:bottom w:val="single" w:sz="12" w:space="0" w:color="FFFFFF" w:themeColor="background1"/>
            </w:tcBorders>
          </w:tcPr>
          <w:p w14:paraId="1C5F1261" w14:textId="689C22E9" w:rsidR="00805D91" w:rsidRPr="00FA47EE" w:rsidRDefault="002E2FAD" w:rsidP="00181B40">
            <w:pPr>
              <w:ind w:firstLine="0"/>
              <w:jc w:val="center"/>
            </w:pPr>
            <w:r w:rsidRPr="00FA47EE">
              <w:rPr>
                <w:rFonts w:hint="eastAsia"/>
              </w:rPr>
              <w:t>54.75</w:t>
            </w:r>
          </w:p>
        </w:tc>
      </w:tr>
      <w:tr w:rsidR="00805D91" w:rsidRPr="009D5461" w14:paraId="634E7160" w14:textId="493359C0" w:rsidTr="00805D91">
        <w:trPr>
          <w:trHeight w:val="20"/>
        </w:trPr>
        <w:tc>
          <w:tcPr>
            <w:tcW w:w="709" w:type="dxa"/>
            <w:tcBorders>
              <w:top w:val="single" w:sz="12" w:space="0" w:color="FFFFFF" w:themeColor="background1"/>
              <w:bottom w:val="single" w:sz="12" w:space="0" w:color="000000" w:themeColor="text1"/>
            </w:tcBorders>
            <w:vAlign w:val="center"/>
          </w:tcPr>
          <w:p w14:paraId="26F8D11A" w14:textId="36D4F79F" w:rsidR="00805D91" w:rsidRPr="00FA47EE" w:rsidRDefault="00805D91" w:rsidP="00181B40">
            <w:pPr>
              <w:ind w:firstLine="0"/>
              <w:jc w:val="center"/>
            </w:pPr>
            <w:r w:rsidRPr="00FA47EE">
              <w:rPr>
                <w:rFonts w:hint="eastAsia"/>
              </w:rPr>
              <w:t>5</w:t>
            </w:r>
          </w:p>
        </w:tc>
        <w:tc>
          <w:tcPr>
            <w:tcW w:w="1039" w:type="dxa"/>
            <w:tcBorders>
              <w:top w:val="single" w:sz="12" w:space="0" w:color="FFFFFF" w:themeColor="background1"/>
              <w:bottom w:val="single" w:sz="12" w:space="0" w:color="000000" w:themeColor="text1"/>
            </w:tcBorders>
            <w:vAlign w:val="center"/>
          </w:tcPr>
          <w:p w14:paraId="327AAAC9" w14:textId="17E5E553" w:rsidR="00805D91" w:rsidRPr="00FA47EE" w:rsidRDefault="002E2FAD" w:rsidP="00181B40">
            <w:pPr>
              <w:ind w:firstLine="0"/>
              <w:jc w:val="center"/>
            </w:pPr>
            <w:r w:rsidRPr="00FA47EE">
              <w:rPr>
                <w:rFonts w:hint="eastAsia"/>
              </w:rPr>
              <w:t>26.60</w:t>
            </w:r>
          </w:p>
        </w:tc>
        <w:tc>
          <w:tcPr>
            <w:tcW w:w="1039" w:type="dxa"/>
            <w:tcBorders>
              <w:top w:val="single" w:sz="12" w:space="0" w:color="FFFFFF" w:themeColor="background1"/>
              <w:bottom w:val="single" w:sz="12" w:space="0" w:color="000000" w:themeColor="text1"/>
            </w:tcBorders>
            <w:vAlign w:val="center"/>
          </w:tcPr>
          <w:p w14:paraId="26F6C0C8" w14:textId="0B7CAC81" w:rsidR="00805D91" w:rsidRPr="00FA47EE" w:rsidRDefault="002E2FAD" w:rsidP="00181B40">
            <w:pPr>
              <w:ind w:firstLine="0"/>
              <w:jc w:val="center"/>
            </w:pPr>
            <w:r w:rsidRPr="00FA47EE">
              <w:rPr>
                <w:rFonts w:hint="eastAsia"/>
              </w:rPr>
              <w:t>35.00</w:t>
            </w:r>
          </w:p>
        </w:tc>
        <w:tc>
          <w:tcPr>
            <w:tcW w:w="1039" w:type="dxa"/>
            <w:tcBorders>
              <w:top w:val="single" w:sz="12" w:space="0" w:color="FFFFFF" w:themeColor="background1"/>
              <w:bottom w:val="single" w:sz="12" w:space="0" w:color="000000" w:themeColor="text1"/>
            </w:tcBorders>
          </w:tcPr>
          <w:p w14:paraId="5206EB13" w14:textId="4B89989C" w:rsidR="00805D91" w:rsidRPr="00FA47EE" w:rsidRDefault="002E2FAD" w:rsidP="00181B40">
            <w:pPr>
              <w:ind w:firstLine="0"/>
              <w:jc w:val="center"/>
            </w:pPr>
            <w:r w:rsidRPr="00FA47EE">
              <w:rPr>
                <w:rFonts w:hint="eastAsia"/>
              </w:rPr>
              <w:t>52.50</w:t>
            </w:r>
          </w:p>
        </w:tc>
        <w:tc>
          <w:tcPr>
            <w:tcW w:w="1040" w:type="dxa"/>
            <w:tcBorders>
              <w:top w:val="single" w:sz="12" w:space="0" w:color="FFFFFF" w:themeColor="background1"/>
              <w:bottom w:val="single" w:sz="12" w:space="0" w:color="000000" w:themeColor="text1"/>
            </w:tcBorders>
          </w:tcPr>
          <w:p w14:paraId="6E7506F3" w14:textId="7ECE3411" w:rsidR="00805D91" w:rsidRPr="00FA47EE" w:rsidRDefault="002E2FAD" w:rsidP="00181B40">
            <w:pPr>
              <w:ind w:firstLine="0"/>
              <w:jc w:val="center"/>
            </w:pPr>
            <w:r w:rsidRPr="00FA47EE">
              <w:rPr>
                <w:rFonts w:hint="eastAsia"/>
              </w:rPr>
              <w:t>54.80</w:t>
            </w:r>
          </w:p>
        </w:tc>
      </w:tr>
    </w:tbl>
    <w:p w14:paraId="0AF75059" w14:textId="6D53899A" w:rsidR="00805D91" w:rsidRDefault="00805D91" w:rsidP="0026705D">
      <w:r>
        <w:rPr>
          <w:rFonts w:hint="eastAsia"/>
        </w:rPr>
        <w:t>以上数据代表的是波形相位相差</w:t>
      </w:r>
      <m:oMath>
        <m:r>
          <w:rPr>
            <w:rFonts w:ascii="Cambria Math" w:hAnsi="Cambria Math"/>
          </w:rPr>
          <m:t xml:space="preserve"> π </m:t>
        </m:r>
      </m:oMath>
      <w:r>
        <w:rPr>
          <w:rFonts w:hint="eastAsia"/>
        </w:rPr>
        <w:t>时，移动前后</w:t>
      </w:r>
      <w:r w:rsidR="006F2344">
        <w:rPr>
          <w:rFonts w:hint="eastAsia"/>
        </w:rPr>
        <w:t>棱镜</w:t>
      </w:r>
      <w:r w:rsidR="006F2344">
        <w:rPr>
          <w:rFonts w:hint="eastAsia"/>
        </w:rPr>
        <w:t>1</w:t>
      </w:r>
      <w:r w:rsidR="000C0281">
        <w:rPr>
          <w:rFonts w:hint="eastAsia"/>
        </w:rPr>
        <w:t>、</w:t>
      </w:r>
      <w:r w:rsidR="006F2344">
        <w:rPr>
          <w:rFonts w:hint="eastAsia"/>
        </w:rPr>
        <w:t>2</w:t>
      </w:r>
      <w:r>
        <w:rPr>
          <w:rFonts w:hint="eastAsia"/>
        </w:rPr>
        <w:t>的位置，</w:t>
      </w:r>
      <w:r w:rsidR="0026705D">
        <w:rPr>
          <w:rFonts w:hint="eastAsia"/>
        </w:rPr>
        <w:t>这里光程差为</w:t>
      </w:r>
      <m:oMath>
        <m:r>
          <w:rPr>
            <w:rFonts w:ascii="Cambria Math" w:hAnsi="Cambria Math"/>
          </w:rPr>
          <m:t xml:space="preserve"> </m:t>
        </m:r>
        <m:d>
          <m:dPr>
            <m:ctrlPr>
              <w:rPr>
                <w:rFonts w:ascii="Cambria Math" w:hAnsi="Cambria Math"/>
                <w:i/>
              </w:rPr>
            </m:ctrlPr>
          </m:dPr>
          <m:e>
            <m:sSub>
              <m:sSubPr>
                <m:ctrlPr>
                  <w:rPr>
                    <w:rFonts w:ascii="Cambria Math" w:eastAsiaTheme="minorEastAsia" w:hAnsi="Cambria Math" w:cstheme="minorBidi"/>
                    <w:i/>
                    <w:sz w:val="18"/>
                    <w:szCs w:val="18"/>
                  </w:rPr>
                </m:ctrlPr>
              </m:sSubPr>
              <m:e>
                <m:sSub>
                  <m:sSubPr>
                    <m:ctrlPr>
                      <w:rPr>
                        <w:rFonts w:ascii="Cambria Math" w:eastAsiaTheme="minorEastAsia" w:hAnsi="Cambria Math" w:cstheme="minorBidi"/>
                        <w:i/>
                        <w:sz w:val="18"/>
                        <w:szCs w:val="18"/>
                      </w:rPr>
                    </m:ctrlPr>
                  </m:sSubPr>
                  <m:e>
                    <m:sSup>
                      <m:sSupPr>
                        <m:ctrlPr>
                          <w:rPr>
                            <w:rFonts w:ascii="Cambria Math" w:hAnsi="Cambria Math"/>
                            <w:i/>
                            <w:sz w:val="18"/>
                            <w:szCs w:val="18"/>
                          </w:rPr>
                        </m:ctrlPr>
                      </m:sSupPr>
                      <m:e>
                        <m:r>
                          <w:rPr>
                            <w:rFonts w:ascii="Cambria Math" w:hAnsi="Cambria Math" w:hint="eastAsia"/>
                            <w:sz w:val="18"/>
                            <w:szCs w:val="18"/>
                          </w:rPr>
                          <m:t>x</m:t>
                        </m:r>
                        <m:ctrlPr>
                          <w:rPr>
                            <w:rFonts w:ascii="Cambria Math" w:hAnsi="Cambria Math" w:hint="eastAsia"/>
                            <w:i/>
                            <w:sz w:val="18"/>
                            <w:szCs w:val="18"/>
                          </w:rPr>
                        </m:ctrlPr>
                      </m:e>
                      <m:sup>
                        <m:r>
                          <w:rPr>
                            <w:rFonts w:ascii="Cambria Math" w:hAnsi="Cambria Math"/>
                            <w:sz w:val="18"/>
                            <w:szCs w:val="18"/>
                          </w:rPr>
                          <m:t>'</m:t>
                        </m:r>
                      </m:sup>
                    </m:sSup>
                    <m:ctrlPr>
                      <w:rPr>
                        <w:rFonts w:ascii="Cambria Math" w:hAnsi="Cambria Math" w:hint="eastAsia"/>
                        <w:i/>
                        <w:sz w:val="18"/>
                        <w:szCs w:val="18"/>
                      </w:rPr>
                    </m:ctrlPr>
                  </m:e>
                  <m:sub>
                    <m:r>
                      <w:rPr>
                        <w:rFonts w:ascii="Cambria Math" w:hAnsi="Cambria Math"/>
                        <w:sz w:val="18"/>
                        <w:szCs w:val="18"/>
                      </w:rPr>
                      <m:t>1</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hint="eastAsia"/>
                        <w:sz w:val="18"/>
                        <w:szCs w:val="18"/>
                      </w:rPr>
                      <m:t>x</m:t>
                    </m:r>
                  </m:e>
                  <m:sup>
                    <m:r>
                      <w:rPr>
                        <w:rFonts w:ascii="Cambria Math" w:hAnsi="Cambria Math"/>
                        <w:sz w:val="18"/>
                        <w:szCs w:val="18"/>
                      </w:rPr>
                      <m:t>'</m:t>
                    </m:r>
                  </m:sup>
                </m:sSup>
                <m:ctrlPr>
                  <w:rPr>
                    <w:rFonts w:ascii="Cambria Math" w:hAnsi="Cambria Math" w:hint="eastAsia"/>
                    <w:i/>
                    <w:sz w:val="18"/>
                    <w:szCs w:val="18"/>
                  </w:rPr>
                </m:ctrlPr>
              </m:e>
              <m:sub>
                <m:r>
                  <w:rPr>
                    <w:rFonts w:ascii="Cambria Math" w:hAnsi="Cambria Math"/>
                    <w:sz w:val="18"/>
                    <w:szCs w:val="18"/>
                  </w:rPr>
                  <m:t>2</m:t>
                </m:r>
              </m:sub>
            </m:sSub>
          </m:e>
        </m:d>
        <m:r>
          <w:rPr>
            <w:rFonts w:ascii="Cambria Math" w:hAnsi="Cambria Math"/>
          </w:rPr>
          <m:t>-</m:t>
        </m:r>
        <m:d>
          <m:dPr>
            <m:ctrlPr>
              <w:rPr>
                <w:rFonts w:ascii="Cambria Math" w:hAnsi="Cambria Math"/>
                <w:i/>
              </w:rPr>
            </m:ctrlPr>
          </m:dPr>
          <m:e>
            <m:sSub>
              <m:sSubPr>
                <m:ctrlPr>
                  <w:rPr>
                    <w:rFonts w:ascii="Cambria Math" w:eastAsiaTheme="minorEastAsia" w:hAnsi="Cambria Math" w:cstheme="minorBidi"/>
                    <w:i/>
                    <w:sz w:val="18"/>
                    <w:szCs w:val="18"/>
                  </w:rPr>
                </m:ctrlPr>
              </m:sSubPr>
              <m:e>
                <m:r>
                  <w:rPr>
                    <w:rFonts w:ascii="Cambria Math" w:hAnsi="Cambria Math" w:hint="eastAsia"/>
                    <w:sz w:val="18"/>
                    <w:szCs w:val="18"/>
                  </w:rPr>
                  <m:t>x</m:t>
                </m:r>
                <m:ctrlPr>
                  <w:rPr>
                    <w:rFonts w:ascii="Cambria Math" w:hAnsi="Cambria Math" w:hint="eastAsia"/>
                    <w:i/>
                    <w:sz w:val="18"/>
                    <w:szCs w:val="18"/>
                  </w:rPr>
                </m:ctrlPr>
              </m:e>
              <m:sub>
                <m:r>
                  <w:rPr>
                    <w:rFonts w:ascii="Cambria Math" w:hAnsi="Cambria Math" w:hint="eastAsia"/>
                    <w:sz w:val="18"/>
                    <w:szCs w:val="18"/>
                  </w:rPr>
                  <m:t>1</m:t>
                </m:r>
              </m:sub>
            </m:sSub>
            <m:r>
              <w:rPr>
                <w:rFonts w:ascii="Cambria Math" w:hAnsi="Cambria Math"/>
              </w:rPr>
              <m:t>+</m:t>
            </m:r>
            <m:sSub>
              <m:sSubPr>
                <m:ctrlPr>
                  <w:rPr>
                    <w:rFonts w:ascii="Cambria Math" w:eastAsiaTheme="minorEastAsia" w:hAnsi="Cambria Math" w:cstheme="minorBidi"/>
                    <w:i/>
                    <w:sz w:val="18"/>
                    <w:szCs w:val="18"/>
                  </w:rPr>
                </m:ctrlPr>
              </m:sSubPr>
              <m:e>
                <m:r>
                  <w:rPr>
                    <w:rFonts w:ascii="Cambria Math" w:hAnsi="Cambria Math" w:hint="eastAsia"/>
                    <w:sz w:val="18"/>
                    <w:szCs w:val="18"/>
                  </w:rPr>
                  <m:t>x</m:t>
                </m:r>
                <m:ctrlPr>
                  <w:rPr>
                    <w:rFonts w:ascii="Cambria Math" w:hAnsi="Cambria Math" w:hint="eastAsia"/>
                    <w:i/>
                    <w:sz w:val="18"/>
                    <w:szCs w:val="18"/>
                  </w:rPr>
                </m:ctrlPr>
              </m:e>
              <m:sub>
                <m:r>
                  <w:rPr>
                    <w:rFonts w:ascii="Cambria Math" w:hAnsi="Cambria Math"/>
                    <w:sz w:val="18"/>
                    <w:szCs w:val="18"/>
                  </w:rPr>
                  <m:t>2</m:t>
                </m:r>
              </m:sub>
            </m:sSub>
          </m:e>
        </m:d>
        <m:r>
          <w:rPr>
            <w:rFonts w:ascii="Cambria Math" w:hAnsi="Cambria Math"/>
          </w:rPr>
          <m:t xml:space="preserve"> .</m:t>
        </m:r>
      </m:oMath>
    </w:p>
    <w:p w14:paraId="2CE35F4C" w14:textId="28F6BC43" w:rsidR="000F7BA0" w:rsidRDefault="000F7BA0" w:rsidP="000F7BA0">
      <w:pPr>
        <w:pStyle w:val="tablecopy"/>
        <w:ind w:left="360"/>
        <w:jc w:val="center"/>
        <w:rPr>
          <w:lang w:eastAsia="zh-CN"/>
        </w:rPr>
      </w:pPr>
      <w:r>
        <w:rPr>
          <w:lang w:eastAsia="zh-CN"/>
        </w:rPr>
        <w:t xml:space="preserve">TABLE </w:t>
      </w:r>
      <w:r>
        <w:rPr>
          <w:rFonts w:hint="eastAsia"/>
          <w:lang w:eastAsia="zh-CN"/>
        </w:rPr>
        <w:t>Ⅵ</w:t>
      </w:r>
      <w:r>
        <w:rPr>
          <w:rFonts w:hint="eastAsia"/>
          <w:lang w:eastAsia="zh-CN"/>
        </w:rPr>
        <w:t>.</w:t>
      </w:r>
    </w:p>
    <w:p w14:paraId="29CBC40C" w14:textId="68526770" w:rsidR="000F7BA0" w:rsidRPr="00C422AB" w:rsidRDefault="000F7BA0" w:rsidP="000F7BA0">
      <w:pPr>
        <w:pStyle w:val="tablecopy"/>
        <w:ind w:left="1440" w:hanging="1080"/>
        <w:jc w:val="center"/>
        <w:rPr>
          <w:lang w:eastAsia="zh-CN"/>
        </w:rPr>
      </w:pPr>
      <w:r w:rsidRPr="003F348C">
        <w:rPr>
          <w:rFonts w:hint="eastAsia"/>
          <w:lang w:eastAsia="zh-CN"/>
        </w:rPr>
        <w:t>双光束位相比较法测量光速</w:t>
      </w:r>
      <w:r w:rsidR="002D7133">
        <w:rPr>
          <w:rFonts w:hint="eastAsia"/>
          <w:lang w:eastAsia="zh-CN"/>
        </w:rPr>
        <w:t>光程差</w:t>
      </w:r>
      <w:r>
        <w:rPr>
          <w:rFonts w:hint="eastAsia"/>
          <w:lang w:eastAsia="zh-CN"/>
        </w:rPr>
        <w:t>.</w:t>
      </w:r>
    </w:p>
    <w:tbl>
      <w:tblPr>
        <w:tblStyle w:val="ab"/>
        <w:tblW w:w="4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3969"/>
      </w:tblGrid>
      <w:tr w:rsidR="00365EE5" w:rsidRPr="009D5461" w14:paraId="00BC2AC4" w14:textId="1F8C2791" w:rsidTr="008A27AC">
        <w:trPr>
          <w:trHeight w:val="191"/>
        </w:trPr>
        <w:tc>
          <w:tcPr>
            <w:tcW w:w="851" w:type="dxa"/>
            <w:tcBorders>
              <w:top w:val="single" w:sz="12" w:space="0" w:color="auto"/>
              <w:bottom w:val="single" w:sz="4" w:space="0" w:color="auto"/>
            </w:tcBorders>
            <w:vAlign w:val="center"/>
          </w:tcPr>
          <w:p w14:paraId="092CC73F" w14:textId="77777777" w:rsidR="00365EE5" w:rsidRPr="0095520D" w:rsidRDefault="00365EE5" w:rsidP="00181B40">
            <w:pPr>
              <w:ind w:firstLine="0"/>
              <w:jc w:val="center"/>
              <w:rPr>
                <w:b/>
                <w:bCs/>
                <w:sz w:val="18"/>
                <w:szCs w:val="18"/>
              </w:rPr>
            </w:pPr>
            <w:r>
              <w:rPr>
                <w:rFonts w:hint="eastAsia"/>
                <w:b/>
                <w:bCs/>
                <w:sz w:val="18"/>
                <w:szCs w:val="18"/>
              </w:rPr>
              <w:t>次数</w:t>
            </w:r>
          </w:p>
        </w:tc>
        <w:tc>
          <w:tcPr>
            <w:tcW w:w="3969" w:type="dxa"/>
            <w:tcBorders>
              <w:top w:val="single" w:sz="12" w:space="0" w:color="auto"/>
              <w:bottom w:val="single" w:sz="4" w:space="0" w:color="auto"/>
            </w:tcBorders>
          </w:tcPr>
          <w:p w14:paraId="5ED69FBE" w14:textId="7B792453" w:rsidR="00365EE5" w:rsidRDefault="008A27AC" w:rsidP="00181B40">
            <w:pPr>
              <w:ind w:firstLine="0"/>
              <w:jc w:val="center"/>
              <w:rPr>
                <w:b/>
                <w:bCs/>
                <w:sz w:val="18"/>
                <w:szCs w:val="18"/>
              </w:rPr>
            </w:pPr>
            <m:oMathPara>
              <m:oMath>
                <m:r>
                  <m:rPr>
                    <m:sty m:val="b"/>
                  </m:rPr>
                  <w:rPr>
                    <w:rFonts w:ascii="Cambria Math" w:hAnsi="Cambria Math"/>
                    <w:sz w:val="18"/>
                    <w:szCs w:val="18"/>
                  </w:rPr>
                  <m:t>Δx</m:t>
                </m:r>
                <m:r>
                  <m:rPr>
                    <m:sty m:val="bi"/>
                  </m:rPr>
                  <w:rPr>
                    <w:rFonts w:ascii="Cambria Math" w:hAnsi="Cambria Math" w:hint="eastAsia"/>
                    <w:sz w:val="18"/>
                    <w:szCs w:val="18"/>
                  </w:rPr>
                  <m:t>/cm</m:t>
                </m:r>
              </m:oMath>
            </m:oMathPara>
          </w:p>
        </w:tc>
      </w:tr>
      <w:tr w:rsidR="004D2D37" w:rsidRPr="009D5461" w14:paraId="5FADF466" w14:textId="09654335" w:rsidTr="008A27AC">
        <w:trPr>
          <w:trHeight w:val="20"/>
        </w:trPr>
        <w:tc>
          <w:tcPr>
            <w:tcW w:w="851" w:type="dxa"/>
            <w:tcBorders>
              <w:top w:val="single" w:sz="4" w:space="0" w:color="auto"/>
              <w:bottom w:val="single" w:sz="12" w:space="0" w:color="FFFFFF" w:themeColor="background1"/>
            </w:tcBorders>
            <w:vAlign w:val="center"/>
          </w:tcPr>
          <w:p w14:paraId="4DC14A0A" w14:textId="77777777" w:rsidR="004D2D37" w:rsidRPr="0095520D" w:rsidRDefault="004D2D37" w:rsidP="004D2D37">
            <w:pPr>
              <w:ind w:firstLine="0"/>
              <w:jc w:val="center"/>
            </w:pPr>
            <w:r>
              <w:rPr>
                <w:rFonts w:hint="eastAsia"/>
              </w:rPr>
              <w:t>1</w:t>
            </w:r>
          </w:p>
        </w:tc>
        <w:tc>
          <w:tcPr>
            <w:tcW w:w="3969" w:type="dxa"/>
            <w:tcBorders>
              <w:top w:val="single" w:sz="4" w:space="0" w:color="auto"/>
              <w:bottom w:val="single" w:sz="12" w:space="0" w:color="FFFFFF" w:themeColor="background1"/>
            </w:tcBorders>
          </w:tcPr>
          <w:p w14:paraId="0CD01103" w14:textId="398D4EF5" w:rsidR="004D2D37" w:rsidRDefault="004D2D37" w:rsidP="004D2D37">
            <w:pPr>
              <w:ind w:firstLine="0"/>
              <w:jc w:val="center"/>
            </w:pPr>
            <w:r w:rsidRPr="00D32F0C">
              <w:t>48.35</w:t>
            </w:r>
          </w:p>
        </w:tc>
      </w:tr>
      <w:tr w:rsidR="004D2D37" w:rsidRPr="009D5461" w14:paraId="20DCCB31" w14:textId="7AB137D6" w:rsidTr="008A27AC">
        <w:trPr>
          <w:trHeight w:val="20"/>
        </w:trPr>
        <w:tc>
          <w:tcPr>
            <w:tcW w:w="851" w:type="dxa"/>
            <w:tcBorders>
              <w:top w:val="single" w:sz="12" w:space="0" w:color="FFFFFF" w:themeColor="background1"/>
              <w:bottom w:val="single" w:sz="12" w:space="0" w:color="FFFFFF" w:themeColor="background1"/>
            </w:tcBorders>
            <w:vAlign w:val="center"/>
          </w:tcPr>
          <w:p w14:paraId="2F85CEC3" w14:textId="77777777" w:rsidR="004D2D37" w:rsidRPr="0095520D" w:rsidRDefault="004D2D37" w:rsidP="004D2D37">
            <w:pPr>
              <w:ind w:firstLine="0"/>
              <w:jc w:val="center"/>
            </w:pPr>
            <w:r>
              <w:rPr>
                <w:rFonts w:hint="eastAsia"/>
              </w:rPr>
              <w:t>2</w:t>
            </w:r>
          </w:p>
        </w:tc>
        <w:tc>
          <w:tcPr>
            <w:tcW w:w="3969" w:type="dxa"/>
            <w:tcBorders>
              <w:top w:val="single" w:sz="12" w:space="0" w:color="FFFFFF" w:themeColor="background1"/>
              <w:bottom w:val="single" w:sz="12" w:space="0" w:color="FFFFFF" w:themeColor="background1"/>
            </w:tcBorders>
          </w:tcPr>
          <w:p w14:paraId="7BB7FC28" w14:textId="7D1ADA40" w:rsidR="004D2D37" w:rsidRDefault="004D2D37" w:rsidP="004D2D37">
            <w:pPr>
              <w:ind w:firstLine="0"/>
              <w:jc w:val="center"/>
            </w:pPr>
            <w:r w:rsidRPr="00D32F0C">
              <w:t>43.00</w:t>
            </w:r>
          </w:p>
        </w:tc>
      </w:tr>
      <w:tr w:rsidR="004D2D37" w:rsidRPr="009D5461" w14:paraId="29224B2E" w14:textId="19DBA8AC" w:rsidTr="008A27AC">
        <w:trPr>
          <w:trHeight w:val="20"/>
        </w:trPr>
        <w:tc>
          <w:tcPr>
            <w:tcW w:w="851" w:type="dxa"/>
            <w:tcBorders>
              <w:top w:val="single" w:sz="12" w:space="0" w:color="FFFFFF" w:themeColor="background1"/>
              <w:bottom w:val="single" w:sz="12" w:space="0" w:color="FFFFFF" w:themeColor="background1"/>
            </w:tcBorders>
            <w:vAlign w:val="center"/>
          </w:tcPr>
          <w:p w14:paraId="516BCD20" w14:textId="77777777" w:rsidR="004D2D37" w:rsidRPr="0095520D" w:rsidRDefault="004D2D37" w:rsidP="004D2D37">
            <w:pPr>
              <w:ind w:firstLine="0"/>
              <w:jc w:val="center"/>
            </w:pPr>
            <w:r>
              <w:rPr>
                <w:rFonts w:hint="eastAsia"/>
              </w:rPr>
              <w:t>3</w:t>
            </w:r>
          </w:p>
        </w:tc>
        <w:tc>
          <w:tcPr>
            <w:tcW w:w="3969" w:type="dxa"/>
            <w:tcBorders>
              <w:top w:val="single" w:sz="12" w:space="0" w:color="FFFFFF" w:themeColor="background1"/>
              <w:bottom w:val="single" w:sz="12" w:space="0" w:color="FFFFFF" w:themeColor="background1"/>
            </w:tcBorders>
          </w:tcPr>
          <w:p w14:paraId="1AE285B6" w14:textId="0A33D3DF" w:rsidR="004D2D37" w:rsidRDefault="004D2D37" w:rsidP="004D2D37">
            <w:pPr>
              <w:ind w:firstLine="0"/>
              <w:jc w:val="center"/>
            </w:pPr>
            <w:r w:rsidRPr="00D32F0C">
              <w:t>50.95</w:t>
            </w:r>
          </w:p>
        </w:tc>
      </w:tr>
      <w:tr w:rsidR="004D2D37" w:rsidRPr="009D5461" w14:paraId="2DF5E090" w14:textId="1CCB9F9F" w:rsidTr="008A27AC">
        <w:trPr>
          <w:trHeight w:val="20"/>
        </w:trPr>
        <w:tc>
          <w:tcPr>
            <w:tcW w:w="851" w:type="dxa"/>
            <w:tcBorders>
              <w:top w:val="single" w:sz="12" w:space="0" w:color="FFFFFF" w:themeColor="background1"/>
              <w:bottom w:val="single" w:sz="12" w:space="0" w:color="FFFFFF" w:themeColor="background1"/>
            </w:tcBorders>
            <w:vAlign w:val="center"/>
          </w:tcPr>
          <w:p w14:paraId="23AAFF0D" w14:textId="77777777" w:rsidR="004D2D37" w:rsidRPr="0095520D" w:rsidRDefault="004D2D37" w:rsidP="004D2D37">
            <w:pPr>
              <w:ind w:firstLine="0"/>
              <w:jc w:val="center"/>
            </w:pPr>
            <w:r>
              <w:rPr>
                <w:rFonts w:hint="eastAsia"/>
              </w:rPr>
              <w:t>4</w:t>
            </w:r>
          </w:p>
        </w:tc>
        <w:tc>
          <w:tcPr>
            <w:tcW w:w="3969" w:type="dxa"/>
            <w:tcBorders>
              <w:top w:val="single" w:sz="12" w:space="0" w:color="FFFFFF" w:themeColor="background1"/>
              <w:bottom w:val="single" w:sz="12" w:space="0" w:color="FFFFFF" w:themeColor="background1"/>
            </w:tcBorders>
          </w:tcPr>
          <w:p w14:paraId="4AB752EE" w14:textId="0153C6FD" w:rsidR="004D2D37" w:rsidRDefault="004D2D37" w:rsidP="004D2D37">
            <w:pPr>
              <w:ind w:firstLine="0"/>
              <w:jc w:val="center"/>
            </w:pPr>
            <w:r w:rsidRPr="00D32F0C">
              <w:t>41.30</w:t>
            </w:r>
          </w:p>
        </w:tc>
      </w:tr>
      <w:tr w:rsidR="004D2D37" w:rsidRPr="009D5461" w14:paraId="7BE05FDF" w14:textId="089CAE64" w:rsidTr="008A27AC">
        <w:trPr>
          <w:trHeight w:val="20"/>
        </w:trPr>
        <w:tc>
          <w:tcPr>
            <w:tcW w:w="851" w:type="dxa"/>
            <w:tcBorders>
              <w:top w:val="single" w:sz="12" w:space="0" w:color="FFFFFF" w:themeColor="background1"/>
              <w:bottom w:val="single" w:sz="12" w:space="0" w:color="000000" w:themeColor="text1"/>
            </w:tcBorders>
            <w:vAlign w:val="center"/>
          </w:tcPr>
          <w:p w14:paraId="4CB4AE4E" w14:textId="77777777" w:rsidR="004D2D37" w:rsidRPr="00EC53EE" w:rsidRDefault="004D2D37" w:rsidP="004D2D37">
            <w:pPr>
              <w:ind w:firstLine="0"/>
              <w:jc w:val="center"/>
            </w:pPr>
            <w:r>
              <w:rPr>
                <w:rFonts w:hint="eastAsia"/>
              </w:rPr>
              <w:t>5</w:t>
            </w:r>
          </w:p>
        </w:tc>
        <w:tc>
          <w:tcPr>
            <w:tcW w:w="3969" w:type="dxa"/>
            <w:tcBorders>
              <w:top w:val="single" w:sz="12" w:space="0" w:color="FFFFFF" w:themeColor="background1"/>
              <w:bottom w:val="single" w:sz="12" w:space="0" w:color="000000" w:themeColor="text1"/>
            </w:tcBorders>
          </w:tcPr>
          <w:p w14:paraId="7DDAEC2B" w14:textId="06059B80" w:rsidR="004D2D37" w:rsidRDefault="004D2D37" w:rsidP="004D2D37">
            <w:pPr>
              <w:ind w:firstLine="0"/>
              <w:jc w:val="center"/>
            </w:pPr>
            <w:r w:rsidRPr="00D32F0C">
              <w:t>45.70</w:t>
            </w:r>
          </w:p>
        </w:tc>
      </w:tr>
    </w:tbl>
    <w:p w14:paraId="38C102C9" w14:textId="77777777" w:rsidR="000F7BA0" w:rsidRDefault="000F7BA0" w:rsidP="00143985"/>
    <w:p w14:paraId="0994B627" w14:textId="66629FAF" w:rsidR="00EF7D95" w:rsidRPr="00EF7D95" w:rsidRDefault="00EF7D95" w:rsidP="00143985">
      <w:r>
        <w:rPr>
          <w:rFonts w:hint="eastAsia"/>
        </w:rPr>
        <w:t>计算得平均光程差</w:t>
      </w:r>
      <m:oMath>
        <m:acc>
          <m:accPr>
            <m:chr m:val="̅"/>
            <m:ctrlPr>
              <w:rPr>
                <w:rFonts w:ascii="Cambria Math" w:hAnsi="Cambria Math"/>
                <w:i/>
              </w:rPr>
            </m:ctrlPr>
          </m:accPr>
          <m:e>
            <m:r>
              <m:rPr>
                <m:sty m:val="p"/>
              </m:rPr>
              <w:rPr>
                <w:rFonts w:ascii="Cambria Math" w:hAnsi="Cambria Math"/>
              </w:rPr>
              <m:t>Δ</m:t>
            </m:r>
            <m:r>
              <w:rPr>
                <w:rFonts w:ascii="Cambria Math" w:hAnsi="Cambria Math"/>
              </w:rPr>
              <m:t>x</m:t>
            </m:r>
          </m:e>
        </m:acc>
        <m:r>
          <w:rPr>
            <w:rFonts w:ascii="Cambria Math" w:hAnsi="Cambria Math"/>
          </w:rPr>
          <m:t>=45.86 cm</m:t>
        </m:r>
      </m:oMath>
    </w:p>
    <w:p w14:paraId="34F41683" w14:textId="34130BB8" w:rsidR="00EF7D95" w:rsidRDefault="00EF7D95" w:rsidP="00143985">
      <w:pPr>
        <w:rPr>
          <w:iCs/>
        </w:rPr>
      </w:pPr>
      <w:r>
        <w:rPr>
          <w:rFonts w:hint="eastAsia"/>
        </w:rPr>
        <w:t>此时高频信号发生器输出频率</w:t>
      </w:r>
      <m:oMath>
        <m:r>
          <w:rPr>
            <w:rFonts w:ascii="Cambria Math" w:hAnsi="Cambria Math"/>
          </w:rPr>
          <m:t xml:space="preserve"> </m:t>
        </m:r>
        <m:r>
          <m:rPr>
            <m:sty m:val="p"/>
          </m:rPr>
          <w:rPr>
            <w:rFonts w:ascii="Cambria Math" w:hAnsi="Cambria Math"/>
          </w:rPr>
          <m:t>Δ</m:t>
        </m:r>
        <m:r>
          <w:rPr>
            <w:rFonts w:ascii="Cambria Math" w:hAnsi="Cambria Math"/>
          </w:rPr>
          <m:t>f=75.04</m:t>
        </m:r>
        <m:r>
          <m:rPr>
            <m:sty m:val="p"/>
          </m:rPr>
          <w:rPr>
            <w:rFonts w:ascii="Cambria Math" w:hAnsi="Cambria Math"/>
          </w:rPr>
          <m:t xml:space="preserve"> </m:t>
        </m:r>
        <m:r>
          <m:rPr>
            <m:sty m:val="p"/>
          </m:rPr>
          <w:rPr>
            <w:rFonts w:ascii="Cambria Math" w:hAnsi="Cambria Math" w:hint="eastAsia"/>
          </w:rPr>
          <m:t>M</m:t>
        </m:r>
        <m:r>
          <m:rPr>
            <m:sty m:val="p"/>
          </m:rPr>
          <w:rPr>
            <w:rFonts w:ascii="Cambria Math" w:hAnsi="Cambria Math"/>
          </w:rPr>
          <m:t>Hz</m:t>
        </m:r>
      </m:oMath>
    </w:p>
    <w:p w14:paraId="43611B47" w14:textId="64751049" w:rsidR="00D04EE2" w:rsidRDefault="00D04EE2" w:rsidP="00143985">
      <w:pPr>
        <w:rPr>
          <w:iCs/>
        </w:rPr>
      </w:pPr>
      <w:r>
        <w:rPr>
          <w:rFonts w:hint="eastAsia"/>
          <w:iCs/>
        </w:rPr>
        <w:t>光速由以下公式给出</w:t>
      </w:r>
    </w:p>
    <w:p w14:paraId="3C3D1600" w14:textId="1F435DCB" w:rsidR="00D04EE2" w:rsidRPr="003D262A" w:rsidRDefault="00D04EE2" w:rsidP="00143985">
      <m:oMathPara>
        <m:oMath>
          <m:r>
            <w:rPr>
              <w:rFonts w:ascii="Cambria Math" w:hAnsi="Cambria Math" w:hint="eastAsia"/>
            </w:rPr>
            <m:t>c</m:t>
          </m:r>
          <m:r>
            <w:rPr>
              <w:rFonts w:ascii="Cambria Math" w:hAnsi="Cambria Math"/>
            </w:rPr>
            <m:t>=λ Δf=8∙</m:t>
          </m:r>
          <m:r>
            <m:rPr>
              <m:sty m:val="p"/>
            </m:rPr>
            <w:rPr>
              <w:rFonts w:ascii="Cambria Math" w:hAnsi="Cambria Math"/>
            </w:rPr>
            <m:t>Δ</m:t>
          </m:r>
          <m:r>
            <w:rPr>
              <w:rFonts w:ascii="Cambria Math" w:hAnsi="Cambria Math"/>
            </w:rPr>
            <m:t>x∙</m:t>
          </m:r>
          <m:r>
            <m:rPr>
              <m:sty m:val="p"/>
            </m:rPr>
            <w:rPr>
              <w:rFonts w:ascii="Cambria Math" w:hAnsi="Cambria Math"/>
            </w:rPr>
            <m:t>Δ</m:t>
          </m:r>
          <m:r>
            <w:rPr>
              <w:rFonts w:ascii="Cambria Math" w:hAnsi="Cambria Math"/>
            </w:rPr>
            <m:t>f</m:t>
          </m:r>
        </m:oMath>
      </m:oMathPara>
    </w:p>
    <w:p w14:paraId="7390C4DC" w14:textId="2A22AB55" w:rsidR="003D262A" w:rsidRDefault="003D262A" w:rsidP="00143985">
      <w:r>
        <w:rPr>
          <w:rFonts w:hint="eastAsia"/>
        </w:rPr>
        <w:t>最终得</w:t>
      </w:r>
    </w:p>
    <w:p w14:paraId="02320564" w14:textId="41F7F23D" w:rsidR="003D262A" w:rsidRPr="00EF7D95" w:rsidRDefault="003D262A" w:rsidP="00143985">
      <w:pPr>
        <w:rPr>
          <w:iCs/>
        </w:rPr>
      </w:pPr>
      <m:oMathPara>
        <m:oMath>
          <m:r>
            <w:rPr>
              <w:rFonts w:ascii="Cambria Math" w:hAnsi="Cambria Math"/>
            </w:rPr>
            <m:t>c=2.75</m:t>
          </m:r>
          <m:r>
            <w:rPr>
              <w:rFonts w:ascii="Cambria Math" w:hAnsi="Cambria Math"/>
            </w:rPr>
            <m:t>32</m:t>
          </m:r>
          <m:r>
            <w:rPr>
              <w:rFonts w:ascii="Cambria Math" w:hAnsi="Cambria Math"/>
            </w:rPr>
            <m:t>×</m:t>
          </m:r>
          <m:sSup>
            <m:sSupPr>
              <m:ctrlPr>
                <w:rPr>
                  <w:rFonts w:ascii="Cambria Math" w:hAnsi="Cambria Math"/>
                  <w:i/>
                  <w:iCs/>
                </w:rPr>
              </m:ctrlPr>
            </m:sSupPr>
            <m:e>
              <m:r>
                <w:rPr>
                  <w:rFonts w:ascii="Cambria Math" w:hAnsi="Cambria Math"/>
                </w:rPr>
                <m:t>10</m:t>
              </m:r>
            </m:e>
            <m:sup>
              <m:r>
                <w:rPr>
                  <w:rFonts w:ascii="Cambria Math" w:hAnsi="Cambria Math"/>
                </w:rPr>
                <m:t>8</m:t>
              </m:r>
            </m:sup>
          </m:sSup>
          <m:r>
            <w:rPr>
              <w:rFonts w:ascii="Cambria Math" w:hAnsi="Cambria Math"/>
            </w:rPr>
            <m:t xml:space="preserve"> m/s</m:t>
          </m:r>
        </m:oMath>
      </m:oMathPara>
    </w:p>
    <w:p w14:paraId="4ABDF214" w14:textId="42634BAC" w:rsidR="00A00F57" w:rsidRDefault="00A00F57" w:rsidP="00A00F57">
      <w:pPr>
        <w:pStyle w:val="3"/>
        <w:numPr>
          <w:ilvl w:val="0"/>
          <w:numId w:val="13"/>
        </w:numPr>
        <w:ind w:left="648"/>
      </w:pPr>
      <w:bookmarkStart w:id="3" w:name="_Hlk162647042"/>
      <w:r>
        <w:rPr>
          <w:rFonts w:hint="eastAsia"/>
        </w:rPr>
        <w:t>空气折射率对光速的修正</w:t>
      </w:r>
    </w:p>
    <w:p w14:paraId="317F4717" w14:textId="0AD3C177" w:rsidR="003C2464" w:rsidRDefault="00DB16A7" w:rsidP="003C2464">
      <w:r>
        <w:rPr>
          <w:rFonts w:hint="eastAsia"/>
        </w:rPr>
        <w:t>进行实验时，实验室</w:t>
      </w:r>
      <w:r w:rsidRPr="00DB16A7">
        <w:t>温度</w:t>
      </w:r>
      <w:r w:rsidRPr="00DB16A7">
        <w:t>2</w:t>
      </w:r>
      <w:r>
        <w:rPr>
          <w:rFonts w:hint="eastAsia"/>
        </w:rPr>
        <w:t>6</w:t>
      </w:r>
      <w:r w:rsidRPr="00DB16A7">
        <w:t>.</w:t>
      </w:r>
      <w:r>
        <w:rPr>
          <w:rFonts w:hint="eastAsia"/>
        </w:rPr>
        <w:t>0</w:t>
      </w:r>
      <w:r w:rsidRPr="00DB16A7">
        <w:t>℃</w:t>
      </w:r>
      <w:r w:rsidRPr="00DB16A7">
        <w:t>、空气湿度</w:t>
      </w:r>
      <w:r w:rsidRPr="00DB16A7">
        <w:t>1</w:t>
      </w:r>
      <w:r>
        <w:rPr>
          <w:rFonts w:hint="eastAsia"/>
        </w:rPr>
        <w:t>9.0</w:t>
      </w:r>
      <w:r w:rsidRPr="00DB16A7">
        <w:t>%</w:t>
      </w:r>
      <w:r w:rsidR="00B97660">
        <w:rPr>
          <w:rFonts w:hint="eastAsia"/>
        </w:rPr>
        <w:t>.</w:t>
      </w:r>
    </w:p>
    <w:p w14:paraId="51B0681E" w14:textId="42C2B449" w:rsidR="00B97660" w:rsidRDefault="004221A7" w:rsidP="003C2464">
      <w:r>
        <w:rPr>
          <w:rFonts w:hint="eastAsia"/>
        </w:rPr>
        <w:t>带入修正公式得</w:t>
      </w:r>
    </w:p>
    <w:p w14:paraId="5F5088F4" w14:textId="0ED0BEBA" w:rsidR="000A5913" w:rsidRPr="00405749" w:rsidRDefault="000A5913" w:rsidP="003C2464">
      <m:oMathPara>
        <m:oMath>
          <m:r>
            <w:rPr>
              <w:rFonts w:ascii="Cambria Math" w:hAnsi="Cambria Math" w:hint="eastAsia"/>
            </w:rPr>
            <m:t>n</m:t>
          </m:r>
          <m:r>
            <w:rPr>
              <w:rFonts w:ascii="Cambria Math" w:hAnsi="Cambria Math"/>
            </w:rPr>
            <m:t>=1.000263</m:t>
          </m:r>
        </m:oMath>
      </m:oMathPara>
    </w:p>
    <w:p w14:paraId="0136B913" w14:textId="3116DCDE" w:rsidR="00405749" w:rsidRDefault="00405749" w:rsidP="003C2464">
      <w:r>
        <w:rPr>
          <w:rFonts w:hint="eastAsia"/>
        </w:rPr>
        <w:t>故修正后的光在真空中波长为</w:t>
      </w:r>
    </w:p>
    <w:p w14:paraId="2046AEB1" w14:textId="5FDB57BF" w:rsidR="00405749" w:rsidRPr="00901A4E" w:rsidRDefault="00405749" w:rsidP="003C2464">
      <w:pPr>
        <w:rPr>
          <w:i/>
        </w:rPr>
      </w:pPr>
      <m:oMathPara>
        <m:oMath>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=nλ</m:t>
          </m:r>
        </m:oMath>
      </m:oMathPara>
    </w:p>
    <w:p w14:paraId="1DBEB20B" w14:textId="00F09ADE" w:rsidR="00901A4E" w:rsidRDefault="00901A4E" w:rsidP="003C2464">
      <w:pPr>
        <w:rPr>
          <w:iCs/>
        </w:rPr>
      </w:pPr>
      <w:r w:rsidRPr="00901A4E">
        <w:rPr>
          <w:rFonts w:hint="eastAsia"/>
          <w:iCs/>
        </w:rPr>
        <w:t>最终得真空中光速为</w:t>
      </w:r>
    </w:p>
    <w:p w14:paraId="5926761D" w14:textId="798F1CBD" w:rsidR="00901A4E" w:rsidRPr="004774AF" w:rsidRDefault="00901A4E" w:rsidP="003C2464">
      <w:pPr>
        <w:rPr>
          <w:iCs/>
        </w:rPr>
      </w:pPr>
      <m:oMathPara>
        <m:oMath>
          <m:r>
            <w:rPr>
              <w:rFonts w:ascii="Cambria Math" w:hAnsi="Cambria Math" w:hint="eastAsia"/>
            </w:rPr>
            <m:t>c</m:t>
          </m:r>
          <m:r>
            <w:rPr>
              <w:rFonts w:ascii="Cambria Math" w:hAnsi="Cambria Math"/>
            </w:rPr>
            <m:t>=2.7539</m:t>
          </m:r>
          <m:r>
            <w:rPr>
              <w:rFonts w:ascii="Cambria Math" w:hAnsi="Cambria Math"/>
            </w:rPr>
            <m:t>×</m:t>
          </m:r>
          <m:sSup>
            <m:sSupPr>
              <m:ctrlPr>
                <w:rPr>
                  <w:rFonts w:ascii="Cambria Math" w:hAnsi="Cambria Math"/>
                  <w:i/>
                  <w:iCs/>
                </w:rPr>
              </m:ctrlPr>
            </m:sSupPr>
            <m:e>
              <m:r>
                <w:rPr>
                  <w:rFonts w:ascii="Cambria Math" w:hAnsi="Cambria Math"/>
                </w:rPr>
                <m:t>10</m:t>
              </m:r>
            </m:e>
            <m:sup>
              <m:r>
                <w:rPr>
                  <w:rFonts w:ascii="Cambria Math" w:hAnsi="Cambria Math"/>
                </w:rPr>
                <m:t>8</m:t>
              </m:r>
            </m:sup>
          </m:sSup>
          <m:r>
            <w:rPr>
              <w:rFonts w:ascii="Cambria Math" w:hAnsi="Cambria Math"/>
            </w:rPr>
            <m:t xml:space="preserve"> m/s</m:t>
          </m:r>
        </m:oMath>
      </m:oMathPara>
    </w:p>
    <w:p w14:paraId="04F071F3" w14:textId="670ABEE2" w:rsidR="004774AF" w:rsidRDefault="004774AF" w:rsidP="003C2464">
      <w:pPr>
        <w:rPr>
          <w:iCs/>
        </w:rPr>
      </w:pPr>
      <w:r>
        <w:rPr>
          <w:rFonts w:hint="eastAsia"/>
          <w:iCs/>
        </w:rPr>
        <w:t>相对误差</w:t>
      </w:r>
    </w:p>
    <w:p w14:paraId="07CB35E2" w14:textId="4CE10CFF" w:rsidR="004774AF" w:rsidRPr="004774AF" w:rsidRDefault="004774AF" w:rsidP="003C2464">
      <w:pPr>
        <w:rPr>
          <w:rFonts w:hint="eastAsia"/>
          <w:i/>
          <w:iCs/>
        </w:rPr>
      </w:pPr>
      <m:oMathPara>
        <m:oMath>
          <m:r>
            <w:rPr>
              <w:rFonts w:ascii="Cambria Math" w:hAnsi="Cambria Math"/>
            </w:rPr>
            <m:t>β=</m:t>
          </m:r>
          <m:f>
            <m:fPr>
              <m:ctrlPr>
                <w:rPr>
                  <w:rFonts w:ascii="Cambria Math" w:hAnsi="Cambria Math"/>
                  <w:i/>
                  <w:iCs/>
                </w:rPr>
              </m:ctrlPr>
            </m:fPr>
            <m:num>
              <m:r>
                <w:rPr>
                  <w:rFonts w:ascii="Cambria Math" w:hAnsi="Cambria Math"/>
                </w:rPr>
                <m:t>2</m:t>
              </m:r>
              <m:r>
                <w:rPr>
                  <w:rFonts w:ascii="Cambria Math" w:hAnsi="Cambria Math"/>
                </w:rPr>
                <m:t>.</m:t>
              </m:r>
              <m:r>
                <w:rPr>
                  <w:rFonts w:ascii="Cambria Math" w:hAnsi="Cambria Math"/>
                </w:rPr>
                <m:t>9979×</m:t>
              </m:r>
              <m:sSup>
                <m:sSupPr>
                  <m:ctrlPr>
                    <w:rPr>
                      <w:rFonts w:ascii="Cambria Math" w:hAnsi="Cambria Math"/>
                      <w:i/>
                      <w:iCs/>
                    </w:rPr>
                  </m:ctrlPr>
                </m:sSupPr>
                <m:e>
                  <m:r>
                    <w:rPr>
                      <w:rFonts w:ascii="Cambria Math" w:hAnsi="Cambria Math"/>
                    </w:rPr>
                    <m:t>10</m:t>
                  </m:r>
                </m:e>
                <m:sup>
                  <m:r>
                    <w:rPr>
                      <w:rFonts w:ascii="Cambria Math" w:hAnsi="Cambria Math"/>
                    </w:rPr>
                    <m:t>8</m:t>
                  </m:r>
                </m:sup>
              </m:sSup>
              <m:f>
                <m:fPr>
                  <m:ctrlPr>
                    <w:rPr>
                      <w:rFonts w:ascii="Cambria Math" w:hAnsi="Cambria Math"/>
                      <w:i/>
                      <w:iCs/>
                    </w:rPr>
                  </m:ctrlPr>
                </m:fPr>
                <m:num>
                  <m:r>
                    <w:rPr>
                      <w:rFonts w:ascii="Cambria Math" w:hAnsi="Cambria Math"/>
                    </w:rPr>
                    <m:t>m</m:t>
                  </m:r>
                </m:num>
                <m:den>
                  <m:r>
                    <w:rPr>
                      <w:rFonts w:ascii="Cambria Math" w:hAnsi="Cambria Math"/>
                    </w:rPr>
                    <m:t>s</m:t>
                  </m:r>
                </m:den>
              </m:f>
              <m:r>
                <w:rPr>
                  <w:rFonts w:ascii="Cambria Math" w:hAnsi="Cambria Math"/>
                </w:rPr>
                <m:t>-2.7539</m:t>
              </m:r>
              <m:r>
                <w:rPr>
                  <w:rFonts w:ascii="Cambria Math" w:hAnsi="Cambria Math"/>
                </w:rPr>
                <m:t>×</m:t>
              </m:r>
              <m:sSup>
                <m:sSupPr>
                  <m:ctrlPr>
                    <w:rPr>
                      <w:rFonts w:ascii="Cambria Math" w:hAnsi="Cambria Math"/>
                      <w:i/>
                      <w:iCs/>
                    </w:rPr>
                  </m:ctrlPr>
                </m:sSupPr>
                <m:e>
                  <m:r>
                    <w:rPr>
                      <w:rFonts w:ascii="Cambria Math" w:hAnsi="Cambria Math"/>
                    </w:rPr>
                    <m:t>10</m:t>
                  </m:r>
                </m:e>
                <m:sup>
                  <m:r>
                    <w:rPr>
                      <w:rFonts w:ascii="Cambria Math" w:hAnsi="Cambria Math"/>
                    </w:rPr>
                    <m:t>8</m:t>
                  </m:r>
                </m:sup>
              </m:sSup>
              <m:r>
                <w:rPr>
                  <w:rFonts w:ascii="Cambria Math" w:hAnsi="Cambria Math"/>
                </w:rPr>
                <m:t>m/s</m:t>
              </m:r>
            </m:num>
            <m:den>
              <m:r>
                <w:rPr>
                  <w:rFonts w:ascii="Cambria Math" w:hAnsi="Cambria Math"/>
                </w:rPr>
                <m:t>2.9979</m:t>
              </m:r>
              <m:r>
                <w:rPr>
                  <w:rFonts w:ascii="Cambria Math" w:hAnsi="Cambria Math"/>
                </w:rPr>
                <m:t>×</m:t>
              </m:r>
              <m:sSup>
                <m:sSupPr>
                  <m:ctrlPr>
                    <w:rPr>
                      <w:rFonts w:ascii="Cambria Math" w:hAnsi="Cambria Math"/>
                      <w:i/>
                      <w:iCs/>
                    </w:rPr>
                  </m:ctrlPr>
                </m:sSupPr>
                <m:e>
                  <m:r>
                    <w:rPr>
                      <w:rFonts w:ascii="Cambria Math" w:hAnsi="Cambria Math"/>
                    </w:rPr>
                    <m:t>10</m:t>
                  </m:r>
                </m:e>
                <m:sup>
                  <m:r>
                    <w:rPr>
                      <w:rFonts w:ascii="Cambria Math" w:hAnsi="Cambria Math"/>
                    </w:rPr>
                    <m:t>8</m:t>
                  </m:r>
                </m:sup>
              </m:sSup>
              <m:r>
                <w:rPr>
                  <w:rFonts w:ascii="Cambria Math" w:hAnsi="Cambria Math"/>
                </w:rPr>
                <m:t xml:space="preserve"> </m:t>
              </m:r>
              <m:r>
                <w:rPr>
                  <w:rFonts w:ascii="Cambria Math" w:hAnsi="Cambria Math"/>
                </w:rPr>
                <m:t>m/s</m:t>
              </m:r>
            </m:den>
          </m:f>
          <m:r>
            <w:rPr>
              <w:rFonts w:ascii="Cambria Math" w:hAnsi="Cambria Math"/>
            </w:rPr>
            <m:t>=8.14%</m:t>
          </m:r>
          <m:r>
            <w:rPr>
              <w:rFonts w:ascii="Cambria Math" w:hAnsi="Cambria Math"/>
            </w:rPr>
            <m:t xml:space="preserve"> </m:t>
          </m:r>
        </m:oMath>
      </m:oMathPara>
    </w:p>
    <w:p w14:paraId="7B30315C" w14:textId="1A70D352" w:rsidR="00E56F70" w:rsidRDefault="00E56F70" w:rsidP="00E56F70">
      <w:pPr>
        <w:pStyle w:val="3"/>
        <w:numPr>
          <w:ilvl w:val="0"/>
          <w:numId w:val="13"/>
        </w:numPr>
        <w:ind w:left="648"/>
      </w:pPr>
      <w:r>
        <w:rPr>
          <w:rFonts w:hint="eastAsia"/>
        </w:rPr>
        <w:t>误差分析</w:t>
      </w:r>
    </w:p>
    <w:p w14:paraId="7C4B9220" w14:textId="3A78C98A" w:rsidR="006B7A70" w:rsidRDefault="006B7A70" w:rsidP="006B7A70">
      <w:pPr>
        <w:pStyle w:val="ad"/>
        <w:numPr>
          <w:ilvl w:val="0"/>
          <w:numId w:val="44"/>
        </w:numPr>
        <w:rPr>
          <w:iCs/>
        </w:rPr>
      </w:pPr>
      <w:r>
        <w:rPr>
          <w:rFonts w:hint="eastAsia"/>
          <w:iCs/>
        </w:rPr>
        <w:t>光程差测量误差：实验过程中不可能保证光路完全水平，移动直角棱镜时，移动的方向与水平方向存在</w:t>
      </w:r>
      <w:r>
        <w:rPr>
          <w:rFonts w:hint="eastAsia"/>
          <w:iCs/>
        </w:rPr>
        <w:t>夹角，</w:t>
      </w:r>
      <w:r w:rsidRPr="006B7A70">
        <w:rPr>
          <w:iCs/>
        </w:rPr>
        <w:t>所以实际移动长度必然大于测量长度</w:t>
      </w:r>
      <w:r>
        <w:rPr>
          <w:rFonts w:hint="eastAsia"/>
          <w:iCs/>
        </w:rPr>
        <w:t>，引入系统误差。</w:t>
      </w:r>
    </w:p>
    <w:p w14:paraId="7CC77C93" w14:textId="73898CC3" w:rsidR="006B7A70" w:rsidRDefault="006B7A70" w:rsidP="006B7A70">
      <w:pPr>
        <w:pStyle w:val="ad"/>
        <w:numPr>
          <w:ilvl w:val="0"/>
          <w:numId w:val="44"/>
        </w:numPr>
        <w:rPr>
          <w:iCs/>
        </w:rPr>
      </w:pPr>
      <w:r>
        <w:rPr>
          <w:rFonts w:hint="eastAsia"/>
          <w:iCs/>
        </w:rPr>
        <w:t>判断示波器上相位差</w:t>
      </w:r>
      <w:r w:rsidR="00456514">
        <w:rPr>
          <w:rFonts w:hint="eastAsia"/>
          <w:iCs/>
        </w:rPr>
        <w:t>为</w:t>
      </w:r>
      <m:oMath>
        <m:r>
          <m:rPr>
            <m:lit/>
          </m:rPr>
          <w:rPr>
            <w:rFonts w:ascii="Cambria Math" w:hAnsi="Cambria Math"/>
          </w:rPr>
          <m:t xml:space="preserve"> </m:t>
        </m:r>
        <m:r>
          <w:rPr>
            <w:rFonts w:ascii="Cambria Math" w:hAnsi="Cambria Math"/>
          </w:rPr>
          <m:t xml:space="preserve">π </m:t>
        </m:r>
      </m:oMath>
      <w:r w:rsidR="00456514">
        <w:rPr>
          <w:rFonts w:hint="eastAsia"/>
          <w:iCs/>
        </w:rPr>
        <w:t>时直角棱镜的位置是困难的，尽管我们进行了多次实验，但是可以看出每一组实验得到光程差差异较大，整体方差较高，因此有较强的偶然误差。可以考虑进行多次实验改进。</w:t>
      </w:r>
    </w:p>
    <w:p w14:paraId="11F34204" w14:textId="77777777" w:rsidR="00901A4E" w:rsidRDefault="00901A4E" w:rsidP="003C2464">
      <w:pPr>
        <w:rPr>
          <w:i/>
        </w:rPr>
      </w:pPr>
    </w:p>
    <w:p w14:paraId="75BF3DDC" w14:textId="77777777" w:rsidR="00456514" w:rsidRDefault="00456514" w:rsidP="003C2464">
      <w:pPr>
        <w:rPr>
          <w:i/>
        </w:rPr>
      </w:pPr>
    </w:p>
    <w:p w14:paraId="6F7D6BB8" w14:textId="77777777" w:rsidR="00456514" w:rsidRPr="006B7A70" w:rsidRDefault="00456514" w:rsidP="003C2464">
      <w:pPr>
        <w:rPr>
          <w:rFonts w:hint="eastAsia"/>
          <w:i/>
        </w:rPr>
      </w:pPr>
    </w:p>
    <w:p w14:paraId="455CD37C" w14:textId="77777777" w:rsidR="00EF7D95" w:rsidRDefault="00EF7D95" w:rsidP="00EF7D95">
      <w:pPr>
        <w:ind w:firstLine="0"/>
      </w:pPr>
    </w:p>
    <w:p w14:paraId="57E5EAFA" w14:textId="450008DF" w:rsidR="00405749" w:rsidRPr="00B97660" w:rsidRDefault="00405749" w:rsidP="00EF7D95">
      <w:pPr>
        <w:ind w:firstLine="0"/>
        <w:rPr>
          <w:rFonts w:hint="eastAsia"/>
        </w:rPr>
        <w:sectPr w:rsidR="00405749" w:rsidRPr="00B97660" w:rsidSect="0031232A">
          <w:type w:val="continuous"/>
          <w:pgSz w:w="11906" w:h="16838"/>
          <w:pgMar w:top="1080" w:right="907" w:bottom="1440" w:left="907" w:header="720" w:footer="720" w:gutter="0"/>
          <w:cols w:num="2" w:space="360"/>
          <w:docGrid w:linePitch="360"/>
        </w:sectPr>
      </w:pPr>
    </w:p>
    <w:p w14:paraId="607B4617" w14:textId="287E29C9" w:rsidR="0050586D" w:rsidRDefault="0050586D">
      <w:pPr>
        <w:tabs>
          <w:tab w:val="clear" w:pos="288"/>
        </w:tabs>
        <w:spacing w:after="0" w:line="240" w:lineRule="auto"/>
        <w:ind w:firstLine="0"/>
        <w:jc w:val="left"/>
        <w:rPr>
          <w:rFonts w:eastAsia="黑体"/>
          <w:b/>
          <w:bCs/>
          <w:smallCaps/>
        </w:rPr>
      </w:pPr>
      <w:r>
        <w:rPr>
          <w:rFonts w:eastAsia="黑体"/>
          <w:b/>
          <w:bCs/>
          <w:smallCaps/>
        </w:rPr>
        <w:br w:type="page"/>
      </w:r>
    </w:p>
    <w:p w14:paraId="0B15C9EE" w14:textId="77777777" w:rsidR="0010779E" w:rsidRDefault="0010779E">
      <w:pPr>
        <w:tabs>
          <w:tab w:val="clear" w:pos="288"/>
        </w:tabs>
        <w:spacing w:after="0" w:line="240" w:lineRule="auto"/>
        <w:ind w:firstLine="0"/>
        <w:jc w:val="left"/>
        <w:rPr>
          <w:rFonts w:eastAsia="黑体"/>
          <w:b/>
          <w:bCs/>
          <w:smallCaps/>
        </w:rPr>
      </w:pPr>
    </w:p>
    <w:p w14:paraId="02DBEDFF" w14:textId="7AB9762E" w:rsidR="00D772CE" w:rsidRDefault="00D772CE" w:rsidP="000834A6">
      <w:pPr>
        <w:pStyle w:val="1"/>
      </w:pPr>
      <w:r>
        <w:rPr>
          <w:rFonts w:hint="eastAsia"/>
        </w:rPr>
        <w:t>Appendix</w:t>
      </w:r>
    </w:p>
    <w:p w14:paraId="79E3DED9" w14:textId="1489698A" w:rsidR="009E38E3" w:rsidRDefault="00D772CE" w:rsidP="00927D0A">
      <w:r>
        <w:rPr>
          <w:rFonts w:hint="eastAsia"/>
        </w:rPr>
        <w:t>实验原始数据如图</w:t>
      </w:r>
    </w:p>
    <w:p w14:paraId="5FC35AB6" w14:textId="12C352DA" w:rsidR="00152AAD" w:rsidRDefault="00152AAD" w:rsidP="00152AAD">
      <w:pPr>
        <w:jc w:val="center"/>
        <w:rPr>
          <w:rFonts w:hint="eastAsia"/>
        </w:rPr>
      </w:pPr>
      <w:r>
        <w:rPr>
          <w:rFonts w:hint="eastAsia"/>
          <w:noProof/>
        </w:rPr>
        <w:drawing>
          <wp:inline distT="0" distB="0" distL="0" distR="0" wp14:anchorId="25963736" wp14:editId="433BCAEA">
            <wp:extent cx="5623690" cy="7957410"/>
            <wp:effectExtent l="0" t="0" r="0" b="5715"/>
            <wp:docPr id="14349570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24993" cy="7959253"/>
                    </a:xfrm>
                    <a:prstGeom prst="rect">
                      <a:avLst/>
                    </a:prstGeom>
                    <a:noFill/>
                    <a:ln>
                      <a:noFill/>
                    </a:ln>
                  </pic:spPr>
                </pic:pic>
              </a:graphicData>
            </a:graphic>
          </wp:inline>
        </w:drawing>
      </w:r>
    </w:p>
    <w:p w14:paraId="2A746AB7" w14:textId="226B4168" w:rsidR="00681AA4" w:rsidRDefault="00681AA4" w:rsidP="00B47D16">
      <w:pPr>
        <w:pStyle w:val="figurecaption"/>
        <w:rPr>
          <w:lang w:eastAsia="zh-CN"/>
        </w:rPr>
        <w:sectPr w:rsidR="00681AA4" w:rsidSect="00681AA4">
          <w:type w:val="continuous"/>
          <w:pgSz w:w="11906" w:h="16838"/>
          <w:pgMar w:top="1080" w:right="907" w:bottom="1440" w:left="907" w:header="720" w:footer="720" w:gutter="0"/>
          <w:cols w:space="360"/>
          <w:docGrid w:linePitch="360"/>
        </w:sectPr>
      </w:pPr>
      <w:r>
        <w:rPr>
          <w:rFonts w:hint="eastAsia"/>
          <w:lang w:eastAsia="zh-CN"/>
        </w:rPr>
        <w:t>实验原始数据</w:t>
      </w:r>
      <w:bookmarkEnd w:id="3"/>
    </w:p>
    <w:p w14:paraId="40BC4451" w14:textId="77777777" w:rsidR="00681AA4" w:rsidRPr="00681AA4" w:rsidRDefault="00681AA4" w:rsidP="00B47D16">
      <w:pPr>
        <w:ind w:firstLine="0"/>
      </w:pPr>
    </w:p>
    <w:sectPr w:rsidR="00681AA4" w:rsidRPr="00681AA4" w:rsidSect="00BC6ACB">
      <w:type w:val="continuous"/>
      <w:pgSz w:w="11906" w:h="16838"/>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824121" w14:textId="77777777" w:rsidR="00B64980" w:rsidRDefault="00B64980" w:rsidP="000834A6">
      <w:r>
        <w:separator/>
      </w:r>
    </w:p>
  </w:endnote>
  <w:endnote w:type="continuationSeparator" w:id="0">
    <w:p w14:paraId="55AEF0BC" w14:textId="77777777" w:rsidR="00B64980" w:rsidRDefault="00B64980" w:rsidP="00083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100427" w14:textId="77777777" w:rsidR="00B64980" w:rsidRDefault="00B64980" w:rsidP="000834A6">
      <w:r>
        <w:separator/>
      </w:r>
    </w:p>
  </w:footnote>
  <w:footnote w:type="continuationSeparator" w:id="0">
    <w:p w14:paraId="5FA7EB92" w14:textId="77777777" w:rsidR="00B64980" w:rsidRDefault="00B64980" w:rsidP="000834A6">
      <w:r>
        <w:continuationSeparator/>
      </w:r>
    </w:p>
  </w:footnote>
  <w:footnote w:id="1">
    <w:p w14:paraId="301D60CB" w14:textId="77777777" w:rsidR="0050586D" w:rsidRPr="00B16540" w:rsidRDefault="0050586D" w:rsidP="0050586D">
      <w:pPr>
        <w:pStyle w:val="af1"/>
        <w:rPr>
          <w:sz w:val="16"/>
          <w:szCs w:val="16"/>
        </w:rPr>
      </w:pPr>
      <w:r w:rsidRPr="0044690A">
        <w:rPr>
          <w:rStyle w:val="af3"/>
          <w:sz w:val="13"/>
          <w:szCs w:val="13"/>
        </w:rPr>
        <w:footnoteRef/>
      </w:r>
      <w:r w:rsidRPr="0044690A">
        <w:rPr>
          <w:sz w:val="13"/>
          <w:szCs w:val="13"/>
        </w:rPr>
        <w:t xml:space="preserve"> t</w:t>
      </w:r>
      <w:r w:rsidRPr="0044690A">
        <w:rPr>
          <w:rFonts w:hint="eastAsia"/>
          <w:sz w:val="13"/>
          <w:szCs w:val="13"/>
          <w:lang w:val="zh-CN"/>
        </w:rPr>
        <w:t>是室温</w:t>
      </w:r>
      <w:r w:rsidRPr="0044690A">
        <w:rPr>
          <w:rFonts w:hint="eastAsia"/>
          <w:sz w:val="13"/>
          <w:szCs w:val="13"/>
        </w:rPr>
        <w:t>，</w:t>
      </w:r>
      <w:r w:rsidRPr="0044690A">
        <w:rPr>
          <w:sz w:val="13"/>
          <w:szCs w:val="13"/>
        </w:rPr>
        <w:t>P</w:t>
      </w:r>
      <w:r w:rsidRPr="0044690A">
        <w:rPr>
          <w:rFonts w:hint="eastAsia"/>
          <w:sz w:val="13"/>
          <w:szCs w:val="13"/>
          <w:lang w:val="zh-CN"/>
        </w:rPr>
        <w:t>是大气压</w:t>
      </w:r>
      <w:r w:rsidRPr="0044690A">
        <w:rPr>
          <w:rFonts w:hint="eastAsia"/>
          <w:sz w:val="13"/>
          <w:szCs w:val="13"/>
        </w:rPr>
        <w:t>，</w:t>
      </w:r>
      <w:r w:rsidRPr="0044690A">
        <w:rPr>
          <w:sz w:val="13"/>
          <w:szCs w:val="13"/>
        </w:rPr>
        <w:t>e</w:t>
      </w:r>
      <w:r w:rsidRPr="0044690A">
        <w:rPr>
          <w:rFonts w:hint="eastAsia"/>
          <w:sz w:val="13"/>
          <w:szCs w:val="13"/>
          <w:lang w:val="zh-CN"/>
        </w:rPr>
        <w:t>是水蒸气压力</w:t>
      </w:r>
      <w:r w:rsidRPr="0044690A">
        <w:rPr>
          <w:rFonts w:hint="eastAsia"/>
          <w:sz w:val="13"/>
          <w:szCs w:val="13"/>
        </w:rPr>
        <w:t>，</w:t>
      </w:r>
      <m:oMath>
        <m:r>
          <w:rPr>
            <w:rFonts w:ascii="Cambria Math" w:hAnsi="Cambria Math"/>
            <w:sz w:val="13"/>
            <w:szCs w:val="13"/>
            <w:lang w:val="zh-CN"/>
          </w:rPr>
          <m:t>a</m:t>
        </m:r>
        <m:r>
          <m:rPr>
            <m:sty m:val="p"/>
          </m:rPr>
          <w:rPr>
            <w:rFonts w:ascii="Cambria Math" w:hAnsi="Cambria Math"/>
            <w:sz w:val="13"/>
            <w:szCs w:val="13"/>
          </w:rPr>
          <m:t>=</m:t>
        </m:r>
        <m:r>
          <w:rPr>
            <w:rFonts w:ascii="Cambria Math" w:hAnsi="Cambria Math" w:hint="eastAsia"/>
            <w:sz w:val="13"/>
            <w:szCs w:val="13"/>
          </w:rPr>
          <m:t>273</m:t>
        </m:r>
      </m:oMath>
      <w:r w:rsidRPr="0044690A">
        <w:rPr>
          <w:rFonts w:hint="eastAsia"/>
          <w:sz w:val="13"/>
          <w:szCs w:val="13"/>
        </w:rPr>
        <w:t>，</w:t>
      </w:r>
      <m:oMath>
        <m:sSub>
          <m:sSubPr>
            <m:ctrlPr>
              <w:rPr>
                <w:rFonts w:ascii="Cambria Math" w:hAnsi="Cambria Math"/>
                <w:sz w:val="13"/>
                <w:szCs w:val="13"/>
                <w:lang w:val="zh-CN"/>
              </w:rPr>
            </m:ctrlPr>
          </m:sSubPr>
          <m:e>
            <m:r>
              <w:rPr>
                <w:rFonts w:ascii="Cambria Math" w:hAnsi="Cambria Math"/>
                <w:sz w:val="13"/>
                <w:szCs w:val="13"/>
                <w:lang w:val="zh-CN"/>
              </w:rPr>
              <m:t>P</m:t>
            </m:r>
          </m:e>
          <m:sub>
            <m:r>
              <m:rPr>
                <m:sty m:val="p"/>
              </m:rPr>
              <w:rPr>
                <w:rFonts w:ascii="Cambria Math" w:hAnsi="Cambria Math"/>
                <w:sz w:val="13"/>
                <w:szCs w:val="13"/>
              </w:rPr>
              <m:t>0</m:t>
            </m:r>
          </m:sub>
        </m:sSub>
        <m:r>
          <m:rPr>
            <m:sty m:val="p"/>
          </m:rPr>
          <w:rPr>
            <w:rFonts w:ascii="Cambria Math" w:hAnsi="Cambria Math"/>
            <w:sz w:val="13"/>
            <w:szCs w:val="13"/>
          </w:rPr>
          <m:t xml:space="preserve">=760 </m:t>
        </m:r>
        <m:r>
          <w:rPr>
            <w:rFonts w:ascii="Cambria Math" w:hAnsi="Cambria Math"/>
            <w:sz w:val="13"/>
            <w:szCs w:val="13"/>
            <w:lang w:val="zh-CN"/>
          </w:rPr>
          <m:t>Torr</m:t>
        </m:r>
        <m:r>
          <m:rPr>
            <m:sty m:val="p"/>
          </m:rPr>
          <w:rPr>
            <w:rFonts w:ascii="Cambria Math" w:hAnsi="Cambria Math" w:hint="eastAsia"/>
            <w:sz w:val="13"/>
            <w:szCs w:val="13"/>
          </w:rPr>
          <m:t>，</m:t>
        </m:r>
        <m:r>
          <w:rPr>
            <w:rFonts w:ascii="Cambria Math" w:hAnsi="Cambria Math"/>
            <w:sz w:val="13"/>
            <w:szCs w:val="13"/>
            <w:lang w:val="zh-CN"/>
          </w:rPr>
          <m:t>b</m:t>
        </m:r>
        <m:r>
          <m:rPr>
            <m:sty m:val="p"/>
          </m:rPr>
          <w:rPr>
            <w:rFonts w:ascii="Cambria Math" w:hAnsi="Cambria Math"/>
            <w:sz w:val="13"/>
            <w:szCs w:val="13"/>
          </w:rPr>
          <m:t>=5.5×</m:t>
        </m:r>
      </m:oMath>
      <w:r w:rsidRPr="0044690A">
        <w:rPr>
          <w:sz w:val="13"/>
          <w:szCs w:val="13"/>
        </w:rPr>
        <w:t xml:space="preserve"> </w:t>
      </w:r>
      <m:oMath>
        <m:sSup>
          <m:sSupPr>
            <m:ctrlPr>
              <w:rPr>
                <w:rFonts w:ascii="Cambria Math" w:hAnsi="Cambria Math"/>
                <w:sz w:val="13"/>
                <w:szCs w:val="13"/>
                <w:lang w:val="zh-CN"/>
              </w:rPr>
            </m:ctrlPr>
          </m:sSupPr>
          <m:e>
            <m:r>
              <m:rPr>
                <m:sty m:val="p"/>
              </m:rPr>
              <w:rPr>
                <w:rFonts w:ascii="Cambria Math" w:hAnsi="Cambria Math"/>
                <w:sz w:val="13"/>
                <w:szCs w:val="13"/>
              </w:rPr>
              <m:t>10</m:t>
            </m:r>
          </m:e>
          <m:sup>
            <m:r>
              <m:rPr>
                <m:sty m:val="p"/>
              </m:rPr>
              <w:rPr>
                <w:rFonts w:ascii="Cambria Math" w:hAnsi="Cambria Math"/>
                <w:sz w:val="13"/>
                <w:szCs w:val="13"/>
              </w:rPr>
              <m:t>-8</m:t>
            </m:r>
          </m:sup>
        </m:sSup>
        <m:r>
          <w:rPr>
            <w:rFonts w:ascii="Cambria Math" w:hAnsi="Cambria Math"/>
            <w:sz w:val="13"/>
            <w:szCs w:val="13"/>
            <w:lang w:val="zh-CN"/>
          </w:rPr>
          <m:t xml:space="preserve"> Tor</m:t>
        </m:r>
        <m:sSup>
          <m:sSupPr>
            <m:ctrlPr>
              <w:rPr>
                <w:rFonts w:ascii="Cambria Math" w:hAnsi="Cambria Math"/>
                <w:sz w:val="13"/>
                <w:szCs w:val="13"/>
                <w:lang w:val="zh-CN"/>
              </w:rPr>
            </m:ctrlPr>
          </m:sSupPr>
          <m:e>
            <m:r>
              <w:rPr>
                <w:rFonts w:ascii="Cambria Math" w:hAnsi="Cambria Math"/>
                <w:sz w:val="13"/>
                <w:szCs w:val="13"/>
                <w:lang w:val="zh-CN"/>
              </w:rPr>
              <m:t>r</m:t>
            </m:r>
          </m:e>
          <m:sup>
            <m:r>
              <m:rPr>
                <m:sty m:val="p"/>
              </m:rPr>
              <w:rPr>
                <w:rFonts w:ascii="Cambria Math" w:hAnsi="Cambria Math"/>
                <w:sz w:val="13"/>
                <w:szCs w:val="13"/>
              </w:rPr>
              <m:t>-1</m:t>
            </m:r>
          </m:sup>
        </m:sSup>
        <m:r>
          <m:rPr>
            <m:sty m:val="p"/>
          </m:rPr>
          <w:rPr>
            <w:rFonts w:ascii="Cambria Math" w:hAnsi="Cambria Math" w:hint="eastAsia"/>
            <w:sz w:val="13"/>
            <w:szCs w:val="13"/>
          </w:rPr>
          <m:t>，</m:t>
        </m:r>
        <m:r>
          <w:rPr>
            <w:rFonts w:ascii="Cambria Math" w:hAnsi="Cambria Math"/>
            <w:sz w:val="13"/>
            <w:szCs w:val="13"/>
            <w:lang w:val="zh-CN"/>
          </w:rPr>
          <m:t>A</m:t>
        </m:r>
        <m:r>
          <m:rPr>
            <m:sty m:val="p"/>
          </m:rPr>
          <w:rPr>
            <w:rFonts w:ascii="Cambria Math" w:hAnsi="Cambria Math"/>
            <w:sz w:val="13"/>
            <w:szCs w:val="13"/>
          </w:rPr>
          <m:t>=</m:t>
        </m:r>
        <m:sSup>
          <m:sSupPr>
            <m:ctrlPr>
              <w:rPr>
                <w:rFonts w:ascii="Cambria Math" w:hAnsi="Cambria Math"/>
                <w:sz w:val="13"/>
                <w:szCs w:val="13"/>
                <w:lang w:val="zh-CN"/>
              </w:rPr>
            </m:ctrlPr>
          </m:sSupPr>
          <m:e>
            <m:r>
              <m:rPr>
                <m:sty m:val="p"/>
              </m:rPr>
              <w:rPr>
                <w:rFonts w:ascii="Cambria Math" w:hAnsi="Cambria Math"/>
                <w:sz w:val="13"/>
                <w:szCs w:val="13"/>
              </w:rPr>
              <m:t>2876.0410</m:t>
            </m:r>
          </m:e>
          <m:sup>
            <m:r>
              <m:rPr>
                <m:sty m:val="p"/>
              </m:rPr>
              <w:rPr>
                <w:rFonts w:ascii="Cambria Math" w:hAnsi="Cambria Math"/>
                <w:sz w:val="13"/>
                <w:szCs w:val="13"/>
              </w:rPr>
              <m:t>-7</m:t>
            </m:r>
          </m:sup>
        </m:sSup>
        <m:r>
          <m:rPr>
            <m:sty m:val="p"/>
          </m:rPr>
          <w:rPr>
            <w:rFonts w:ascii="Cambria Math" w:hAnsi="Cambria Math" w:hint="eastAsia"/>
            <w:sz w:val="13"/>
            <w:szCs w:val="13"/>
          </w:rPr>
          <m:t>，</m:t>
        </m:r>
        <m:r>
          <w:rPr>
            <w:rFonts w:ascii="Cambria Math" w:hAnsi="Cambria Math"/>
            <w:sz w:val="13"/>
            <w:szCs w:val="13"/>
            <w:lang w:val="zh-CN"/>
          </w:rPr>
          <m:t>B</m:t>
        </m:r>
        <m:r>
          <m:rPr>
            <m:sty m:val="p"/>
          </m:rPr>
          <w:rPr>
            <w:rFonts w:ascii="Cambria Math" w:hAnsi="Cambria Math"/>
            <w:sz w:val="13"/>
            <w:szCs w:val="13"/>
          </w:rPr>
          <m:t>=</m:t>
        </m:r>
        <m:sSup>
          <m:sSupPr>
            <m:ctrlPr>
              <w:rPr>
                <w:rFonts w:ascii="Cambria Math" w:hAnsi="Cambria Math"/>
                <w:sz w:val="13"/>
                <w:szCs w:val="13"/>
                <w:lang w:val="zh-CN"/>
              </w:rPr>
            </m:ctrlPr>
          </m:sSupPr>
          <m:e>
            <m:r>
              <m:rPr>
                <m:sty m:val="p"/>
              </m:rPr>
              <w:rPr>
                <w:rFonts w:ascii="Cambria Math" w:hAnsi="Cambria Math"/>
                <w:sz w:val="13"/>
                <w:szCs w:val="13"/>
              </w:rPr>
              <m:t>16.28810</m:t>
            </m:r>
          </m:e>
          <m:sup>
            <m:r>
              <m:rPr>
                <m:sty m:val="p"/>
              </m:rPr>
              <w:rPr>
                <w:rFonts w:ascii="Cambria Math" w:hAnsi="Cambria Math"/>
                <w:sz w:val="13"/>
                <w:szCs w:val="13"/>
              </w:rPr>
              <m:t>-7</m:t>
            </m:r>
          </m:sup>
        </m:sSup>
        <m:r>
          <w:rPr>
            <w:rFonts w:ascii="Cambria Math" w:hAnsi="Cambria Math"/>
            <w:sz w:val="13"/>
            <w:szCs w:val="13"/>
            <w:lang w:val="zh-CN"/>
          </w:rPr>
          <m:t>μ</m:t>
        </m:r>
        <m:sSup>
          <m:sSupPr>
            <m:ctrlPr>
              <w:rPr>
                <w:rFonts w:ascii="Cambria Math" w:hAnsi="Cambria Math"/>
                <w:sz w:val="13"/>
                <w:szCs w:val="13"/>
                <w:lang w:val="zh-CN"/>
              </w:rPr>
            </m:ctrlPr>
          </m:sSupPr>
          <m:e>
            <m:r>
              <w:rPr>
                <w:rFonts w:ascii="Cambria Math" w:hAnsi="Cambria Math"/>
                <w:sz w:val="13"/>
                <w:szCs w:val="13"/>
                <w:lang w:val="zh-CN"/>
              </w:rPr>
              <m:t>m</m:t>
            </m:r>
          </m:e>
          <m:sup>
            <m:r>
              <m:rPr>
                <m:sty m:val="p"/>
              </m:rPr>
              <w:rPr>
                <w:rFonts w:ascii="Cambria Math" w:hAnsi="Cambria Math"/>
                <w:sz w:val="13"/>
                <w:szCs w:val="13"/>
              </w:rPr>
              <m:t>2</m:t>
            </m:r>
          </m:sup>
        </m:sSup>
        <m:r>
          <w:rPr>
            <w:rFonts w:ascii="Cambria Math" w:hAnsi="Cambria Math" w:hint="eastAsia"/>
            <w:sz w:val="13"/>
            <w:szCs w:val="13"/>
            <w:lang w:val="zh-CN"/>
          </w:rPr>
          <m:t>，</m:t>
        </m:r>
        <m:r>
          <w:rPr>
            <w:rFonts w:ascii="Cambria Math" w:hAnsi="Cambria Math"/>
            <w:sz w:val="13"/>
            <w:szCs w:val="13"/>
            <w:lang w:val="zh-CN"/>
          </w:rPr>
          <m:t>C</m:t>
        </m:r>
        <m:r>
          <m:rPr>
            <m:sty m:val="p"/>
          </m:rPr>
          <w:rPr>
            <w:rFonts w:ascii="Cambria Math" w:hAnsi="Cambria Math"/>
            <w:sz w:val="13"/>
            <w:szCs w:val="13"/>
          </w:rPr>
          <m:t>=</m:t>
        </m:r>
      </m:oMath>
      <w:r w:rsidRPr="0044690A">
        <w:rPr>
          <w:sz w:val="13"/>
          <w:szCs w:val="13"/>
        </w:rPr>
        <w:t xml:space="preserve"> </w:t>
      </w:r>
      <m:oMath>
        <m:sSup>
          <m:sSupPr>
            <m:ctrlPr>
              <w:rPr>
                <w:rFonts w:ascii="Cambria Math" w:hAnsi="Cambria Math"/>
                <w:sz w:val="13"/>
                <w:szCs w:val="13"/>
                <w:lang w:val="zh-CN"/>
              </w:rPr>
            </m:ctrlPr>
          </m:sSupPr>
          <m:e>
            <m:r>
              <m:rPr>
                <m:sty m:val="p"/>
              </m:rPr>
              <w:rPr>
                <w:rFonts w:ascii="Cambria Math" w:hAnsi="Cambria Math"/>
                <w:sz w:val="13"/>
                <w:szCs w:val="13"/>
              </w:rPr>
              <m:t>0.13610</m:t>
            </m:r>
          </m:e>
          <m:sup>
            <m:r>
              <m:rPr>
                <m:sty m:val="p"/>
              </m:rPr>
              <w:rPr>
                <w:rFonts w:ascii="Cambria Math" w:hAnsi="Cambria Math"/>
                <w:sz w:val="13"/>
                <w:szCs w:val="13"/>
              </w:rPr>
              <m:t>-7</m:t>
            </m:r>
          </m:sup>
        </m:sSup>
        <m:r>
          <w:rPr>
            <w:rFonts w:ascii="Cambria Math" w:hAnsi="Cambria Math"/>
            <w:sz w:val="13"/>
            <w:szCs w:val="13"/>
            <w:lang w:val="zh-CN"/>
          </w:rPr>
          <m:t>μ</m:t>
        </m:r>
        <m:sSup>
          <m:sSupPr>
            <m:ctrlPr>
              <w:rPr>
                <w:rFonts w:ascii="Cambria Math" w:hAnsi="Cambria Math"/>
                <w:sz w:val="13"/>
                <w:szCs w:val="13"/>
                <w:lang w:val="zh-CN"/>
              </w:rPr>
            </m:ctrlPr>
          </m:sSupPr>
          <m:e>
            <m:r>
              <w:rPr>
                <w:rFonts w:ascii="Cambria Math" w:hAnsi="Cambria Math"/>
                <w:sz w:val="13"/>
                <w:szCs w:val="13"/>
                <w:lang w:val="zh-CN"/>
              </w:rPr>
              <m:t>m</m:t>
            </m:r>
          </m:e>
          <m:sup>
            <m:r>
              <m:rPr>
                <m:sty m:val="p"/>
              </m:rPr>
              <w:rPr>
                <w:rFonts w:ascii="Cambria Math" w:hAnsi="Cambria Math"/>
                <w:sz w:val="13"/>
                <w:szCs w:val="13"/>
              </w:rPr>
              <m:t>4</m:t>
            </m:r>
          </m:sup>
        </m:sSup>
      </m:oMath>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7439A1"/>
    <w:multiLevelType w:val="hybridMultilevel"/>
    <w:tmpl w:val="50F4F43E"/>
    <w:lvl w:ilvl="0" w:tplc="DC149750">
      <w:start w:val="510"/>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143A3084"/>
    <w:multiLevelType w:val="hybridMultilevel"/>
    <w:tmpl w:val="D9261A46"/>
    <w:lvl w:ilvl="0" w:tplc="6EC63C4E">
      <w:start w:val="510"/>
      <w:numFmt w:val="bullet"/>
      <w:lvlText w:val="-"/>
      <w:lvlJc w:val="left"/>
      <w:pPr>
        <w:ind w:left="649" w:hanging="360"/>
      </w:pPr>
      <w:rPr>
        <w:rFonts w:ascii="Times New Roman" w:eastAsia="宋体" w:hAnsi="Times New Roman" w:cs="Times New Roman" w:hint="default"/>
      </w:rPr>
    </w:lvl>
    <w:lvl w:ilvl="1" w:tplc="04090003" w:tentative="1">
      <w:start w:val="1"/>
      <w:numFmt w:val="bullet"/>
      <w:lvlText w:val=""/>
      <w:lvlJc w:val="left"/>
      <w:pPr>
        <w:ind w:left="1169" w:hanging="440"/>
      </w:pPr>
      <w:rPr>
        <w:rFonts w:ascii="Wingdings" w:hAnsi="Wingdings" w:hint="default"/>
      </w:rPr>
    </w:lvl>
    <w:lvl w:ilvl="2" w:tplc="04090005" w:tentative="1">
      <w:start w:val="1"/>
      <w:numFmt w:val="bullet"/>
      <w:lvlText w:val=""/>
      <w:lvlJc w:val="left"/>
      <w:pPr>
        <w:ind w:left="1609" w:hanging="440"/>
      </w:pPr>
      <w:rPr>
        <w:rFonts w:ascii="Wingdings" w:hAnsi="Wingdings" w:hint="default"/>
      </w:rPr>
    </w:lvl>
    <w:lvl w:ilvl="3" w:tplc="04090001" w:tentative="1">
      <w:start w:val="1"/>
      <w:numFmt w:val="bullet"/>
      <w:lvlText w:val=""/>
      <w:lvlJc w:val="left"/>
      <w:pPr>
        <w:ind w:left="2049" w:hanging="440"/>
      </w:pPr>
      <w:rPr>
        <w:rFonts w:ascii="Wingdings" w:hAnsi="Wingdings" w:hint="default"/>
      </w:rPr>
    </w:lvl>
    <w:lvl w:ilvl="4" w:tplc="04090003" w:tentative="1">
      <w:start w:val="1"/>
      <w:numFmt w:val="bullet"/>
      <w:lvlText w:val=""/>
      <w:lvlJc w:val="left"/>
      <w:pPr>
        <w:ind w:left="2489" w:hanging="440"/>
      </w:pPr>
      <w:rPr>
        <w:rFonts w:ascii="Wingdings" w:hAnsi="Wingdings" w:hint="default"/>
      </w:rPr>
    </w:lvl>
    <w:lvl w:ilvl="5" w:tplc="04090005" w:tentative="1">
      <w:start w:val="1"/>
      <w:numFmt w:val="bullet"/>
      <w:lvlText w:val=""/>
      <w:lvlJc w:val="left"/>
      <w:pPr>
        <w:ind w:left="2929" w:hanging="440"/>
      </w:pPr>
      <w:rPr>
        <w:rFonts w:ascii="Wingdings" w:hAnsi="Wingdings" w:hint="default"/>
      </w:rPr>
    </w:lvl>
    <w:lvl w:ilvl="6" w:tplc="04090001" w:tentative="1">
      <w:start w:val="1"/>
      <w:numFmt w:val="bullet"/>
      <w:lvlText w:val=""/>
      <w:lvlJc w:val="left"/>
      <w:pPr>
        <w:ind w:left="3369" w:hanging="440"/>
      </w:pPr>
      <w:rPr>
        <w:rFonts w:ascii="Wingdings" w:hAnsi="Wingdings" w:hint="default"/>
      </w:rPr>
    </w:lvl>
    <w:lvl w:ilvl="7" w:tplc="04090003" w:tentative="1">
      <w:start w:val="1"/>
      <w:numFmt w:val="bullet"/>
      <w:lvlText w:val=""/>
      <w:lvlJc w:val="left"/>
      <w:pPr>
        <w:ind w:left="3809" w:hanging="440"/>
      </w:pPr>
      <w:rPr>
        <w:rFonts w:ascii="Wingdings" w:hAnsi="Wingdings" w:hint="default"/>
      </w:rPr>
    </w:lvl>
    <w:lvl w:ilvl="8" w:tplc="04090005" w:tentative="1">
      <w:start w:val="1"/>
      <w:numFmt w:val="bullet"/>
      <w:lvlText w:val=""/>
      <w:lvlJc w:val="left"/>
      <w:pPr>
        <w:ind w:left="4249" w:hanging="440"/>
      </w:pPr>
      <w:rPr>
        <w:rFonts w:ascii="Wingdings" w:hAnsi="Wingdings" w:hint="default"/>
      </w:rPr>
    </w:lvl>
  </w:abstractNum>
  <w:abstractNum w:abstractNumId="2" w15:restartNumberingAfterBreak="0">
    <w:nsid w:val="26FE1FCF"/>
    <w:multiLevelType w:val="multilevel"/>
    <w:tmpl w:val="26FE1FCF"/>
    <w:lvl w:ilvl="0">
      <w:start w:val="1"/>
      <w:numFmt w:val="decimal"/>
      <w:pStyle w:val="footnote"/>
      <w:lvlText w:val="%1 "/>
      <w:lvlJc w:val="left"/>
      <w:pPr>
        <w:tabs>
          <w:tab w:val="left"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3"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4189603E"/>
    <w:multiLevelType w:val="multilevel"/>
    <w:tmpl w:val="A4026460"/>
    <w:lvl w:ilvl="0">
      <w:start w:val="1"/>
      <w:numFmt w:val="upperRoman"/>
      <w:pStyle w:val="1"/>
      <w:lvlText w:val="%1."/>
      <w:lvlJc w:val="center"/>
      <w:pPr>
        <w:tabs>
          <w:tab w:val="left" w:pos="576"/>
        </w:tabs>
        <w:ind w:firstLine="216"/>
      </w:pPr>
      <w:rPr>
        <w:rFonts w:ascii="Times New Roman" w:hAnsi="Times New Roman" w:cs="Times New Roman" w:hint="default"/>
        <w:caps w:val="0"/>
        <w:strike w:val="0"/>
        <w:dstrike w:val="0"/>
        <w:vanish w:val="0"/>
        <w:color w:val="auto"/>
        <w:sz w:val="20"/>
        <w:szCs w:val="20"/>
        <w:vertAlign w:val="baseline"/>
        <w:lang w:eastAsia="zh-CN"/>
        <w14:shadow w14:blurRad="0" w14:dist="0" w14:dir="0" w14:sx="0" w14:sy="0" w14:kx="0" w14:ky="0" w14:algn="none">
          <w14:srgbClr w14:val="000000"/>
        </w14:shadow>
      </w:rPr>
    </w:lvl>
    <w:lvl w:ilvl="1">
      <w:start w:val="1"/>
      <w:numFmt w:val="upperLetter"/>
      <w:pStyle w:val="2"/>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start w:val="1"/>
      <w:numFmt w:val="decimal"/>
      <w:lvlText w:val="%3)"/>
      <w:lvlJc w:val="left"/>
      <w:pPr>
        <w:tabs>
          <w:tab w:val="left" w:pos="502"/>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start w:val="1"/>
      <w:numFmt w:val="lowerLetter"/>
      <w:pStyle w:val="4"/>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5" w15:restartNumberingAfterBreak="0">
    <w:nsid w:val="493C3F76"/>
    <w:multiLevelType w:val="multilevel"/>
    <w:tmpl w:val="493C3F76"/>
    <w:lvl w:ilvl="0">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AB836BC"/>
    <w:multiLevelType w:val="hybridMultilevel"/>
    <w:tmpl w:val="99B42F4C"/>
    <w:lvl w:ilvl="0" w:tplc="4E36CD7C">
      <w:numFmt w:val="bullet"/>
      <w:lvlText w:val="-"/>
      <w:lvlJc w:val="left"/>
      <w:pPr>
        <w:ind w:left="649" w:hanging="360"/>
      </w:pPr>
      <w:rPr>
        <w:rFonts w:ascii="Times New Roman" w:eastAsia="宋体" w:hAnsi="Times New Roman" w:cs="Times New Roman" w:hint="default"/>
      </w:rPr>
    </w:lvl>
    <w:lvl w:ilvl="1" w:tplc="04090003" w:tentative="1">
      <w:start w:val="1"/>
      <w:numFmt w:val="bullet"/>
      <w:lvlText w:val=""/>
      <w:lvlJc w:val="left"/>
      <w:pPr>
        <w:ind w:left="1169" w:hanging="440"/>
      </w:pPr>
      <w:rPr>
        <w:rFonts w:ascii="Wingdings" w:hAnsi="Wingdings" w:hint="default"/>
      </w:rPr>
    </w:lvl>
    <w:lvl w:ilvl="2" w:tplc="04090005" w:tentative="1">
      <w:start w:val="1"/>
      <w:numFmt w:val="bullet"/>
      <w:lvlText w:val=""/>
      <w:lvlJc w:val="left"/>
      <w:pPr>
        <w:ind w:left="1609" w:hanging="440"/>
      </w:pPr>
      <w:rPr>
        <w:rFonts w:ascii="Wingdings" w:hAnsi="Wingdings" w:hint="default"/>
      </w:rPr>
    </w:lvl>
    <w:lvl w:ilvl="3" w:tplc="04090001" w:tentative="1">
      <w:start w:val="1"/>
      <w:numFmt w:val="bullet"/>
      <w:lvlText w:val=""/>
      <w:lvlJc w:val="left"/>
      <w:pPr>
        <w:ind w:left="2049" w:hanging="440"/>
      </w:pPr>
      <w:rPr>
        <w:rFonts w:ascii="Wingdings" w:hAnsi="Wingdings" w:hint="default"/>
      </w:rPr>
    </w:lvl>
    <w:lvl w:ilvl="4" w:tplc="04090003" w:tentative="1">
      <w:start w:val="1"/>
      <w:numFmt w:val="bullet"/>
      <w:lvlText w:val=""/>
      <w:lvlJc w:val="left"/>
      <w:pPr>
        <w:ind w:left="2489" w:hanging="440"/>
      </w:pPr>
      <w:rPr>
        <w:rFonts w:ascii="Wingdings" w:hAnsi="Wingdings" w:hint="default"/>
      </w:rPr>
    </w:lvl>
    <w:lvl w:ilvl="5" w:tplc="04090005" w:tentative="1">
      <w:start w:val="1"/>
      <w:numFmt w:val="bullet"/>
      <w:lvlText w:val=""/>
      <w:lvlJc w:val="left"/>
      <w:pPr>
        <w:ind w:left="2929" w:hanging="440"/>
      </w:pPr>
      <w:rPr>
        <w:rFonts w:ascii="Wingdings" w:hAnsi="Wingdings" w:hint="default"/>
      </w:rPr>
    </w:lvl>
    <w:lvl w:ilvl="6" w:tplc="04090001" w:tentative="1">
      <w:start w:val="1"/>
      <w:numFmt w:val="bullet"/>
      <w:lvlText w:val=""/>
      <w:lvlJc w:val="left"/>
      <w:pPr>
        <w:ind w:left="3369" w:hanging="440"/>
      </w:pPr>
      <w:rPr>
        <w:rFonts w:ascii="Wingdings" w:hAnsi="Wingdings" w:hint="default"/>
      </w:rPr>
    </w:lvl>
    <w:lvl w:ilvl="7" w:tplc="04090003" w:tentative="1">
      <w:start w:val="1"/>
      <w:numFmt w:val="bullet"/>
      <w:lvlText w:val=""/>
      <w:lvlJc w:val="left"/>
      <w:pPr>
        <w:ind w:left="3809" w:hanging="440"/>
      </w:pPr>
      <w:rPr>
        <w:rFonts w:ascii="Wingdings" w:hAnsi="Wingdings" w:hint="default"/>
      </w:rPr>
    </w:lvl>
    <w:lvl w:ilvl="8" w:tplc="04090005" w:tentative="1">
      <w:start w:val="1"/>
      <w:numFmt w:val="bullet"/>
      <w:lvlText w:val=""/>
      <w:lvlJc w:val="left"/>
      <w:pPr>
        <w:ind w:left="4249" w:hanging="440"/>
      </w:pPr>
      <w:rPr>
        <w:rFonts w:ascii="Wingdings" w:hAnsi="Wingdings" w:hint="default"/>
      </w:rPr>
    </w:lvl>
  </w:abstractNum>
  <w:abstractNum w:abstractNumId="7" w15:restartNumberingAfterBreak="0">
    <w:nsid w:val="4C4A06B1"/>
    <w:multiLevelType w:val="hybridMultilevel"/>
    <w:tmpl w:val="200E2674"/>
    <w:lvl w:ilvl="0" w:tplc="15F6CE28">
      <w:start w:val="1"/>
      <w:numFmt w:val="decimal"/>
      <w:pStyle w:val="20"/>
      <w:lvlText w:val="%1、"/>
      <w:lvlJc w:val="left"/>
      <w:pPr>
        <w:ind w:left="420" w:hanging="420"/>
      </w:pPr>
      <w:rPr>
        <w:rFonts w:ascii="黑体" w:eastAsia="黑体" w:hAnsi="黑体" w:hint="eastAsia"/>
        <w:b/>
        <w:sz w:val="24"/>
      </w:rPr>
    </w:lvl>
    <w:lvl w:ilvl="1" w:tplc="4A4E2704">
      <w:start w:val="1"/>
      <w:numFmt w:val="lowerLetter"/>
      <w:lvlText w:val="%2)"/>
      <w:lvlJc w:val="left"/>
      <w:pPr>
        <w:ind w:left="840" w:hanging="420"/>
      </w:pPr>
    </w:lvl>
    <w:lvl w:ilvl="2" w:tplc="3D8EF9A2" w:tentative="1">
      <w:start w:val="1"/>
      <w:numFmt w:val="lowerRoman"/>
      <w:lvlText w:val="%3."/>
      <w:lvlJc w:val="right"/>
      <w:pPr>
        <w:ind w:left="1260" w:hanging="420"/>
      </w:pPr>
    </w:lvl>
    <w:lvl w:ilvl="3" w:tplc="6D8CF552" w:tentative="1">
      <w:start w:val="1"/>
      <w:numFmt w:val="decimal"/>
      <w:lvlText w:val="%4."/>
      <w:lvlJc w:val="left"/>
      <w:pPr>
        <w:ind w:left="1680" w:hanging="420"/>
      </w:pPr>
    </w:lvl>
    <w:lvl w:ilvl="4" w:tplc="D87A7296" w:tentative="1">
      <w:start w:val="1"/>
      <w:numFmt w:val="lowerLetter"/>
      <w:lvlText w:val="%5)"/>
      <w:lvlJc w:val="left"/>
      <w:pPr>
        <w:ind w:left="2100" w:hanging="420"/>
      </w:pPr>
    </w:lvl>
    <w:lvl w:ilvl="5" w:tplc="45A6462C" w:tentative="1">
      <w:start w:val="1"/>
      <w:numFmt w:val="lowerRoman"/>
      <w:lvlText w:val="%6."/>
      <w:lvlJc w:val="right"/>
      <w:pPr>
        <w:ind w:left="2520" w:hanging="420"/>
      </w:pPr>
    </w:lvl>
    <w:lvl w:ilvl="6" w:tplc="5F6AE64A" w:tentative="1">
      <w:start w:val="1"/>
      <w:numFmt w:val="decimal"/>
      <w:lvlText w:val="%7."/>
      <w:lvlJc w:val="left"/>
      <w:pPr>
        <w:ind w:left="2940" w:hanging="420"/>
      </w:pPr>
    </w:lvl>
    <w:lvl w:ilvl="7" w:tplc="39804584" w:tentative="1">
      <w:start w:val="1"/>
      <w:numFmt w:val="lowerLetter"/>
      <w:lvlText w:val="%8)"/>
      <w:lvlJc w:val="left"/>
      <w:pPr>
        <w:ind w:left="3360" w:hanging="420"/>
      </w:pPr>
    </w:lvl>
    <w:lvl w:ilvl="8" w:tplc="38044412" w:tentative="1">
      <w:start w:val="1"/>
      <w:numFmt w:val="lowerRoman"/>
      <w:lvlText w:val="%9."/>
      <w:lvlJc w:val="right"/>
      <w:pPr>
        <w:ind w:left="3780" w:hanging="420"/>
      </w:pPr>
    </w:lvl>
  </w:abstractNum>
  <w:abstractNum w:abstractNumId="8"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9" w15:restartNumberingAfterBreak="0">
    <w:nsid w:val="68D33E93"/>
    <w:multiLevelType w:val="hybridMultilevel"/>
    <w:tmpl w:val="A34E8DB4"/>
    <w:lvl w:ilvl="0" w:tplc="1C3A42E0">
      <w:start w:val="1"/>
      <w:numFmt w:val="decimal"/>
      <w:pStyle w:val="3"/>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6C402C58"/>
    <w:multiLevelType w:val="multilevel"/>
    <w:tmpl w:val="0608D934"/>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1" w15:restartNumberingAfterBreak="0">
    <w:nsid w:val="6CD32DA8"/>
    <w:multiLevelType w:val="singleLevel"/>
    <w:tmpl w:val="6CD32DA8"/>
    <w:lvl w:ilvl="0">
      <w:start w:val="1"/>
      <w:numFmt w:val="upperRoman"/>
      <w:pStyle w:val="tablehead"/>
      <w:lvlText w:val="TABLE %1. "/>
      <w:lvlJc w:val="left"/>
      <w:pPr>
        <w:tabs>
          <w:tab w:val="left" w:pos="1080"/>
        </w:tabs>
      </w:pPr>
      <w:rPr>
        <w:rFonts w:ascii="Times New Roman" w:hAnsi="Times New Roman" w:cs="Times New Roman" w:hint="default"/>
        <w:b w:val="0"/>
        <w:bCs w:val="0"/>
        <w:i w:val="0"/>
        <w:iCs w:val="0"/>
        <w:sz w:val="16"/>
        <w:szCs w:val="16"/>
      </w:rPr>
    </w:lvl>
  </w:abstractNum>
  <w:abstractNum w:abstractNumId="12" w15:restartNumberingAfterBreak="0">
    <w:nsid w:val="7CCC60B7"/>
    <w:multiLevelType w:val="hybridMultilevel"/>
    <w:tmpl w:val="C032B2D6"/>
    <w:lvl w:ilvl="0" w:tplc="BAD4D78C">
      <w:start w:val="1"/>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18963735">
    <w:abstractNumId w:val="4"/>
  </w:num>
  <w:num w:numId="2" w16cid:durableId="1616785700">
    <w:abstractNumId w:val="3"/>
  </w:num>
  <w:num w:numId="3" w16cid:durableId="1315253101">
    <w:abstractNumId w:val="10"/>
  </w:num>
  <w:num w:numId="4" w16cid:durableId="725839596">
    <w:abstractNumId w:val="2"/>
  </w:num>
  <w:num w:numId="5" w16cid:durableId="1244024546">
    <w:abstractNumId w:val="8"/>
  </w:num>
  <w:num w:numId="6" w16cid:durableId="907227067">
    <w:abstractNumId w:val="5"/>
  </w:num>
  <w:num w:numId="7" w16cid:durableId="1522358840">
    <w:abstractNumId w:val="11"/>
  </w:num>
  <w:num w:numId="8" w16cid:durableId="1762870924">
    <w:abstractNumId w:val="7"/>
  </w:num>
  <w:num w:numId="9" w16cid:durableId="1640842249">
    <w:abstractNumId w:val="9"/>
  </w:num>
  <w:num w:numId="10" w16cid:durableId="1150515593">
    <w:abstractNumId w:val="9"/>
    <w:lvlOverride w:ilvl="0">
      <w:startOverride w:val="1"/>
    </w:lvlOverride>
  </w:num>
  <w:num w:numId="11" w16cid:durableId="144905895">
    <w:abstractNumId w:val="9"/>
  </w:num>
  <w:num w:numId="12" w16cid:durableId="1561552064">
    <w:abstractNumId w:val="12"/>
  </w:num>
  <w:num w:numId="13" w16cid:durableId="504440935">
    <w:abstractNumId w:val="9"/>
    <w:lvlOverride w:ilvl="0">
      <w:startOverride w:val="1"/>
    </w:lvlOverride>
  </w:num>
  <w:num w:numId="14" w16cid:durableId="169091179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6098408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5991780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307469668">
    <w:abstractNumId w:val="6"/>
  </w:num>
  <w:num w:numId="18" w16cid:durableId="1635257847">
    <w:abstractNumId w:val="9"/>
    <w:lvlOverride w:ilvl="0">
      <w:startOverride w:val="1"/>
    </w:lvlOverride>
  </w:num>
  <w:num w:numId="19" w16cid:durableId="1806266227">
    <w:abstractNumId w:val="9"/>
    <w:lvlOverride w:ilvl="0">
      <w:startOverride w:val="1"/>
    </w:lvlOverride>
  </w:num>
  <w:num w:numId="20" w16cid:durableId="1450587873">
    <w:abstractNumId w:val="9"/>
    <w:lvlOverride w:ilvl="0">
      <w:startOverride w:val="1"/>
    </w:lvlOverride>
  </w:num>
  <w:num w:numId="21" w16cid:durableId="8281789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86994500">
    <w:abstractNumId w:val="1"/>
  </w:num>
  <w:num w:numId="23" w16cid:durableId="141520155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50922514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84197016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675692095">
    <w:abstractNumId w:val="4"/>
  </w:num>
  <w:num w:numId="27" w16cid:durableId="1109930642">
    <w:abstractNumId w:val="4"/>
  </w:num>
  <w:num w:numId="28" w16cid:durableId="1856070469">
    <w:abstractNumId w:val="4"/>
  </w:num>
  <w:num w:numId="29" w16cid:durableId="451865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3984328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041513206">
    <w:abstractNumId w:val="4"/>
  </w:num>
  <w:num w:numId="32" w16cid:durableId="150851779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968901083">
    <w:abstractNumId w:val="4"/>
  </w:num>
  <w:num w:numId="34" w16cid:durableId="613052106">
    <w:abstractNumId w:val="4"/>
  </w:num>
  <w:num w:numId="35" w16cid:durableId="1027608758">
    <w:abstractNumId w:val="9"/>
  </w:num>
  <w:num w:numId="36" w16cid:durableId="1457094382">
    <w:abstractNumId w:val="9"/>
  </w:num>
  <w:num w:numId="37" w16cid:durableId="51854280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20230421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7871677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437019530">
    <w:abstractNumId w:val="9"/>
    <w:lvlOverride w:ilvl="0">
      <w:startOverride w:val="1"/>
    </w:lvlOverride>
  </w:num>
  <w:num w:numId="41" w16cid:durableId="383261650">
    <w:abstractNumId w:val="9"/>
    <w:lvlOverride w:ilvl="0">
      <w:startOverride w:val="1"/>
    </w:lvlOverride>
  </w:num>
  <w:num w:numId="42" w16cid:durableId="267352905">
    <w:abstractNumId w:val="4"/>
  </w:num>
  <w:num w:numId="43" w16cid:durableId="1651546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833183637">
    <w:abstractNumId w:val="0"/>
  </w:num>
  <w:num w:numId="45" w16cid:durableId="130935987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406155673">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bordersDoNotSurroundHeader/>
  <w:bordersDoNotSurroundFooter/>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WYzYTRhZDhmYjNjNzE4OTNjNmU5ZDI2NTdmMjU4MzgifQ=="/>
  </w:docVars>
  <w:rsids>
    <w:rsidRoot w:val="009303D9"/>
    <w:rsid w:val="0000052E"/>
    <w:rsid w:val="00000AD4"/>
    <w:rsid w:val="00001F6E"/>
    <w:rsid w:val="00002266"/>
    <w:rsid w:val="00004291"/>
    <w:rsid w:val="00010B8D"/>
    <w:rsid w:val="000111BA"/>
    <w:rsid w:val="000112C6"/>
    <w:rsid w:val="00011799"/>
    <w:rsid w:val="000118F2"/>
    <w:rsid w:val="00011AFD"/>
    <w:rsid w:val="00012647"/>
    <w:rsid w:val="00012CB1"/>
    <w:rsid w:val="0001620D"/>
    <w:rsid w:val="00020D6B"/>
    <w:rsid w:val="00021101"/>
    <w:rsid w:val="00024A93"/>
    <w:rsid w:val="000273AC"/>
    <w:rsid w:val="00034EB6"/>
    <w:rsid w:val="00042046"/>
    <w:rsid w:val="0004375A"/>
    <w:rsid w:val="000440FD"/>
    <w:rsid w:val="0004636B"/>
    <w:rsid w:val="0004762E"/>
    <w:rsid w:val="0004781E"/>
    <w:rsid w:val="00050BD0"/>
    <w:rsid w:val="000510EF"/>
    <w:rsid w:val="000515AB"/>
    <w:rsid w:val="00052C32"/>
    <w:rsid w:val="00054A98"/>
    <w:rsid w:val="00054B93"/>
    <w:rsid w:val="00054FB2"/>
    <w:rsid w:val="00055559"/>
    <w:rsid w:val="00056F60"/>
    <w:rsid w:val="000577E8"/>
    <w:rsid w:val="00061C65"/>
    <w:rsid w:val="00065C90"/>
    <w:rsid w:val="00067C6E"/>
    <w:rsid w:val="00067DA8"/>
    <w:rsid w:val="00071A8D"/>
    <w:rsid w:val="00072521"/>
    <w:rsid w:val="00072ADC"/>
    <w:rsid w:val="000739AE"/>
    <w:rsid w:val="00080C27"/>
    <w:rsid w:val="00082170"/>
    <w:rsid w:val="0008262A"/>
    <w:rsid w:val="000834A6"/>
    <w:rsid w:val="00083813"/>
    <w:rsid w:val="000838FC"/>
    <w:rsid w:val="00086836"/>
    <w:rsid w:val="00086898"/>
    <w:rsid w:val="0008758A"/>
    <w:rsid w:val="000906F4"/>
    <w:rsid w:val="000932D0"/>
    <w:rsid w:val="00093C13"/>
    <w:rsid w:val="00096F53"/>
    <w:rsid w:val="000A0B69"/>
    <w:rsid w:val="000A35C8"/>
    <w:rsid w:val="000A4469"/>
    <w:rsid w:val="000A5913"/>
    <w:rsid w:val="000A5DC4"/>
    <w:rsid w:val="000B07A4"/>
    <w:rsid w:val="000B08E4"/>
    <w:rsid w:val="000B106A"/>
    <w:rsid w:val="000B3561"/>
    <w:rsid w:val="000B5E59"/>
    <w:rsid w:val="000B6803"/>
    <w:rsid w:val="000B70C0"/>
    <w:rsid w:val="000B711F"/>
    <w:rsid w:val="000C0281"/>
    <w:rsid w:val="000C144D"/>
    <w:rsid w:val="000C153A"/>
    <w:rsid w:val="000C1E68"/>
    <w:rsid w:val="000C2FB9"/>
    <w:rsid w:val="000C3C56"/>
    <w:rsid w:val="000C415E"/>
    <w:rsid w:val="000C4407"/>
    <w:rsid w:val="000C4664"/>
    <w:rsid w:val="000C4AB3"/>
    <w:rsid w:val="000C5D2B"/>
    <w:rsid w:val="000C73CE"/>
    <w:rsid w:val="000D00A1"/>
    <w:rsid w:val="000D1F12"/>
    <w:rsid w:val="000D23AE"/>
    <w:rsid w:val="000E1215"/>
    <w:rsid w:val="000E1763"/>
    <w:rsid w:val="000E2D44"/>
    <w:rsid w:val="000E41C4"/>
    <w:rsid w:val="000E4D4D"/>
    <w:rsid w:val="000E6263"/>
    <w:rsid w:val="000F5BC0"/>
    <w:rsid w:val="000F7BA0"/>
    <w:rsid w:val="00101B35"/>
    <w:rsid w:val="00102E66"/>
    <w:rsid w:val="0010779E"/>
    <w:rsid w:val="00110AA7"/>
    <w:rsid w:val="001123F2"/>
    <w:rsid w:val="00116173"/>
    <w:rsid w:val="00116281"/>
    <w:rsid w:val="00120629"/>
    <w:rsid w:val="00121CCE"/>
    <w:rsid w:val="0012323D"/>
    <w:rsid w:val="00124423"/>
    <w:rsid w:val="00127A96"/>
    <w:rsid w:val="00127AAB"/>
    <w:rsid w:val="0013024D"/>
    <w:rsid w:val="001317FE"/>
    <w:rsid w:val="00134622"/>
    <w:rsid w:val="0013474D"/>
    <w:rsid w:val="001364ED"/>
    <w:rsid w:val="001368D9"/>
    <w:rsid w:val="00137E42"/>
    <w:rsid w:val="00140FC8"/>
    <w:rsid w:val="001414A9"/>
    <w:rsid w:val="0014215C"/>
    <w:rsid w:val="00143985"/>
    <w:rsid w:val="00143CE2"/>
    <w:rsid w:val="00144443"/>
    <w:rsid w:val="0014470F"/>
    <w:rsid w:val="00146719"/>
    <w:rsid w:val="0014752E"/>
    <w:rsid w:val="00147ABA"/>
    <w:rsid w:val="00150219"/>
    <w:rsid w:val="00152AAD"/>
    <w:rsid w:val="001540CF"/>
    <w:rsid w:val="0015471B"/>
    <w:rsid w:val="00155D35"/>
    <w:rsid w:val="001575A4"/>
    <w:rsid w:val="0016202F"/>
    <w:rsid w:val="00162C0F"/>
    <w:rsid w:val="00163368"/>
    <w:rsid w:val="0016340E"/>
    <w:rsid w:val="0016419F"/>
    <w:rsid w:val="001642D2"/>
    <w:rsid w:val="00166700"/>
    <w:rsid w:val="00167B33"/>
    <w:rsid w:val="00170FBA"/>
    <w:rsid w:val="00172680"/>
    <w:rsid w:val="00173C3E"/>
    <w:rsid w:val="001747A5"/>
    <w:rsid w:val="0017594A"/>
    <w:rsid w:val="00177168"/>
    <w:rsid w:val="00181388"/>
    <w:rsid w:val="00186C78"/>
    <w:rsid w:val="001878FB"/>
    <w:rsid w:val="00190287"/>
    <w:rsid w:val="00191738"/>
    <w:rsid w:val="00191883"/>
    <w:rsid w:val="00193D03"/>
    <w:rsid w:val="0019404C"/>
    <w:rsid w:val="001946E2"/>
    <w:rsid w:val="00195AEB"/>
    <w:rsid w:val="0019647D"/>
    <w:rsid w:val="00196A97"/>
    <w:rsid w:val="0019732E"/>
    <w:rsid w:val="001A0A30"/>
    <w:rsid w:val="001A11BF"/>
    <w:rsid w:val="001A173C"/>
    <w:rsid w:val="001A2936"/>
    <w:rsid w:val="001A2EFD"/>
    <w:rsid w:val="001A390F"/>
    <w:rsid w:val="001A3B3D"/>
    <w:rsid w:val="001A4F50"/>
    <w:rsid w:val="001A5335"/>
    <w:rsid w:val="001A63B0"/>
    <w:rsid w:val="001B3A5B"/>
    <w:rsid w:val="001B67DC"/>
    <w:rsid w:val="001C0AB3"/>
    <w:rsid w:val="001C1D9A"/>
    <w:rsid w:val="001C2EBC"/>
    <w:rsid w:val="001C3FD5"/>
    <w:rsid w:val="001C5037"/>
    <w:rsid w:val="001D0010"/>
    <w:rsid w:val="001D0111"/>
    <w:rsid w:val="001D4601"/>
    <w:rsid w:val="001D7034"/>
    <w:rsid w:val="001E14C9"/>
    <w:rsid w:val="001E35AB"/>
    <w:rsid w:val="001E538C"/>
    <w:rsid w:val="001E5A6E"/>
    <w:rsid w:val="001F0BBE"/>
    <w:rsid w:val="001F1D5B"/>
    <w:rsid w:val="001F248C"/>
    <w:rsid w:val="001F269A"/>
    <w:rsid w:val="001F4010"/>
    <w:rsid w:val="001F7D70"/>
    <w:rsid w:val="00200F4D"/>
    <w:rsid w:val="00205765"/>
    <w:rsid w:val="00205B62"/>
    <w:rsid w:val="00207418"/>
    <w:rsid w:val="00210AE9"/>
    <w:rsid w:val="002116A3"/>
    <w:rsid w:val="002134FB"/>
    <w:rsid w:val="002162AC"/>
    <w:rsid w:val="0022426B"/>
    <w:rsid w:val="002247B1"/>
    <w:rsid w:val="00224F39"/>
    <w:rsid w:val="002254A9"/>
    <w:rsid w:val="0023070D"/>
    <w:rsid w:val="00233509"/>
    <w:rsid w:val="00233D97"/>
    <w:rsid w:val="002347A2"/>
    <w:rsid w:val="00235248"/>
    <w:rsid w:val="00247815"/>
    <w:rsid w:val="00250507"/>
    <w:rsid w:val="00251683"/>
    <w:rsid w:val="00261A9F"/>
    <w:rsid w:val="0026455A"/>
    <w:rsid w:val="0026705D"/>
    <w:rsid w:val="00270AFB"/>
    <w:rsid w:val="00275B2C"/>
    <w:rsid w:val="00280934"/>
    <w:rsid w:val="00282DEE"/>
    <w:rsid w:val="002850E3"/>
    <w:rsid w:val="00285C2B"/>
    <w:rsid w:val="00286870"/>
    <w:rsid w:val="00292A7D"/>
    <w:rsid w:val="00292F2A"/>
    <w:rsid w:val="0029673D"/>
    <w:rsid w:val="002A0B9A"/>
    <w:rsid w:val="002A1350"/>
    <w:rsid w:val="002A319C"/>
    <w:rsid w:val="002A3366"/>
    <w:rsid w:val="002A4819"/>
    <w:rsid w:val="002A5BDF"/>
    <w:rsid w:val="002B0463"/>
    <w:rsid w:val="002B1005"/>
    <w:rsid w:val="002B5A7A"/>
    <w:rsid w:val="002B5D28"/>
    <w:rsid w:val="002B5DEA"/>
    <w:rsid w:val="002B6FBD"/>
    <w:rsid w:val="002B7D33"/>
    <w:rsid w:val="002B7D42"/>
    <w:rsid w:val="002C1895"/>
    <w:rsid w:val="002C20C2"/>
    <w:rsid w:val="002C5634"/>
    <w:rsid w:val="002C5665"/>
    <w:rsid w:val="002C7CB4"/>
    <w:rsid w:val="002C7F1D"/>
    <w:rsid w:val="002D04C5"/>
    <w:rsid w:val="002D04D1"/>
    <w:rsid w:val="002D5C33"/>
    <w:rsid w:val="002D7133"/>
    <w:rsid w:val="002D77D4"/>
    <w:rsid w:val="002D7A0C"/>
    <w:rsid w:val="002E03CE"/>
    <w:rsid w:val="002E0D99"/>
    <w:rsid w:val="002E2FAD"/>
    <w:rsid w:val="002E45EA"/>
    <w:rsid w:val="002E6D07"/>
    <w:rsid w:val="002E78C9"/>
    <w:rsid w:val="002F5639"/>
    <w:rsid w:val="002F5820"/>
    <w:rsid w:val="00301BFA"/>
    <w:rsid w:val="00301F23"/>
    <w:rsid w:val="003040C4"/>
    <w:rsid w:val="00304E91"/>
    <w:rsid w:val="003058E8"/>
    <w:rsid w:val="003063BB"/>
    <w:rsid w:val="00306623"/>
    <w:rsid w:val="00306F69"/>
    <w:rsid w:val="00307F73"/>
    <w:rsid w:val="00311797"/>
    <w:rsid w:val="0031232A"/>
    <w:rsid w:val="0031357A"/>
    <w:rsid w:val="00313ABA"/>
    <w:rsid w:val="00315438"/>
    <w:rsid w:val="003201DF"/>
    <w:rsid w:val="0032025A"/>
    <w:rsid w:val="003266D5"/>
    <w:rsid w:val="003308D4"/>
    <w:rsid w:val="00332F4B"/>
    <w:rsid w:val="003337C8"/>
    <w:rsid w:val="003414A0"/>
    <w:rsid w:val="00341AB7"/>
    <w:rsid w:val="00342010"/>
    <w:rsid w:val="00343536"/>
    <w:rsid w:val="0034708B"/>
    <w:rsid w:val="00347943"/>
    <w:rsid w:val="00350B25"/>
    <w:rsid w:val="00351698"/>
    <w:rsid w:val="00353148"/>
    <w:rsid w:val="00354FCF"/>
    <w:rsid w:val="00361BD0"/>
    <w:rsid w:val="00362CA6"/>
    <w:rsid w:val="00362EDC"/>
    <w:rsid w:val="00365EE5"/>
    <w:rsid w:val="00370107"/>
    <w:rsid w:val="00372553"/>
    <w:rsid w:val="00372D7B"/>
    <w:rsid w:val="00374B01"/>
    <w:rsid w:val="00376C32"/>
    <w:rsid w:val="00380922"/>
    <w:rsid w:val="00380F17"/>
    <w:rsid w:val="003824BF"/>
    <w:rsid w:val="00383539"/>
    <w:rsid w:val="00383804"/>
    <w:rsid w:val="003874FE"/>
    <w:rsid w:val="0039151D"/>
    <w:rsid w:val="003923E3"/>
    <w:rsid w:val="00394F16"/>
    <w:rsid w:val="003965A8"/>
    <w:rsid w:val="00397FE1"/>
    <w:rsid w:val="003A0EF9"/>
    <w:rsid w:val="003A1432"/>
    <w:rsid w:val="003A19E2"/>
    <w:rsid w:val="003A2E3F"/>
    <w:rsid w:val="003A334B"/>
    <w:rsid w:val="003A6CAF"/>
    <w:rsid w:val="003A7F15"/>
    <w:rsid w:val="003B025D"/>
    <w:rsid w:val="003B1242"/>
    <w:rsid w:val="003B2244"/>
    <w:rsid w:val="003B2AE7"/>
    <w:rsid w:val="003B2B40"/>
    <w:rsid w:val="003B2F67"/>
    <w:rsid w:val="003B340D"/>
    <w:rsid w:val="003B355D"/>
    <w:rsid w:val="003B4E04"/>
    <w:rsid w:val="003B69C6"/>
    <w:rsid w:val="003B7C84"/>
    <w:rsid w:val="003B7E15"/>
    <w:rsid w:val="003C10FC"/>
    <w:rsid w:val="003C2464"/>
    <w:rsid w:val="003C2602"/>
    <w:rsid w:val="003C2A7A"/>
    <w:rsid w:val="003C69D0"/>
    <w:rsid w:val="003C7221"/>
    <w:rsid w:val="003C75A2"/>
    <w:rsid w:val="003C76FD"/>
    <w:rsid w:val="003D0CDA"/>
    <w:rsid w:val="003D197B"/>
    <w:rsid w:val="003D262A"/>
    <w:rsid w:val="003D47C8"/>
    <w:rsid w:val="003D6FF5"/>
    <w:rsid w:val="003D79A4"/>
    <w:rsid w:val="003E1281"/>
    <w:rsid w:val="003E47DA"/>
    <w:rsid w:val="003F0A5E"/>
    <w:rsid w:val="003F20BB"/>
    <w:rsid w:val="003F27C0"/>
    <w:rsid w:val="003F2AEE"/>
    <w:rsid w:val="003F348C"/>
    <w:rsid w:val="003F39F4"/>
    <w:rsid w:val="003F450A"/>
    <w:rsid w:val="003F5A08"/>
    <w:rsid w:val="003F5E51"/>
    <w:rsid w:val="003F6D5A"/>
    <w:rsid w:val="00400A96"/>
    <w:rsid w:val="00402E88"/>
    <w:rsid w:val="00405438"/>
    <w:rsid w:val="00405595"/>
    <w:rsid w:val="00405749"/>
    <w:rsid w:val="004061A3"/>
    <w:rsid w:val="004076C7"/>
    <w:rsid w:val="00411307"/>
    <w:rsid w:val="004131B3"/>
    <w:rsid w:val="0041354D"/>
    <w:rsid w:val="004148F8"/>
    <w:rsid w:val="0041515F"/>
    <w:rsid w:val="004166A5"/>
    <w:rsid w:val="00420716"/>
    <w:rsid w:val="00421395"/>
    <w:rsid w:val="004219E4"/>
    <w:rsid w:val="004221A7"/>
    <w:rsid w:val="004260DC"/>
    <w:rsid w:val="00430A0D"/>
    <w:rsid w:val="004325FB"/>
    <w:rsid w:val="00437E94"/>
    <w:rsid w:val="004400DF"/>
    <w:rsid w:val="0044094D"/>
    <w:rsid w:val="004432BA"/>
    <w:rsid w:val="0044407E"/>
    <w:rsid w:val="004446D3"/>
    <w:rsid w:val="004454D7"/>
    <w:rsid w:val="00446355"/>
    <w:rsid w:val="0044690A"/>
    <w:rsid w:val="004477E0"/>
    <w:rsid w:val="00447BB9"/>
    <w:rsid w:val="00450900"/>
    <w:rsid w:val="004534C8"/>
    <w:rsid w:val="00456514"/>
    <w:rsid w:val="00456E87"/>
    <w:rsid w:val="0046031D"/>
    <w:rsid w:val="00460C3F"/>
    <w:rsid w:val="004611FA"/>
    <w:rsid w:val="00463ECC"/>
    <w:rsid w:val="00464C23"/>
    <w:rsid w:val="00466694"/>
    <w:rsid w:val="00466F4C"/>
    <w:rsid w:val="00467BD0"/>
    <w:rsid w:val="00473AC9"/>
    <w:rsid w:val="00473E44"/>
    <w:rsid w:val="00474396"/>
    <w:rsid w:val="004774AF"/>
    <w:rsid w:val="00483D3D"/>
    <w:rsid w:val="004857FA"/>
    <w:rsid w:val="00485D4C"/>
    <w:rsid w:val="0048618B"/>
    <w:rsid w:val="004870D3"/>
    <w:rsid w:val="0048720A"/>
    <w:rsid w:val="00487872"/>
    <w:rsid w:val="00493D80"/>
    <w:rsid w:val="00493E97"/>
    <w:rsid w:val="00494329"/>
    <w:rsid w:val="0049693C"/>
    <w:rsid w:val="004A1EE1"/>
    <w:rsid w:val="004A2E9B"/>
    <w:rsid w:val="004A351E"/>
    <w:rsid w:val="004A47FF"/>
    <w:rsid w:val="004B0558"/>
    <w:rsid w:val="004B370A"/>
    <w:rsid w:val="004B4560"/>
    <w:rsid w:val="004B53D8"/>
    <w:rsid w:val="004B62CC"/>
    <w:rsid w:val="004B6A65"/>
    <w:rsid w:val="004B7DC5"/>
    <w:rsid w:val="004B7E8D"/>
    <w:rsid w:val="004C015F"/>
    <w:rsid w:val="004C02A5"/>
    <w:rsid w:val="004C4A2E"/>
    <w:rsid w:val="004C61C1"/>
    <w:rsid w:val="004C6B80"/>
    <w:rsid w:val="004D2527"/>
    <w:rsid w:val="004D2D37"/>
    <w:rsid w:val="004D4CBC"/>
    <w:rsid w:val="004D72B5"/>
    <w:rsid w:val="004E28BD"/>
    <w:rsid w:val="004E361E"/>
    <w:rsid w:val="004E47BB"/>
    <w:rsid w:val="004E510D"/>
    <w:rsid w:val="004F1F12"/>
    <w:rsid w:val="004F60E6"/>
    <w:rsid w:val="004F634E"/>
    <w:rsid w:val="004F7FD9"/>
    <w:rsid w:val="005023B5"/>
    <w:rsid w:val="0050417D"/>
    <w:rsid w:val="0050586D"/>
    <w:rsid w:val="00506ECD"/>
    <w:rsid w:val="005108B6"/>
    <w:rsid w:val="005109FD"/>
    <w:rsid w:val="00511FFE"/>
    <w:rsid w:val="00512A87"/>
    <w:rsid w:val="00517CCB"/>
    <w:rsid w:val="005202A3"/>
    <w:rsid w:val="0052271B"/>
    <w:rsid w:val="00523868"/>
    <w:rsid w:val="005243AC"/>
    <w:rsid w:val="00526FF3"/>
    <w:rsid w:val="005303DA"/>
    <w:rsid w:val="00534D3A"/>
    <w:rsid w:val="00535631"/>
    <w:rsid w:val="00536032"/>
    <w:rsid w:val="005464CE"/>
    <w:rsid w:val="00546CAA"/>
    <w:rsid w:val="00547630"/>
    <w:rsid w:val="0055025F"/>
    <w:rsid w:val="0055030C"/>
    <w:rsid w:val="00550461"/>
    <w:rsid w:val="00551B7F"/>
    <w:rsid w:val="00552676"/>
    <w:rsid w:val="00557612"/>
    <w:rsid w:val="00557B2F"/>
    <w:rsid w:val="00560811"/>
    <w:rsid w:val="0056223F"/>
    <w:rsid w:val="00562542"/>
    <w:rsid w:val="0056503B"/>
    <w:rsid w:val="0056610F"/>
    <w:rsid w:val="00567234"/>
    <w:rsid w:val="00570BA1"/>
    <w:rsid w:val="00572C39"/>
    <w:rsid w:val="00573F8E"/>
    <w:rsid w:val="00574234"/>
    <w:rsid w:val="005749BA"/>
    <w:rsid w:val="00575BCA"/>
    <w:rsid w:val="00577D1D"/>
    <w:rsid w:val="00580224"/>
    <w:rsid w:val="00580952"/>
    <w:rsid w:val="00581874"/>
    <w:rsid w:val="005829BC"/>
    <w:rsid w:val="00584A11"/>
    <w:rsid w:val="0059323D"/>
    <w:rsid w:val="00593F67"/>
    <w:rsid w:val="00594E26"/>
    <w:rsid w:val="0059507F"/>
    <w:rsid w:val="00596B1B"/>
    <w:rsid w:val="005976C7"/>
    <w:rsid w:val="005A021D"/>
    <w:rsid w:val="005A539E"/>
    <w:rsid w:val="005A693E"/>
    <w:rsid w:val="005B0344"/>
    <w:rsid w:val="005B03E5"/>
    <w:rsid w:val="005B1166"/>
    <w:rsid w:val="005B144A"/>
    <w:rsid w:val="005B2931"/>
    <w:rsid w:val="005B49FB"/>
    <w:rsid w:val="005B520E"/>
    <w:rsid w:val="005C5197"/>
    <w:rsid w:val="005D05FE"/>
    <w:rsid w:val="005D23B5"/>
    <w:rsid w:val="005D245C"/>
    <w:rsid w:val="005D53FB"/>
    <w:rsid w:val="005E016C"/>
    <w:rsid w:val="005E0307"/>
    <w:rsid w:val="005E1580"/>
    <w:rsid w:val="005E2800"/>
    <w:rsid w:val="005E4951"/>
    <w:rsid w:val="005E5C12"/>
    <w:rsid w:val="005E68C8"/>
    <w:rsid w:val="005F2636"/>
    <w:rsid w:val="005F39DB"/>
    <w:rsid w:val="005F5090"/>
    <w:rsid w:val="005F5D81"/>
    <w:rsid w:val="0060099C"/>
    <w:rsid w:val="00602F21"/>
    <w:rsid w:val="00605825"/>
    <w:rsid w:val="00610FC3"/>
    <w:rsid w:val="006128D9"/>
    <w:rsid w:val="00615035"/>
    <w:rsid w:val="00615915"/>
    <w:rsid w:val="00616D42"/>
    <w:rsid w:val="00617393"/>
    <w:rsid w:val="00621546"/>
    <w:rsid w:val="00622304"/>
    <w:rsid w:val="00622306"/>
    <w:rsid w:val="00624176"/>
    <w:rsid w:val="00626479"/>
    <w:rsid w:val="006338C3"/>
    <w:rsid w:val="0063786B"/>
    <w:rsid w:val="006401F6"/>
    <w:rsid w:val="0064193C"/>
    <w:rsid w:val="00644DA7"/>
    <w:rsid w:val="00644E26"/>
    <w:rsid w:val="00645D22"/>
    <w:rsid w:val="00647CDA"/>
    <w:rsid w:val="006517D5"/>
    <w:rsid w:val="00651A08"/>
    <w:rsid w:val="00654204"/>
    <w:rsid w:val="0065508E"/>
    <w:rsid w:val="00655CA5"/>
    <w:rsid w:val="00661260"/>
    <w:rsid w:val="006640B6"/>
    <w:rsid w:val="00670434"/>
    <w:rsid w:val="00671E16"/>
    <w:rsid w:val="00672AF8"/>
    <w:rsid w:val="0067349B"/>
    <w:rsid w:val="00675459"/>
    <w:rsid w:val="00676A71"/>
    <w:rsid w:val="00677768"/>
    <w:rsid w:val="0068001B"/>
    <w:rsid w:val="00680487"/>
    <w:rsid w:val="006811B4"/>
    <w:rsid w:val="00681AA4"/>
    <w:rsid w:val="00691660"/>
    <w:rsid w:val="006940ED"/>
    <w:rsid w:val="00695491"/>
    <w:rsid w:val="00696EA8"/>
    <w:rsid w:val="006A1315"/>
    <w:rsid w:val="006A391A"/>
    <w:rsid w:val="006A5176"/>
    <w:rsid w:val="006B02F8"/>
    <w:rsid w:val="006B10EC"/>
    <w:rsid w:val="006B1A23"/>
    <w:rsid w:val="006B6B66"/>
    <w:rsid w:val="006B7A70"/>
    <w:rsid w:val="006C03CE"/>
    <w:rsid w:val="006C6120"/>
    <w:rsid w:val="006C626E"/>
    <w:rsid w:val="006C66BD"/>
    <w:rsid w:val="006D1DB9"/>
    <w:rsid w:val="006D6BCC"/>
    <w:rsid w:val="006D6DB4"/>
    <w:rsid w:val="006E0402"/>
    <w:rsid w:val="006E2379"/>
    <w:rsid w:val="006E38E5"/>
    <w:rsid w:val="006E6D76"/>
    <w:rsid w:val="006F13A6"/>
    <w:rsid w:val="006F2344"/>
    <w:rsid w:val="006F26DD"/>
    <w:rsid w:val="006F359D"/>
    <w:rsid w:val="006F35FA"/>
    <w:rsid w:val="006F475B"/>
    <w:rsid w:val="006F6AAE"/>
    <w:rsid w:val="006F6CE7"/>
    <w:rsid w:val="006F6D3D"/>
    <w:rsid w:val="007003D2"/>
    <w:rsid w:val="007006B3"/>
    <w:rsid w:val="00700DDF"/>
    <w:rsid w:val="00701482"/>
    <w:rsid w:val="0070204A"/>
    <w:rsid w:val="007029ED"/>
    <w:rsid w:val="007032A9"/>
    <w:rsid w:val="00703C4E"/>
    <w:rsid w:val="007056DF"/>
    <w:rsid w:val="0070719F"/>
    <w:rsid w:val="00707B52"/>
    <w:rsid w:val="00712056"/>
    <w:rsid w:val="007126E3"/>
    <w:rsid w:val="0071369B"/>
    <w:rsid w:val="00715BEA"/>
    <w:rsid w:val="00715EF8"/>
    <w:rsid w:val="00720304"/>
    <w:rsid w:val="00720749"/>
    <w:rsid w:val="00721122"/>
    <w:rsid w:val="0073143C"/>
    <w:rsid w:val="00731ACF"/>
    <w:rsid w:val="00731DD8"/>
    <w:rsid w:val="00731FA4"/>
    <w:rsid w:val="00735843"/>
    <w:rsid w:val="00740EEA"/>
    <w:rsid w:val="007419DF"/>
    <w:rsid w:val="00742624"/>
    <w:rsid w:val="00751CC4"/>
    <w:rsid w:val="007520B6"/>
    <w:rsid w:val="00752537"/>
    <w:rsid w:val="00752DFA"/>
    <w:rsid w:val="00755B30"/>
    <w:rsid w:val="00756DCE"/>
    <w:rsid w:val="00757C79"/>
    <w:rsid w:val="007601F8"/>
    <w:rsid w:val="00761139"/>
    <w:rsid w:val="00763DA7"/>
    <w:rsid w:val="00765184"/>
    <w:rsid w:val="00765218"/>
    <w:rsid w:val="007662BA"/>
    <w:rsid w:val="007673F2"/>
    <w:rsid w:val="00784ACE"/>
    <w:rsid w:val="00784D40"/>
    <w:rsid w:val="007862D1"/>
    <w:rsid w:val="00787132"/>
    <w:rsid w:val="00787575"/>
    <w:rsid w:val="00794804"/>
    <w:rsid w:val="00795FEC"/>
    <w:rsid w:val="007A09D5"/>
    <w:rsid w:val="007A209F"/>
    <w:rsid w:val="007A4320"/>
    <w:rsid w:val="007A4416"/>
    <w:rsid w:val="007B1B2F"/>
    <w:rsid w:val="007B23BF"/>
    <w:rsid w:val="007B339C"/>
    <w:rsid w:val="007B33F1"/>
    <w:rsid w:val="007B3C92"/>
    <w:rsid w:val="007B4E83"/>
    <w:rsid w:val="007B588B"/>
    <w:rsid w:val="007B6DDA"/>
    <w:rsid w:val="007B7485"/>
    <w:rsid w:val="007C0308"/>
    <w:rsid w:val="007C18C7"/>
    <w:rsid w:val="007C2FF2"/>
    <w:rsid w:val="007C583F"/>
    <w:rsid w:val="007C657C"/>
    <w:rsid w:val="007D3E62"/>
    <w:rsid w:val="007D51E8"/>
    <w:rsid w:val="007D6232"/>
    <w:rsid w:val="007E0E24"/>
    <w:rsid w:val="007E1A1A"/>
    <w:rsid w:val="007E200B"/>
    <w:rsid w:val="007F0652"/>
    <w:rsid w:val="007F098C"/>
    <w:rsid w:val="007F1F99"/>
    <w:rsid w:val="007F278A"/>
    <w:rsid w:val="007F3D53"/>
    <w:rsid w:val="007F768F"/>
    <w:rsid w:val="008006C5"/>
    <w:rsid w:val="00800EC5"/>
    <w:rsid w:val="008022D6"/>
    <w:rsid w:val="0080250B"/>
    <w:rsid w:val="00802B74"/>
    <w:rsid w:val="00805395"/>
    <w:rsid w:val="00805D91"/>
    <w:rsid w:val="0080791D"/>
    <w:rsid w:val="00812B8D"/>
    <w:rsid w:val="00813929"/>
    <w:rsid w:val="00813F8F"/>
    <w:rsid w:val="00814797"/>
    <w:rsid w:val="008167C5"/>
    <w:rsid w:val="0081726E"/>
    <w:rsid w:val="008176DF"/>
    <w:rsid w:val="00817E3B"/>
    <w:rsid w:val="00817FEF"/>
    <w:rsid w:val="0082159C"/>
    <w:rsid w:val="008234D7"/>
    <w:rsid w:val="00824606"/>
    <w:rsid w:val="008248D9"/>
    <w:rsid w:val="00824C65"/>
    <w:rsid w:val="008307E1"/>
    <w:rsid w:val="00830CE7"/>
    <w:rsid w:val="00834305"/>
    <w:rsid w:val="00836367"/>
    <w:rsid w:val="0083650D"/>
    <w:rsid w:val="0083659D"/>
    <w:rsid w:val="008419F2"/>
    <w:rsid w:val="00841F97"/>
    <w:rsid w:val="00843548"/>
    <w:rsid w:val="0084388E"/>
    <w:rsid w:val="00845B31"/>
    <w:rsid w:val="00845D3A"/>
    <w:rsid w:val="0085500E"/>
    <w:rsid w:val="008553FC"/>
    <w:rsid w:val="0086008A"/>
    <w:rsid w:val="0086073C"/>
    <w:rsid w:val="008619FA"/>
    <w:rsid w:val="008633F9"/>
    <w:rsid w:val="00864926"/>
    <w:rsid w:val="00865362"/>
    <w:rsid w:val="00866F4B"/>
    <w:rsid w:val="00867A4E"/>
    <w:rsid w:val="00871F18"/>
    <w:rsid w:val="008728E6"/>
    <w:rsid w:val="00873603"/>
    <w:rsid w:val="00876157"/>
    <w:rsid w:val="0088032E"/>
    <w:rsid w:val="00884AB3"/>
    <w:rsid w:val="00885AE4"/>
    <w:rsid w:val="0088731C"/>
    <w:rsid w:val="008914BB"/>
    <w:rsid w:val="008945E2"/>
    <w:rsid w:val="00894621"/>
    <w:rsid w:val="008A27AC"/>
    <w:rsid w:val="008A2C7D"/>
    <w:rsid w:val="008A2E17"/>
    <w:rsid w:val="008A3154"/>
    <w:rsid w:val="008A3398"/>
    <w:rsid w:val="008A62A3"/>
    <w:rsid w:val="008A7410"/>
    <w:rsid w:val="008B2B19"/>
    <w:rsid w:val="008B59F7"/>
    <w:rsid w:val="008B6524"/>
    <w:rsid w:val="008C06B4"/>
    <w:rsid w:val="008C0B44"/>
    <w:rsid w:val="008C0D59"/>
    <w:rsid w:val="008C1242"/>
    <w:rsid w:val="008C3080"/>
    <w:rsid w:val="008C33F6"/>
    <w:rsid w:val="008C4158"/>
    <w:rsid w:val="008C4B23"/>
    <w:rsid w:val="008C6580"/>
    <w:rsid w:val="008D1604"/>
    <w:rsid w:val="008D1E0B"/>
    <w:rsid w:val="008D2589"/>
    <w:rsid w:val="008D3508"/>
    <w:rsid w:val="008D53CE"/>
    <w:rsid w:val="008D5A6B"/>
    <w:rsid w:val="008D6F68"/>
    <w:rsid w:val="008E474D"/>
    <w:rsid w:val="008E6636"/>
    <w:rsid w:val="008F0D97"/>
    <w:rsid w:val="008F35AE"/>
    <w:rsid w:val="008F6E2C"/>
    <w:rsid w:val="00901A4E"/>
    <w:rsid w:val="00904268"/>
    <w:rsid w:val="00905383"/>
    <w:rsid w:val="0090666F"/>
    <w:rsid w:val="009111B9"/>
    <w:rsid w:val="00912153"/>
    <w:rsid w:val="009137CA"/>
    <w:rsid w:val="0091497E"/>
    <w:rsid w:val="009164B0"/>
    <w:rsid w:val="00922044"/>
    <w:rsid w:val="00927D0A"/>
    <w:rsid w:val="009303D9"/>
    <w:rsid w:val="009322E1"/>
    <w:rsid w:val="00933C64"/>
    <w:rsid w:val="00933F24"/>
    <w:rsid w:val="00934542"/>
    <w:rsid w:val="009346B2"/>
    <w:rsid w:val="0093497B"/>
    <w:rsid w:val="00935797"/>
    <w:rsid w:val="009359B7"/>
    <w:rsid w:val="00935F68"/>
    <w:rsid w:val="00936117"/>
    <w:rsid w:val="00936B4A"/>
    <w:rsid w:val="00937068"/>
    <w:rsid w:val="009371AE"/>
    <w:rsid w:val="009373DA"/>
    <w:rsid w:val="009407AE"/>
    <w:rsid w:val="00942FC1"/>
    <w:rsid w:val="00946BFC"/>
    <w:rsid w:val="00952868"/>
    <w:rsid w:val="0095520D"/>
    <w:rsid w:val="009557B7"/>
    <w:rsid w:val="00961214"/>
    <w:rsid w:val="00961F7D"/>
    <w:rsid w:val="0096211B"/>
    <w:rsid w:val="009668CD"/>
    <w:rsid w:val="00972203"/>
    <w:rsid w:val="00973349"/>
    <w:rsid w:val="00982986"/>
    <w:rsid w:val="0098368F"/>
    <w:rsid w:val="009841AC"/>
    <w:rsid w:val="009842FF"/>
    <w:rsid w:val="00985716"/>
    <w:rsid w:val="00985CE1"/>
    <w:rsid w:val="009873FF"/>
    <w:rsid w:val="00987F0C"/>
    <w:rsid w:val="00990083"/>
    <w:rsid w:val="00990422"/>
    <w:rsid w:val="00990E41"/>
    <w:rsid w:val="009947AE"/>
    <w:rsid w:val="00994884"/>
    <w:rsid w:val="00994AA2"/>
    <w:rsid w:val="009952D1"/>
    <w:rsid w:val="00995BB7"/>
    <w:rsid w:val="00996221"/>
    <w:rsid w:val="009969A1"/>
    <w:rsid w:val="009A10E2"/>
    <w:rsid w:val="009A2CE9"/>
    <w:rsid w:val="009A4C22"/>
    <w:rsid w:val="009B0DEB"/>
    <w:rsid w:val="009B188F"/>
    <w:rsid w:val="009B3555"/>
    <w:rsid w:val="009B6A06"/>
    <w:rsid w:val="009B726D"/>
    <w:rsid w:val="009C2963"/>
    <w:rsid w:val="009C5499"/>
    <w:rsid w:val="009C729B"/>
    <w:rsid w:val="009D27CE"/>
    <w:rsid w:val="009D5461"/>
    <w:rsid w:val="009D6DB7"/>
    <w:rsid w:val="009D6F39"/>
    <w:rsid w:val="009E0585"/>
    <w:rsid w:val="009E38E3"/>
    <w:rsid w:val="009E6F32"/>
    <w:rsid w:val="009F0E6B"/>
    <w:rsid w:val="009F1D79"/>
    <w:rsid w:val="009F2310"/>
    <w:rsid w:val="009F48E7"/>
    <w:rsid w:val="009F5ADE"/>
    <w:rsid w:val="009F74AF"/>
    <w:rsid w:val="009F7962"/>
    <w:rsid w:val="00A00410"/>
    <w:rsid w:val="00A00F57"/>
    <w:rsid w:val="00A01FDE"/>
    <w:rsid w:val="00A059B3"/>
    <w:rsid w:val="00A1025B"/>
    <w:rsid w:val="00A14C54"/>
    <w:rsid w:val="00A17214"/>
    <w:rsid w:val="00A20011"/>
    <w:rsid w:val="00A20DF4"/>
    <w:rsid w:val="00A23159"/>
    <w:rsid w:val="00A25A51"/>
    <w:rsid w:val="00A273DA"/>
    <w:rsid w:val="00A27BD8"/>
    <w:rsid w:val="00A30E2F"/>
    <w:rsid w:val="00A32831"/>
    <w:rsid w:val="00A33F28"/>
    <w:rsid w:val="00A40D3E"/>
    <w:rsid w:val="00A464D3"/>
    <w:rsid w:val="00A466C0"/>
    <w:rsid w:val="00A47873"/>
    <w:rsid w:val="00A5102C"/>
    <w:rsid w:val="00A523BC"/>
    <w:rsid w:val="00A52959"/>
    <w:rsid w:val="00A5493B"/>
    <w:rsid w:val="00A549D7"/>
    <w:rsid w:val="00A55850"/>
    <w:rsid w:val="00A56C7F"/>
    <w:rsid w:val="00A61282"/>
    <w:rsid w:val="00A625A4"/>
    <w:rsid w:val="00A62B83"/>
    <w:rsid w:val="00A63414"/>
    <w:rsid w:val="00A732AF"/>
    <w:rsid w:val="00A740DB"/>
    <w:rsid w:val="00A75683"/>
    <w:rsid w:val="00A812FD"/>
    <w:rsid w:val="00A82A64"/>
    <w:rsid w:val="00A910BC"/>
    <w:rsid w:val="00A93153"/>
    <w:rsid w:val="00AA0E0D"/>
    <w:rsid w:val="00AA562C"/>
    <w:rsid w:val="00AA5BDD"/>
    <w:rsid w:val="00AA6703"/>
    <w:rsid w:val="00AA76F5"/>
    <w:rsid w:val="00AB252B"/>
    <w:rsid w:val="00AB3011"/>
    <w:rsid w:val="00AB3D9C"/>
    <w:rsid w:val="00AB3FD1"/>
    <w:rsid w:val="00AB4188"/>
    <w:rsid w:val="00AB4DEC"/>
    <w:rsid w:val="00AB6457"/>
    <w:rsid w:val="00AC3E36"/>
    <w:rsid w:val="00AC4061"/>
    <w:rsid w:val="00AC5953"/>
    <w:rsid w:val="00AC6A8A"/>
    <w:rsid w:val="00AD2A06"/>
    <w:rsid w:val="00AD4C20"/>
    <w:rsid w:val="00AD5605"/>
    <w:rsid w:val="00AE2008"/>
    <w:rsid w:val="00AE3297"/>
    <w:rsid w:val="00AE3409"/>
    <w:rsid w:val="00AE38AE"/>
    <w:rsid w:val="00AE3E79"/>
    <w:rsid w:val="00AE4AC1"/>
    <w:rsid w:val="00AE5417"/>
    <w:rsid w:val="00AE7CB9"/>
    <w:rsid w:val="00AF0C67"/>
    <w:rsid w:val="00AF1EE0"/>
    <w:rsid w:val="00AF3900"/>
    <w:rsid w:val="00AF62A6"/>
    <w:rsid w:val="00AF6875"/>
    <w:rsid w:val="00AF6B09"/>
    <w:rsid w:val="00B02CBE"/>
    <w:rsid w:val="00B04B96"/>
    <w:rsid w:val="00B06178"/>
    <w:rsid w:val="00B06463"/>
    <w:rsid w:val="00B06F0A"/>
    <w:rsid w:val="00B07B48"/>
    <w:rsid w:val="00B11A60"/>
    <w:rsid w:val="00B12420"/>
    <w:rsid w:val="00B127D3"/>
    <w:rsid w:val="00B12F53"/>
    <w:rsid w:val="00B16540"/>
    <w:rsid w:val="00B17BA8"/>
    <w:rsid w:val="00B20719"/>
    <w:rsid w:val="00B22613"/>
    <w:rsid w:val="00B23EDC"/>
    <w:rsid w:val="00B255F5"/>
    <w:rsid w:val="00B312D3"/>
    <w:rsid w:val="00B32329"/>
    <w:rsid w:val="00B32EC0"/>
    <w:rsid w:val="00B34EB5"/>
    <w:rsid w:val="00B3510E"/>
    <w:rsid w:val="00B41148"/>
    <w:rsid w:val="00B41270"/>
    <w:rsid w:val="00B43248"/>
    <w:rsid w:val="00B43BD2"/>
    <w:rsid w:val="00B44A76"/>
    <w:rsid w:val="00B456C8"/>
    <w:rsid w:val="00B45AC5"/>
    <w:rsid w:val="00B45E8B"/>
    <w:rsid w:val="00B46A82"/>
    <w:rsid w:val="00B47799"/>
    <w:rsid w:val="00B47D16"/>
    <w:rsid w:val="00B509BA"/>
    <w:rsid w:val="00B56D47"/>
    <w:rsid w:val="00B573AD"/>
    <w:rsid w:val="00B57EAC"/>
    <w:rsid w:val="00B603EB"/>
    <w:rsid w:val="00B6186A"/>
    <w:rsid w:val="00B62A0F"/>
    <w:rsid w:val="00B63590"/>
    <w:rsid w:val="00B63762"/>
    <w:rsid w:val="00B64980"/>
    <w:rsid w:val="00B64E85"/>
    <w:rsid w:val="00B65648"/>
    <w:rsid w:val="00B66743"/>
    <w:rsid w:val="00B74460"/>
    <w:rsid w:val="00B75208"/>
    <w:rsid w:val="00B75B89"/>
    <w:rsid w:val="00B768D1"/>
    <w:rsid w:val="00B77097"/>
    <w:rsid w:val="00B80F42"/>
    <w:rsid w:val="00B821B0"/>
    <w:rsid w:val="00B83CEA"/>
    <w:rsid w:val="00B87570"/>
    <w:rsid w:val="00B91BA1"/>
    <w:rsid w:val="00B96450"/>
    <w:rsid w:val="00B97660"/>
    <w:rsid w:val="00BA1025"/>
    <w:rsid w:val="00BA17F1"/>
    <w:rsid w:val="00BA2721"/>
    <w:rsid w:val="00BA562F"/>
    <w:rsid w:val="00BA5FC0"/>
    <w:rsid w:val="00BA652B"/>
    <w:rsid w:val="00BA6E68"/>
    <w:rsid w:val="00BA7BC0"/>
    <w:rsid w:val="00BB0876"/>
    <w:rsid w:val="00BB2B95"/>
    <w:rsid w:val="00BB348B"/>
    <w:rsid w:val="00BB5D07"/>
    <w:rsid w:val="00BB735E"/>
    <w:rsid w:val="00BB7630"/>
    <w:rsid w:val="00BC3420"/>
    <w:rsid w:val="00BC388E"/>
    <w:rsid w:val="00BC3A7F"/>
    <w:rsid w:val="00BC51F0"/>
    <w:rsid w:val="00BC63B3"/>
    <w:rsid w:val="00BC6A98"/>
    <w:rsid w:val="00BC6ACB"/>
    <w:rsid w:val="00BC743C"/>
    <w:rsid w:val="00BD5613"/>
    <w:rsid w:val="00BD670B"/>
    <w:rsid w:val="00BE5BB5"/>
    <w:rsid w:val="00BE6898"/>
    <w:rsid w:val="00BE6DD8"/>
    <w:rsid w:val="00BE7D3C"/>
    <w:rsid w:val="00BF18F1"/>
    <w:rsid w:val="00BF1CA2"/>
    <w:rsid w:val="00BF2D73"/>
    <w:rsid w:val="00BF2F2F"/>
    <w:rsid w:val="00BF5E2D"/>
    <w:rsid w:val="00BF5FF6"/>
    <w:rsid w:val="00BF6F63"/>
    <w:rsid w:val="00BF703A"/>
    <w:rsid w:val="00C00400"/>
    <w:rsid w:val="00C013E0"/>
    <w:rsid w:val="00C0207F"/>
    <w:rsid w:val="00C03772"/>
    <w:rsid w:val="00C1032A"/>
    <w:rsid w:val="00C16117"/>
    <w:rsid w:val="00C20B5A"/>
    <w:rsid w:val="00C22052"/>
    <w:rsid w:val="00C231A0"/>
    <w:rsid w:val="00C231DD"/>
    <w:rsid w:val="00C251DC"/>
    <w:rsid w:val="00C25C7A"/>
    <w:rsid w:val="00C263EE"/>
    <w:rsid w:val="00C3042E"/>
    <w:rsid w:val="00C3075A"/>
    <w:rsid w:val="00C319D7"/>
    <w:rsid w:val="00C343C1"/>
    <w:rsid w:val="00C3496B"/>
    <w:rsid w:val="00C34EF5"/>
    <w:rsid w:val="00C35DA9"/>
    <w:rsid w:val="00C36AB5"/>
    <w:rsid w:val="00C40C98"/>
    <w:rsid w:val="00C422AB"/>
    <w:rsid w:val="00C435D9"/>
    <w:rsid w:val="00C50FD9"/>
    <w:rsid w:val="00C513FF"/>
    <w:rsid w:val="00C5349C"/>
    <w:rsid w:val="00C53D21"/>
    <w:rsid w:val="00C542F9"/>
    <w:rsid w:val="00C55E53"/>
    <w:rsid w:val="00C57B39"/>
    <w:rsid w:val="00C612C1"/>
    <w:rsid w:val="00C63EE1"/>
    <w:rsid w:val="00C64B8F"/>
    <w:rsid w:val="00C65A59"/>
    <w:rsid w:val="00C66D87"/>
    <w:rsid w:val="00C66E66"/>
    <w:rsid w:val="00C7066B"/>
    <w:rsid w:val="00C732F9"/>
    <w:rsid w:val="00C751CA"/>
    <w:rsid w:val="00C7727B"/>
    <w:rsid w:val="00C77BD4"/>
    <w:rsid w:val="00C77EE4"/>
    <w:rsid w:val="00C811CE"/>
    <w:rsid w:val="00C8172D"/>
    <w:rsid w:val="00C8272C"/>
    <w:rsid w:val="00C903B7"/>
    <w:rsid w:val="00C919A4"/>
    <w:rsid w:val="00C936B5"/>
    <w:rsid w:val="00C9604F"/>
    <w:rsid w:val="00C972C2"/>
    <w:rsid w:val="00CA0063"/>
    <w:rsid w:val="00CA2E57"/>
    <w:rsid w:val="00CA3C23"/>
    <w:rsid w:val="00CA4392"/>
    <w:rsid w:val="00CA4584"/>
    <w:rsid w:val="00CA4993"/>
    <w:rsid w:val="00CA5D30"/>
    <w:rsid w:val="00CA76DC"/>
    <w:rsid w:val="00CA796F"/>
    <w:rsid w:val="00CB1B9E"/>
    <w:rsid w:val="00CB4A74"/>
    <w:rsid w:val="00CC0C76"/>
    <w:rsid w:val="00CC10C1"/>
    <w:rsid w:val="00CC276E"/>
    <w:rsid w:val="00CC2AF3"/>
    <w:rsid w:val="00CC393F"/>
    <w:rsid w:val="00CC55B3"/>
    <w:rsid w:val="00CD0162"/>
    <w:rsid w:val="00CD0F9D"/>
    <w:rsid w:val="00CD19A9"/>
    <w:rsid w:val="00CD24DE"/>
    <w:rsid w:val="00CD2B82"/>
    <w:rsid w:val="00CD4C0A"/>
    <w:rsid w:val="00CD7CCD"/>
    <w:rsid w:val="00CE3A56"/>
    <w:rsid w:val="00CE5D1E"/>
    <w:rsid w:val="00CE74DB"/>
    <w:rsid w:val="00CF01C1"/>
    <w:rsid w:val="00CF12BA"/>
    <w:rsid w:val="00CF3591"/>
    <w:rsid w:val="00D000B9"/>
    <w:rsid w:val="00D02B1E"/>
    <w:rsid w:val="00D04EE2"/>
    <w:rsid w:val="00D050B3"/>
    <w:rsid w:val="00D05C33"/>
    <w:rsid w:val="00D068F2"/>
    <w:rsid w:val="00D10310"/>
    <w:rsid w:val="00D109B6"/>
    <w:rsid w:val="00D10BB4"/>
    <w:rsid w:val="00D12515"/>
    <w:rsid w:val="00D14799"/>
    <w:rsid w:val="00D162D3"/>
    <w:rsid w:val="00D2176E"/>
    <w:rsid w:val="00D22F64"/>
    <w:rsid w:val="00D239F1"/>
    <w:rsid w:val="00D2486E"/>
    <w:rsid w:val="00D3026B"/>
    <w:rsid w:val="00D30D54"/>
    <w:rsid w:val="00D323AF"/>
    <w:rsid w:val="00D353A9"/>
    <w:rsid w:val="00D36E18"/>
    <w:rsid w:val="00D42648"/>
    <w:rsid w:val="00D465E6"/>
    <w:rsid w:val="00D47555"/>
    <w:rsid w:val="00D531EA"/>
    <w:rsid w:val="00D53F9E"/>
    <w:rsid w:val="00D55020"/>
    <w:rsid w:val="00D56139"/>
    <w:rsid w:val="00D632BE"/>
    <w:rsid w:val="00D632F5"/>
    <w:rsid w:val="00D648E5"/>
    <w:rsid w:val="00D701B3"/>
    <w:rsid w:val="00D70CD6"/>
    <w:rsid w:val="00D7298C"/>
    <w:rsid w:val="00D72D06"/>
    <w:rsid w:val="00D73161"/>
    <w:rsid w:val="00D74729"/>
    <w:rsid w:val="00D7522C"/>
    <w:rsid w:val="00D7536F"/>
    <w:rsid w:val="00D75E0C"/>
    <w:rsid w:val="00D76668"/>
    <w:rsid w:val="00D772CE"/>
    <w:rsid w:val="00D85D29"/>
    <w:rsid w:val="00D905A0"/>
    <w:rsid w:val="00D91732"/>
    <w:rsid w:val="00D925C6"/>
    <w:rsid w:val="00D939B1"/>
    <w:rsid w:val="00D94ABE"/>
    <w:rsid w:val="00D95D1E"/>
    <w:rsid w:val="00D96237"/>
    <w:rsid w:val="00D96CDD"/>
    <w:rsid w:val="00D97713"/>
    <w:rsid w:val="00D97B36"/>
    <w:rsid w:val="00D97DD8"/>
    <w:rsid w:val="00DA0594"/>
    <w:rsid w:val="00DA241E"/>
    <w:rsid w:val="00DA4DD3"/>
    <w:rsid w:val="00DA56D9"/>
    <w:rsid w:val="00DA7F7B"/>
    <w:rsid w:val="00DB0EB3"/>
    <w:rsid w:val="00DB16A7"/>
    <w:rsid w:val="00DB2803"/>
    <w:rsid w:val="00DB3A3F"/>
    <w:rsid w:val="00DB3DA4"/>
    <w:rsid w:val="00DC46DD"/>
    <w:rsid w:val="00DC520F"/>
    <w:rsid w:val="00DC7FD2"/>
    <w:rsid w:val="00DD016D"/>
    <w:rsid w:val="00DD0857"/>
    <w:rsid w:val="00DD1B52"/>
    <w:rsid w:val="00DE268F"/>
    <w:rsid w:val="00DE2916"/>
    <w:rsid w:val="00DE32FB"/>
    <w:rsid w:val="00DE3837"/>
    <w:rsid w:val="00DE46D1"/>
    <w:rsid w:val="00DE4AF7"/>
    <w:rsid w:val="00DE4C46"/>
    <w:rsid w:val="00DE4F6D"/>
    <w:rsid w:val="00DF143E"/>
    <w:rsid w:val="00DF191B"/>
    <w:rsid w:val="00DF216C"/>
    <w:rsid w:val="00DF3182"/>
    <w:rsid w:val="00DF396C"/>
    <w:rsid w:val="00DF3FFF"/>
    <w:rsid w:val="00DF5B51"/>
    <w:rsid w:val="00DF661B"/>
    <w:rsid w:val="00E00340"/>
    <w:rsid w:val="00E03FCB"/>
    <w:rsid w:val="00E06275"/>
    <w:rsid w:val="00E07383"/>
    <w:rsid w:val="00E07CDA"/>
    <w:rsid w:val="00E10974"/>
    <w:rsid w:val="00E110E5"/>
    <w:rsid w:val="00E1131E"/>
    <w:rsid w:val="00E14DC6"/>
    <w:rsid w:val="00E15FBA"/>
    <w:rsid w:val="00E165BC"/>
    <w:rsid w:val="00E17D20"/>
    <w:rsid w:val="00E237F0"/>
    <w:rsid w:val="00E24D17"/>
    <w:rsid w:val="00E25BCC"/>
    <w:rsid w:val="00E279A5"/>
    <w:rsid w:val="00E309C8"/>
    <w:rsid w:val="00E30F6F"/>
    <w:rsid w:val="00E31BE9"/>
    <w:rsid w:val="00E372DB"/>
    <w:rsid w:val="00E45F3A"/>
    <w:rsid w:val="00E4636E"/>
    <w:rsid w:val="00E46A98"/>
    <w:rsid w:val="00E562EA"/>
    <w:rsid w:val="00E56F70"/>
    <w:rsid w:val="00E600F6"/>
    <w:rsid w:val="00E6116E"/>
    <w:rsid w:val="00E612D0"/>
    <w:rsid w:val="00E61E12"/>
    <w:rsid w:val="00E62755"/>
    <w:rsid w:val="00E62943"/>
    <w:rsid w:val="00E67228"/>
    <w:rsid w:val="00E71BD7"/>
    <w:rsid w:val="00E71C06"/>
    <w:rsid w:val="00E72F8F"/>
    <w:rsid w:val="00E731CA"/>
    <w:rsid w:val="00E73BE4"/>
    <w:rsid w:val="00E7418F"/>
    <w:rsid w:val="00E7596C"/>
    <w:rsid w:val="00E75BAE"/>
    <w:rsid w:val="00E76280"/>
    <w:rsid w:val="00E77C5E"/>
    <w:rsid w:val="00E82504"/>
    <w:rsid w:val="00E82FDA"/>
    <w:rsid w:val="00E84501"/>
    <w:rsid w:val="00E878F2"/>
    <w:rsid w:val="00E92167"/>
    <w:rsid w:val="00EA0098"/>
    <w:rsid w:val="00EA2C76"/>
    <w:rsid w:val="00EA33AF"/>
    <w:rsid w:val="00EA40DA"/>
    <w:rsid w:val="00EA4B50"/>
    <w:rsid w:val="00EA60BE"/>
    <w:rsid w:val="00EB1F7F"/>
    <w:rsid w:val="00EB277B"/>
    <w:rsid w:val="00EB41B5"/>
    <w:rsid w:val="00EB4365"/>
    <w:rsid w:val="00EB720B"/>
    <w:rsid w:val="00EB741B"/>
    <w:rsid w:val="00EC13E1"/>
    <w:rsid w:val="00EC1F0E"/>
    <w:rsid w:val="00EC4CDF"/>
    <w:rsid w:val="00EC53EE"/>
    <w:rsid w:val="00ED0149"/>
    <w:rsid w:val="00ED2992"/>
    <w:rsid w:val="00ED383E"/>
    <w:rsid w:val="00ED6B0C"/>
    <w:rsid w:val="00EE1A5A"/>
    <w:rsid w:val="00EE4149"/>
    <w:rsid w:val="00EE6A3A"/>
    <w:rsid w:val="00EE7297"/>
    <w:rsid w:val="00EF13BB"/>
    <w:rsid w:val="00EF1423"/>
    <w:rsid w:val="00EF5267"/>
    <w:rsid w:val="00EF5D39"/>
    <w:rsid w:val="00EF7D95"/>
    <w:rsid w:val="00EF7DE3"/>
    <w:rsid w:val="00EF7F50"/>
    <w:rsid w:val="00F00F39"/>
    <w:rsid w:val="00F028CD"/>
    <w:rsid w:val="00F03103"/>
    <w:rsid w:val="00F033C8"/>
    <w:rsid w:val="00F06269"/>
    <w:rsid w:val="00F10BC3"/>
    <w:rsid w:val="00F12B35"/>
    <w:rsid w:val="00F1667E"/>
    <w:rsid w:val="00F20110"/>
    <w:rsid w:val="00F2051A"/>
    <w:rsid w:val="00F20D67"/>
    <w:rsid w:val="00F21B61"/>
    <w:rsid w:val="00F24E6D"/>
    <w:rsid w:val="00F25291"/>
    <w:rsid w:val="00F271DE"/>
    <w:rsid w:val="00F27974"/>
    <w:rsid w:val="00F31BE2"/>
    <w:rsid w:val="00F31D51"/>
    <w:rsid w:val="00F34F93"/>
    <w:rsid w:val="00F3611B"/>
    <w:rsid w:val="00F3672C"/>
    <w:rsid w:val="00F374B4"/>
    <w:rsid w:val="00F555FD"/>
    <w:rsid w:val="00F55662"/>
    <w:rsid w:val="00F564E1"/>
    <w:rsid w:val="00F62167"/>
    <w:rsid w:val="00F627DA"/>
    <w:rsid w:val="00F63A4E"/>
    <w:rsid w:val="00F66E49"/>
    <w:rsid w:val="00F703C5"/>
    <w:rsid w:val="00F711E8"/>
    <w:rsid w:val="00F71874"/>
    <w:rsid w:val="00F7288F"/>
    <w:rsid w:val="00F74212"/>
    <w:rsid w:val="00F75CA4"/>
    <w:rsid w:val="00F83311"/>
    <w:rsid w:val="00F847A6"/>
    <w:rsid w:val="00F852B3"/>
    <w:rsid w:val="00F8616D"/>
    <w:rsid w:val="00F865A3"/>
    <w:rsid w:val="00F9418E"/>
    <w:rsid w:val="00F9441B"/>
    <w:rsid w:val="00F9505C"/>
    <w:rsid w:val="00FA0315"/>
    <w:rsid w:val="00FA13C5"/>
    <w:rsid w:val="00FA2BDB"/>
    <w:rsid w:val="00FA4087"/>
    <w:rsid w:val="00FA47EE"/>
    <w:rsid w:val="00FA4C32"/>
    <w:rsid w:val="00FA70E9"/>
    <w:rsid w:val="00FB4184"/>
    <w:rsid w:val="00FC10AE"/>
    <w:rsid w:val="00FC12C8"/>
    <w:rsid w:val="00FC4171"/>
    <w:rsid w:val="00FC4E54"/>
    <w:rsid w:val="00FC4EA7"/>
    <w:rsid w:val="00FC5471"/>
    <w:rsid w:val="00FC5E87"/>
    <w:rsid w:val="00FC6F3A"/>
    <w:rsid w:val="00FD07A9"/>
    <w:rsid w:val="00FD2F55"/>
    <w:rsid w:val="00FD49BE"/>
    <w:rsid w:val="00FE005A"/>
    <w:rsid w:val="00FE0A68"/>
    <w:rsid w:val="00FE118F"/>
    <w:rsid w:val="00FE1BAE"/>
    <w:rsid w:val="00FE2113"/>
    <w:rsid w:val="00FE2F51"/>
    <w:rsid w:val="00FE3AF3"/>
    <w:rsid w:val="00FE3CD7"/>
    <w:rsid w:val="00FE7114"/>
    <w:rsid w:val="00FE7F04"/>
    <w:rsid w:val="00FF17D6"/>
    <w:rsid w:val="00FF6C6C"/>
    <w:rsid w:val="00FF7A18"/>
    <w:rsid w:val="63BB24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CE458D1"/>
  <w15:docId w15:val="{2EB3FA26-63C2-4F2C-87EB-A891B7363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F7BA0"/>
    <w:pPr>
      <w:tabs>
        <w:tab w:val="left" w:pos="288"/>
      </w:tabs>
      <w:spacing w:after="120" w:line="276" w:lineRule="auto"/>
      <w:ind w:firstLine="289"/>
      <w:jc w:val="both"/>
    </w:pPr>
    <w:rPr>
      <w:spacing w:val="-1"/>
    </w:rPr>
  </w:style>
  <w:style w:type="paragraph" w:styleId="1">
    <w:name w:val="heading 1"/>
    <w:basedOn w:val="a"/>
    <w:next w:val="a"/>
    <w:link w:val="10"/>
    <w:uiPriority w:val="9"/>
    <w:qFormat/>
    <w:rsid w:val="00193D03"/>
    <w:pPr>
      <w:keepNext/>
      <w:keepLines/>
      <w:numPr>
        <w:numId w:val="42"/>
      </w:numPr>
      <w:tabs>
        <w:tab w:val="left" w:pos="216"/>
      </w:tabs>
      <w:spacing w:before="160" w:after="80"/>
      <w:jc w:val="center"/>
      <w:outlineLvl w:val="0"/>
    </w:pPr>
    <w:rPr>
      <w:rFonts w:eastAsia="黑体"/>
      <w:b/>
      <w:bCs/>
      <w:smallCaps/>
    </w:rPr>
  </w:style>
  <w:style w:type="paragraph" w:styleId="2">
    <w:name w:val="heading 2"/>
    <w:basedOn w:val="a"/>
    <w:next w:val="a"/>
    <w:link w:val="21"/>
    <w:autoRedefine/>
    <w:uiPriority w:val="9"/>
    <w:qFormat/>
    <w:rsid w:val="00193D03"/>
    <w:pPr>
      <w:keepNext/>
      <w:keepLines/>
      <w:numPr>
        <w:ilvl w:val="1"/>
        <w:numId w:val="42"/>
      </w:numPr>
      <w:tabs>
        <w:tab w:val="left" w:pos="576"/>
      </w:tabs>
      <w:spacing w:before="120" w:after="60"/>
      <w:jc w:val="left"/>
      <w:outlineLvl w:val="1"/>
    </w:pPr>
    <w:rPr>
      <w:b/>
      <w:bCs/>
      <w:i/>
      <w:iCs/>
    </w:rPr>
  </w:style>
  <w:style w:type="paragraph" w:styleId="3">
    <w:name w:val="heading 3"/>
    <w:basedOn w:val="a0"/>
    <w:next w:val="a"/>
    <w:link w:val="30"/>
    <w:uiPriority w:val="9"/>
    <w:qFormat/>
    <w:rsid w:val="00193D03"/>
    <w:pPr>
      <w:numPr>
        <w:numId w:val="9"/>
      </w:numPr>
      <w:outlineLvl w:val="2"/>
    </w:pPr>
    <w:rPr>
      <w:b/>
      <w:bCs/>
      <w:lang w:val="en-US"/>
    </w:rPr>
  </w:style>
  <w:style w:type="paragraph" w:styleId="4">
    <w:name w:val="heading 4"/>
    <w:basedOn w:val="a"/>
    <w:next w:val="a"/>
    <w:link w:val="40"/>
    <w:qFormat/>
    <w:pPr>
      <w:numPr>
        <w:ilvl w:val="3"/>
        <w:numId w:val="42"/>
      </w:numPr>
      <w:tabs>
        <w:tab w:val="left" w:pos="576"/>
        <w:tab w:val="left" w:pos="720"/>
      </w:tabs>
      <w:spacing w:before="40" w:after="40"/>
      <w:outlineLvl w:val="3"/>
    </w:pPr>
    <w:rPr>
      <w:i/>
      <w:iCs/>
    </w:rPr>
  </w:style>
  <w:style w:type="paragraph" w:styleId="5">
    <w:name w:val="heading 5"/>
    <w:basedOn w:val="a"/>
    <w:next w:val="a"/>
    <w:autoRedefine/>
    <w:qFormat/>
    <w:rsid w:val="001A11BF"/>
    <w:pPr>
      <w:tabs>
        <w:tab w:val="left" w:pos="360"/>
      </w:tabs>
      <w:spacing w:before="160" w:after="80"/>
      <w:ind w:firstLine="0"/>
      <w:jc w:val="center"/>
      <w:outlineLvl w:val="4"/>
    </w:pPr>
    <w:rPr>
      <w:smallCap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autoRedefine/>
    <w:rsid w:val="00A20DF4"/>
    <w:rPr>
      <w:lang w:val="zh-CN"/>
    </w:rPr>
  </w:style>
  <w:style w:type="paragraph" w:styleId="a5">
    <w:name w:val="footer"/>
    <w:basedOn w:val="a"/>
    <w:link w:val="a6"/>
    <w:autoRedefine/>
    <w:pPr>
      <w:tabs>
        <w:tab w:val="center" w:pos="4680"/>
        <w:tab w:val="right" w:pos="9360"/>
      </w:tabs>
    </w:pPr>
  </w:style>
  <w:style w:type="paragraph" w:styleId="a7">
    <w:name w:val="header"/>
    <w:basedOn w:val="a"/>
    <w:link w:val="a8"/>
    <w:autoRedefine/>
    <w:pPr>
      <w:tabs>
        <w:tab w:val="center" w:pos="4680"/>
        <w:tab w:val="right" w:pos="9360"/>
      </w:tabs>
    </w:pPr>
  </w:style>
  <w:style w:type="paragraph" w:styleId="a9">
    <w:name w:val="Title"/>
    <w:basedOn w:val="a"/>
    <w:next w:val="a"/>
    <w:link w:val="aa"/>
    <w:autoRedefine/>
    <w:qFormat/>
    <w:rsid w:val="000C73CE"/>
    <w:pPr>
      <w:ind w:firstLine="0"/>
      <w:jc w:val="center"/>
    </w:pPr>
    <w:rPr>
      <w:rFonts w:eastAsia="黑体"/>
      <w:kern w:val="28"/>
      <w:sz w:val="48"/>
      <w:szCs w:val="48"/>
    </w:rPr>
  </w:style>
  <w:style w:type="table" w:styleId="ab">
    <w:name w:val="Table Grid"/>
    <w:basedOn w:val="a2"/>
    <w:autoRedefine/>
    <w:uiPriority w:val="39"/>
    <w:qFormat/>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1"/>
    <w:autoRedefine/>
    <w:uiPriority w:val="99"/>
    <w:qFormat/>
    <w:rPr>
      <w:color w:val="0563C1" w:themeColor="hyperlink"/>
      <w:u w:val="single"/>
    </w:rPr>
  </w:style>
  <w:style w:type="paragraph" w:customStyle="1" w:styleId="Abstract">
    <w:name w:val="Abstract"/>
    <w:autoRedefine/>
    <w:qFormat/>
    <w:pPr>
      <w:spacing w:after="200"/>
      <w:ind w:firstLine="272"/>
      <w:jc w:val="both"/>
    </w:pPr>
    <w:rPr>
      <w:b/>
      <w:bCs/>
      <w:sz w:val="18"/>
      <w:szCs w:val="18"/>
      <w:lang w:eastAsia="en-US"/>
    </w:rPr>
  </w:style>
  <w:style w:type="paragraph" w:customStyle="1" w:styleId="Affiliation">
    <w:name w:val="Affiliation"/>
    <w:qFormat/>
    <w:pPr>
      <w:jc w:val="center"/>
    </w:pPr>
    <w:rPr>
      <w:lang w:eastAsia="en-US"/>
    </w:rPr>
  </w:style>
  <w:style w:type="paragraph" w:customStyle="1" w:styleId="Author">
    <w:name w:val="Author"/>
    <w:autoRedefine/>
    <w:qFormat/>
    <w:pPr>
      <w:spacing w:before="360" w:after="40"/>
      <w:jc w:val="center"/>
    </w:pPr>
    <w:rPr>
      <w:sz w:val="22"/>
      <w:szCs w:val="22"/>
      <w:lang w:eastAsia="en-US"/>
    </w:rPr>
  </w:style>
  <w:style w:type="character" w:customStyle="1" w:styleId="a4">
    <w:name w:val="正文文本 字符"/>
    <w:link w:val="a0"/>
    <w:qFormat/>
    <w:rsid w:val="00A20DF4"/>
    <w:rPr>
      <w:spacing w:val="-1"/>
      <w:lang w:val="zh-CN"/>
    </w:rPr>
  </w:style>
  <w:style w:type="paragraph" w:customStyle="1" w:styleId="bulletlist">
    <w:name w:val="bullet list"/>
    <w:basedOn w:val="a0"/>
    <w:autoRedefine/>
    <w:qFormat/>
    <w:pPr>
      <w:numPr>
        <w:numId w:val="2"/>
      </w:numPr>
      <w:tabs>
        <w:tab w:val="clear" w:pos="648"/>
      </w:tabs>
      <w:ind w:left="576" w:hanging="288"/>
    </w:pPr>
  </w:style>
  <w:style w:type="paragraph" w:customStyle="1" w:styleId="equation">
    <w:name w:val="equation"/>
    <w:basedOn w:val="a"/>
    <w:autoRedefine/>
    <w:qFormat/>
    <w:pPr>
      <w:tabs>
        <w:tab w:val="center" w:pos="2520"/>
        <w:tab w:val="right" w:pos="5040"/>
      </w:tabs>
      <w:spacing w:before="240" w:after="240" w:line="216" w:lineRule="auto"/>
    </w:pPr>
    <w:rPr>
      <w:rFonts w:ascii="Symbol" w:hAnsi="Symbol" w:cs="Symbol"/>
    </w:rPr>
  </w:style>
  <w:style w:type="paragraph" w:customStyle="1" w:styleId="figurecaption">
    <w:name w:val="figure caption"/>
    <w:autoRedefine/>
    <w:qFormat/>
    <w:rsid w:val="001E35AB"/>
    <w:pPr>
      <w:numPr>
        <w:numId w:val="3"/>
      </w:numPr>
      <w:tabs>
        <w:tab w:val="left" w:pos="533"/>
      </w:tabs>
      <w:spacing w:before="80" w:after="200"/>
      <w:jc w:val="center"/>
    </w:pPr>
    <w:rPr>
      <w:sz w:val="16"/>
      <w:szCs w:val="16"/>
      <w:lang w:eastAsia="en-US"/>
    </w:rPr>
  </w:style>
  <w:style w:type="paragraph" w:customStyle="1" w:styleId="footnote">
    <w:name w:val="footnote"/>
    <w:autoRedefine/>
    <w:qFormat/>
    <w:pPr>
      <w:framePr w:hSpace="187" w:vSpace="187" w:wrap="notBeside" w:vAnchor="text" w:hAnchor="page" w:x="6121" w:y="577"/>
      <w:numPr>
        <w:numId w:val="4"/>
      </w:numPr>
      <w:spacing w:after="40"/>
    </w:pPr>
    <w:rPr>
      <w:sz w:val="16"/>
      <w:szCs w:val="16"/>
      <w:lang w:eastAsia="en-US"/>
    </w:rPr>
  </w:style>
  <w:style w:type="paragraph" w:customStyle="1" w:styleId="papersubtitle">
    <w:name w:val="paper subtitle"/>
    <w:autoRedefine/>
    <w:qFormat/>
    <w:pPr>
      <w:spacing w:after="120"/>
      <w:jc w:val="center"/>
    </w:pPr>
    <w:rPr>
      <w:rFonts w:eastAsia="MS Mincho"/>
      <w:sz w:val="28"/>
      <w:szCs w:val="28"/>
      <w:lang w:eastAsia="en-US"/>
    </w:rPr>
  </w:style>
  <w:style w:type="paragraph" w:customStyle="1" w:styleId="papertitle">
    <w:name w:val="paper title"/>
    <w:autoRedefine/>
    <w:qFormat/>
    <w:pPr>
      <w:spacing w:after="120"/>
      <w:jc w:val="center"/>
    </w:pPr>
    <w:rPr>
      <w:rFonts w:eastAsia="MS Mincho"/>
      <w:sz w:val="48"/>
      <w:szCs w:val="48"/>
      <w:lang w:eastAsia="en-US"/>
    </w:rPr>
  </w:style>
  <w:style w:type="paragraph" w:customStyle="1" w:styleId="references">
    <w:name w:val="references"/>
    <w:autoRedefine/>
    <w:qFormat/>
    <w:pPr>
      <w:numPr>
        <w:numId w:val="5"/>
      </w:numPr>
      <w:spacing w:after="50" w:line="180" w:lineRule="exact"/>
      <w:jc w:val="both"/>
    </w:pPr>
    <w:rPr>
      <w:rFonts w:eastAsia="MS Mincho"/>
      <w:sz w:val="16"/>
      <w:szCs w:val="16"/>
      <w:lang w:eastAsia="en-US"/>
    </w:rPr>
  </w:style>
  <w:style w:type="paragraph" w:customStyle="1" w:styleId="sponsors">
    <w:name w:val="sponsors"/>
    <w:autoRedefine/>
    <w:qFormat/>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a"/>
    <w:autoRedefine/>
    <w:qFormat/>
    <w:rPr>
      <w:b/>
      <w:bCs/>
      <w:sz w:val="16"/>
      <w:szCs w:val="16"/>
    </w:rPr>
  </w:style>
  <w:style w:type="paragraph" w:customStyle="1" w:styleId="tablecolsubhead">
    <w:name w:val="table col subhead"/>
    <w:basedOn w:val="tablecolhead"/>
    <w:autoRedefine/>
    <w:qFormat/>
    <w:rPr>
      <w:i/>
      <w:iCs/>
      <w:sz w:val="15"/>
      <w:szCs w:val="15"/>
    </w:rPr>
  </w:style>
  <w:style w:type="paragraph" w:customStyle="1" w:styleId="tablecopy">
    <w:name w:val="table copy"/>
    <w:autoRedefine/>
    <w:qFormat/>
    <w:pPr>
      <w:jc w:val="both"/>
    </w:pPr>
    <w:rPr>
      <w:sz w:val="16"/>
      <w:szCs w:val="16"/>
      <w:lang w:eastAsia="en-US"/>
    </w:rPr>
  </w:style>
  <w:style w:type="paragraph" w:customStyle="1" w:styleId="tablefootnote">
    <w:name w:val="table footnote"/>
    <w:autoRedefine/>
    <w:qFormat/>
    <w:pPr>
      <w:numPr>
        <w:numId w:val="6"/>
      </w:numPr>
      <w:spacing w:before="60" w:after="30"/>
      <w:ind w:left="58" w:hanging="29"/>
      <w:jc w:val="right"/>
    </w:pPr>
    <w:rPr>
      <w:sz w:val="12"/>
      <w:szCs w:val="12"/>
      <w:lang w:eastAsia="en-US"/>
    </w:rPr>
  </w:style>
  <w:style w:type="paragraph" w:customStyle="1" w:styleId="tablehead">
    <w:name w:val="table head"/>
    <w:autoRedefine/>
    <w:qFormat/>
    <w:pPr>
      <w:numPr>
        <w:numId w:val="7"/>
      </w:numPr>
      <w:spacing w:before="240" w:after="120" w:line="216" w:lineRule="auto"/>
      <w:jc w:val="center"/>
    </w:pPr>
    <w:rPr>
      <w:smallCaps/>
      <w:sz w:val="16"/>
      <w:szCs w:val="16"/>
      <w:lang w:eastAsia="en-US"/>
    </w:rPr>
  </w:style>
  <w:style w:type="paragraph" w:customStyle="1" w:styleId="Keywords">
    <w:name w:val="Keywords"/>
    <w:basedOn w:val="Abstract"/>
    <w:autoRedefine/>
    <w:qFormat/>
    <w:pPr>
      <w:spacing w:after="120"/>
      <w:ind w:firstLine="274"/>
    </w:pPr>
    <w:rPr>
      <w:i/>
    </w:rPr>
  </w:style>
  <w:style w:type="character" w:customStyle="1" w:styleId="a8">
    <w:name w:val="页眉 字符"/>
    <w:basedOn w:val="a1"/>
    <w:link w:val="a7"/>
    <w:autoRedefine/>
    <w:qFormat/>
  </w:style>
  <w:style w:type="character" w:customStyle="1" w:styleId="a6">
    <w:name w:val="页脚 字符"/>
    <w:basedOn w:val="a1"/>
    <w:link w:val="a5"/>
    <w:autoRedefine/>
    <w:qFormat/>
  </w:style>
  <w:style w:type="character" w:customStyle="1" w:styleId="11">
    <w:name w:val="未处理的提及1"/>
    <w:basedOn w:val="a1"/>
    <w:uiPriority w:val="99"/>
    <w:semiHidden/>
    <w:unhideWhenUsed/>
    <w:qFormat/>
    <w:rPr>
      <w:color w:val="605E5C"/>
      <w:shd w:val="clear" w:color="auto" w:fill="E1DFDD"/>
    </w:rPr>
  </w:style>
  <w:style w:type="character" w:customStyle="1" w:styleId="aa">
    <w:name w:val="标题 字符"/>
    <w:basedOn w:val="a1"/>
    <w:link w:val="a9"/>
    <w:autoRedefine/>
    <w:qFormat/>
    <w:rsid w:val="000C73CE"/>
    <w:rPr>
      <w:rFonts w:eastAsia="黑体"/>
      <w:spacing w:val="-1"/>
      <w:kern w:val="28"/>
      <w:sz w:val="48"/>
      <w:szCs w:val="48"/>
    </w:rPr>
  </w:style>
  <w:style w:type="paragraph" w:styleId="ad">
    <w:name w:val="List Paragraph"/>
    <w:basedOn w:val="a"/>
    <w:autoRedefine/>
    <w:uiPriority w:val="34"/>
    <w:qFormat/>
    <w:rsid w:val="00A55850"/>
    <w:pPr>
      <w:ind w:left="360" w:hanging="360"/>
    </w:pPr>
  </w:style>
  <w:style w:type="character" w:customStyle="1" w:styleId="10">
    <w:name w:val="标题 1 字符"/>
    <w:basedOn w:val="a1"/>
    <w:link w:val="1"/>
    <w:autoRedefine/>
    <w:uiPriority w:val="9"/>
    <w:rsid w:val="00193D03"/>
    <w:rPr>
      <w:rFonts w:eastAsia="黑体"/>
      <w:b/>
      <w:bCs/>
      <w:smallCaps/>
      <w:spacing w:val="-1"/>
    </w:rPr>
  </w:style>
  <w:style w:type="character" w:customStyle="1" w:styleId="21">
    <w:name w:val="标题 2 字符"/>
    <w:basedOn w:val="a1"/>
    <w:link w:val="2"/>
    <w:autoRedefine/>
    <w:uiPriority w:val="9"/>
    <w:qFormat/>
    <w:rsid w:val="00193D03"/>
    <w:rPr>
      <w:b/>
      <w:bCs/>
      <w:i/>
      <w:iCs/>
      <w:spacing w:val="-1"/>
    </w:rPr>
  </w:style>
  <w:style w:type="table" w:customStyle="1" w:styleId="12">
    <w:name w:val="网格型1"/>
    <w:basedOn w:val="a2"/>
    <w:autoRedefine/>
    <w:uiPriority w:val="39"/>
    <w:qFormat/>
    <w:rPr>
      <w:rFonts w:ascii="Calibri" w:hAnsi="Calibri"/>
      <w:kern w:val="2"/>
      <w:sz w:val="21"/>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Unresolved Mention"/>
    <w:basedOn w:val="a1"/>
    <w:uiPriority w:val="99"/>
    <w:semiHidden/>
    <w:unhideWhenUsed/>
    <w:rsid w:val="00B83CEA"/>
    <w:rPr>
      <w:color w:val="605E5C"/>
      <w:shd w:val="clear" w:color="auto" w:fill="E1DFDD"/>
    </w:rPr>
  </w:style>
  <w:style w:type="character" w:styleId="af">
    <w:name w:val="Placeholder Text"/>
    <w:basedOn w:val="a1"/>
    <w:uiPriority w:val="99"/>
    <w:unhideWhenUsed/>
    <w:rsid w:val="00AF1EE0"/>
    <w:rPr>
      <w:color w:val="666666"/>
    </w:rPr>
  </w:style>
  <w:style w:type="paragraph" w:customStyle="1" w:styleId="20">
    <w:name w:val="样式2"/>
    <w:basedOn w:val="a"/>
    <w:link w:val="2Char"/>
    <w:rsid w:val="00AF1EE0"/>
    <w:pPr>
      <w:widowControl w:val="0"/>
      <w:numPr>
        <w:numId w:val="8"/>
      </w:numPr>
      <w:ind w:firstLine="0"/>
    </w:pPr>
    <w:rPr>
      <w:rFonts w:asciiTheme="minorEastAsia" w:eastAsiaTheme="minorEastAsia" w:hAnsiTheme="minorEastAsia" w:cstheme="minorBidi"/>
      <w:kern w:val="2"/>
      <w:sz w:val="24"/>
      <w:szCs w:val="24"/>
    </w:rPr>
  </w:style>
  <w:style w:type="character" w:customStyle="1" w:styleId="2Char">
    <w:name w:val="样式2 Char"/>
    <w:basedOn w:val="a1"/>
    <w:link w:val="20"/>
    <w:rsid w:val="00AF1EE0"/>
    <w:rPr>
      <w:rFonts w:asciiTheme="minorEastAsia" w:eastAsiaTheme="minorEastAsia" w:hAnsiTheme="minorEastAsia" w:cstheme="minorBidi"/>
      <w:spacing w:val="-1"/>
      <w:kern w:val="2"/>
      <w:sz w:val="24"/>
      <w:szCs w:val="24"/>
    </w:rPr>
  </w:style>
  <w:style w:type="character" w:customStyle="1" w:styleId="30">
    <w:name w:val="标题 3 字符"/>
    <w:basedOn w:val="a1"/>
    <w:link w:val="3"/>
    <w:uiPriority w:val="9"/>
    <w:rsid w:val="00193D03"/>
    <w:rPr>
      <w:b/>
      <w:bCs/>
      <w:spacing w:val="-1"/>
    </w:rPr>
  </w:style>
  <w:style w:type="paragraph" w:customStyle="1" w:styleId="FirstParagraph">
    <w:name w:val="First Paragraph"/>
    <w:basedOn w:val="a0"/>
    <w:next w:val="a0"/>
    <w:qFormat/>
    <w:rsid w:val="002C1895"/>
    <w:pPr>
      <w:tabs>
        <w:tab w:val="clear" w:pos="288"/>
      </w:tabs>
      <w:spacing w:before="180" w:after="180" w:line="240" w:lineRule="auto"/>
      <w:ind w:firstLine="0"/>
      <w:jc w:val="left"/>
    </w:pPr>
    <w:rPr>
      <w:rFonts w:asciiTheme="minorHAnsi" w:eastAsiaTheme="minorEastAsia" w:hAnsiTheme="minorHAnsi" w:cstheme="minorBidi"/>
      <w:spacing w:val="0"/>
      <w:sz w:val="24"/>
      <w:szCs w:val="24"/>
      <w:lang w:val="en-US" w:eastAsia="en-US"/>
    </w:rPr>
  </w:style>
  <w:style w:type="paragraph" w:styleId="af0">
    <w:name w:val="Normal (Web)"/>
    <w:basedOn w:val="a"/>
    <w:uiPriority w:val="99"/>
    <w:unhideWhenUsed/>
    <w:rsid w:val="006A1315"/>
    <w:pPr>
      <w:tabs>
        <w:tab w:val="clear" w:pos="288"/>
      </w:tabs>
      <w:spacing w:before="100" w:beforeAutospacing="1" w:after="100" w:afterAutospacing="1" w:line="240" w:lineRule="auto"/>
      <w:ind w:firstLine="0"/>
      <w:jc w:val="left"/>
    </w:pPr>
    <w:rPr>
      <w:rFonts w:ascii="宋体" w:hAnsi="宋体" w:cs="宋体"/>
      <w:spacing w:val="0"/>
      <w:sz w:val="24"/>
      <w:szCs w:val="24"/>
    </w:rPr>
  </w:style>
  <w:style w:type="character" w:customStyle="1" w:styleId="katex">
    <w:name w:val="katex"/>
    <w:basedOn w:val="a1"/>
    <w:rsid w:val="006A1315"/>
  </w:style>
  <w:style w:type="character" w:customStyle="1" w:styleId="40">
    <w:name w:val="标题 4 字符"/>
    <w:basedOn w:val="a1"/>
    <w:link w:val="4"/>
    <w:rsid w:val="007E1A1A"/>
    <w:rPr>
      <w:i/>
      <w:iCs/>
      <w:spacing w:val="-1"/>
    </w:rPr>
  </w:style>
  <w:style w:type="paragraph" w:styleId="af1">
    <w:name w:val="footnote text"/>
    <w:basedOn w:val="a"/>
    <w:link w:val="af2"/>
    <w:rsid w:val="007126E3"/>
    <w:pPr>
      <w:snapToGrid w:val="0"/>
      <w:jc w:val="left"/>
    </w:pPr>
    <w:rPr>
      <w:sz w:val="18"/>
      <w:szCs w:val="18"/>
    </w:rPr>
  </w:style>
  <w:style w:type="character" w:customStyle="1" w:styleId="af2">
    <w:name w:val="脚注文本 字符"/>
    <w:basedOn w:val="a1"/>
    <w:link w:val="af1"/>
    <w:rsid w:val="007126E3"/>
    <w:rPr>
      <w:spacing w:val="-1"/>
      <w:sz w:val="18"/>
      <w:szCs w:val="18"/>
    </w:rPr>
  </w:style>
  <w:style w:type="character" w:styleId="af3">
    <w:name w:val="footnote reference"/>
    <w:basedOn w:val="a1"/>
    <w:rsid w:val="007126E3"/>
    <w:rPr>
      <w:vertAlign w:val="superscript"/>
    </w:rPr>
  </w:style>
  <w:style w:type="paragraph" w:styleId="af4">
    <w:name w:val="caption"/>
    <w:basedOn w:val="a"/>
    <w:next w:val="a"/>
    <w:unhideWhenUsed/>
    <w:qFormat/>
    <w:rsid w:val="00593F67"/>
    <w:rPr>
      <w:rFonts w:asciiTheme="majorHAnsi" w:eastAsia="黑体"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215807">
      <w:bodyDiv w:val="1"/>
      <w:marLeft w:val="0"/>
      <w:marRight w:val="0"/>
      <w:marTop w:val="0"/>
      <w:marBottom w:val="0"/>
      <w:divBdr>
        <w:top w:val="none" w:sz="0" w:space="0" w:color="auto"/>
        <w:left w:val="none" w:sz="0" w:space="0" w:color="auto"/>
        <w:bottom w:val="none" w:sz="0" w:space="0" w:color="auto"/>
        <w:right w:val="none" w:sz="0" w:space="0" w:color="auto"/>
      </w:divBdr>
    </w:div>
    <w:div w:id="97873342">
      <w:bodyDiv w:val="1"/>
      <w:marLeft w:val="0"/>
      <w:marRight w:val="0"/>
      <w:marTop w:val="0"/>
      <w:marBottom w:val="0"/>
      <w:divBdr>
        <w:top w:val="none" w:sz="0" w:space="0" w:color="auto"/>
        <w:left w:val="none" w:sz="0" w:space="0" w:color="auto"/>
        <w:bottom w:val="none" w:sz="0" w:space="0" w:color="auto"/>
        <w:right w:val="none" w:sz="0" w:space="0" w:color="auto"/>
      </w:divBdr>
    </w:div>
    <w:div w:id="127014989">
      <w:bodyDiv w:val="1"/>
      <w:marLeft w:val="0"/>
      <w:marRight w:val="0"/>
      <w:marTop w:val="0"/>
      <w:marBottom w:val="0"/>
      <w:divBdr>
        <w:top w:val="none" w:sz="0" w:space="0" w:color="auto"/>
        <w:left w:val="none" w:sz="0" w:space="0" w:color="auto"/>
        <w:bottom w:val="none" w:sz="0" w:space="0" w:color="auto"/>
        <w:right w:val="none" w:sz="0" w:space="0" w:color="auto"/>
      </w:divBdr>
    </w:div>
    <w:div w:id="193688897">
      <w:bodyDiv w:val="1"/>
      <w:marLeft w:val="0"/>
      <w:marRight w:val="0"/>
      <w:marTop w:val="0"/>
      <w:marBottom w:val="0"/>
      <w:divBdr>
        <w:top w:val="none" w:sz="0" w:space="0" w:color="auto"/>
        <w:left w:val="none" w:sz="0" w:space="0" w:color="auto"/>
        <w:bottom w:val="none" w:sz="0" w:space="0" w:color="auto"/>
        <w:right w:val="none" w:sz="0" w:space="0" w:color="auto"/>
      </w:divBdr>
    </w:div>
    <w:div w:id="203490271">
      <w:bodyDiv w:val="1"/>
      <w:marLeft w:val="0"/>
      <w:marRight w:val="0"/>
      <w:marTop w:val="0"/>
      <w:marBottom w:val="0"/>
      <w:divBdr>
        <w:top w:val="none" w:sz="0" w:space="0" w:color="auto"/>
        <w:left w:val="none" w:sz="0" w:space="0" w:color="auto"/>
        <w:bottom w:val="none" w:sz="0" w:space="0" w:color="auto"/>
        <w:right w:val="none" w:sz="0" w:space="0" w:color="auto"/>
      </w:divBdr>
    </w:div>
    <w:div w:id="252322395">
      <w:bodyDiv w:val="1"/>
      <w:marLeft w:val="0"/>
      <w:marRight w:val="0"/>
      <w:marTop w:val="0"/>
      <w:marBottom w:val="0"/>
      <w:divBdr>
        <w:top w:val="none" w:sz="0" w:space="0" w:color="auto"/>
        <w:left w:val="none" w:sz="0" w:space="0" w:color="auto"/>
        <w:bottom w:val="none" w:sz="0" w:space="0" w:color="auto"/>
        <w:right w:val="none" w:sz="0" w:space="0" w:color="auto"/>
      </w:divBdr>
    </w:div>
    <w:div w:id="268971401">
      <w:bodyDiv w:val="1"/>
      <w:marLeft w:val="0"/>
      <w:marRight w:val="0"/>
      <w:marTop w:val="0"/>
      <w:marBottom w:val="0"/>
      <w:divBdr>
        <w:top w:val="none" w:sz="0" w:space="0" w:color="auto"/>
        <w:left w:val="none" w:sz="0" w:space="0" w:color="auto"/>
        <w:bottom w:val="none" w:sz="0" w:space="0" w:color="auto"/>
        <w:right w:val="none" w:sz="0" w:space="0" w:color="auto"/>
      </w:divBdr>
    </w:div>
    <w:div w:id="281233508">
      <w:bodyDiv w:val="1"/>
      <w:marLeft w:val="0"/>
      <w:marRight w:val="0"/>
      <w:marTop w:val="0"/>
      <w:marBottom w:val="0"/>
      <w:divBdr>
        <w:top w:val="none" w:sz="0" w:space="0" w:color="auto"/>
        <w:left w:val="none" w:sz="0" w:space="0" w:color="auto"/>
        <w:bottom w:val="none" w:sz="0" w:space="0" w:color="auto"/>
        <w:right w:val="none" w:sz="0" w:space="0" w:color="auto"/>
      </w:divBdr>
    </w:div>
    <w:div w:id="299001007">
      <w:bodyDiv w:val="1"/>
      <w:marLeft w:val="0"/>
      <w:marRight w:val="0"/>
      <w:marTop w:val="0"/>
      <w:marBottom w:val="0"/>
      <w:divBdr>
        <w:top w:val="none" w:sz="0" w:space="0" w:color="auto"/>
        <w:left w:val="none" w:sz="0" w:space="0" w:color="auto"/>
        <w:bottom w:val="none" w:sz="0" w:space="0" w:color="auto"/>
        <w:right w:val="none" w:sz="0" w:space="0" w:color="auto"/>
      </w:divBdr>
    </w:div>
    <w:div w:id="328869392">
      <w:bodyDiv w:val="1"/>
      <w:marLeft w:val="0"/>
      <w:marRight w:val="0"/>
      <w:marTop w:val="0"/>
      <w:marBottom w:val="0"/>
      <w:divBdr>
        <w:top w:val="none" w:sz="0" w:space="0" w:color="auto"/>
        <w:left w:val="none" w:sz="0" w:space="0" w:color="auto"/>
        <w:bottom w:val="none" w:sz="0" w:space="0" w:color="auto"/>
        <w:right w:val="none" w:sz="0" w:space="0" w:color="auto"/>
      </w:divBdr>
    </w:div>
    <w:div w:id="349988597">
      <w:bodyDiv w:val="1"/>
      <w:marLeft w:val="0"/>
      <w:marRight w:val="0"/>
      <w:marTop w:val="0"/>
      <w:marBottom w:val="0"/>
      <w:divBdr>
        <w:top w:val="none" w:sz="0" w:space="0" w:color="auto"/>
        <w:left w:val="none" w:sz="0" w:space="0" w:color="auto"/>
        <w:bottom w:val="none" w:sz="0" w:space="0" w:color="auto"/>
        <w:right w:val="none" w:sz="0" w:space="0" w:color="auto"/>
      </w:divBdr>
    </w:div>
    <w:div w:id="431822286">
      <w:bodyDiv w:val="1"/>
      <w:marLeft w:val="0"/>
      <w:marRight w:val="0"/>
      <w:marTop w:val="0"/>
      <w:marBottom w:val="0"/>
      <w:divBdr>
        <w:top w:val="none" w:sz="0" w:space="0" w:color="auto"/>
        <w:left w:val="none" w:sz="0" w:space="0" w:color="auto"/>
        <w:bottom w:val="none" w:sz="0" w:space="0" w:color="auto"/>
        <w:right w:val="none" w:sz="0" w:space="0" w:color="auto"/>
      </w:divBdr>
    </w:div>
    <w:div w:id="439420900">
      <w:bodyDiv w:val="1"/>
      <w:marLeft w:val="0"/>
      <w:marRight w:val="0"/>
      <w:marTop w:val="0"/>
      <w:marBottom w:val="0"/>
      <w:divBdr>
        <w:top w:val="none" w:sz="0" w:space="0" w:color="auto"/>
        <w:left w:val="none" w:sz="0" w:space="0" w:color="auto"/>
        <w:bottom w:val="none" w:sz="0" w:space="0" w:color="auto"/>
        <w:right w:val="none" w:sz="0" w:space="0" w:color="auto"/>
      </w:divBdr>
    </w:div>
    <w:div w:id="446582946">
      <w:bodyDiv w:val="1"/>
      <w:marLeft w:val="0"/>
      <w:marRight w:val="0"/>
      <w:marTop w:val="0"/>
      <w:marBottom w:val="0"/>
      <w:divBdr>
        <w:top w:val="none" w:sz="0" w:space="0" w:color="auto"/>
        <w:left w:val="none" w:sz="0" w:space="0" w:color="auto"/>
        <w:bottom w:val="none" w:sz="0" w:space="0" w:color="auto"/>
        <w:right w:val="none" w:sz="0" w:space="0" w:color="auto"/>
      </w:divBdr>
    </w:div>
    <w:div w:id="467212434">
      <w:bodyDiv w:val="1"/>
      <w:marLeft w:val="0"/>
      <w:marRight w:val="0"/>
      <w:marTop w:val="0"/>
      <w:marBottom w:val="0"/>
      <w:divBdr>
        <w:top w:val="none" w:sz="0" w:space="0" w:color="auto"/>
        <w:left w:val="none" w:sz="0" w:space="0" w:color="auto"/>
        <w:bottom w:val="none" w:sz="0" w:space="0" w:color="auto"/>
        <w:right w:val="none" w:sz="0" w:space="0" w:color="auto"/>
      </w:divBdr>
    </w:div>
    <w:div w:id="536544628">
      <w:bodyDiv w:val="1"/>
      <w:marLeft w:val="0"/>
      <w:marRight w:val="0"/>
      <w:marTop w:val="0"/>
      <w:marBottom w:val="0"/>
      <w:divBdr>
        <w:top w:val="none" w:sz="0" w:space="0" w:color="auto"/>
        <w:left w:val="none" w:sz="0" w:space="0" w:color="auto"/>
        <w:bottom w:val="none" w:sz="0" w:space="0" w:color="auto"/>
        <w:right w:val="none" w:sz="0" w:space="0" w:color="auto"/>
      </w:divBdr>
    </w:div>
    <w:div w:id="572786716">
      <w:bodyDiv w:val="1"/>
      <w:marLeft w:val="0"/>
      <w:marRight w:val="0"/>
      <w:marTop w:val="0"/>
      <w:marBottom w:val="0"/>
      <w:divBdr>
        <w:top w:val="none" w:sz="0" w:space="0" w:color="auto"/>
        <w:left w:val="none" w:sz="0" w:space="0" w:color="auto"/>
        <w:bottom w:val="none" w:sz="0" w:space="0" w:color="auto"/>
        <w:right w:val="none" w:sz="0" w:space="0" w:color="auto"/>
      </w:divBdr>
    </w:div>
    <w:div w:id="606889684">
      <w:bodyDiv w:val="1"/>
      <w:marLeft w:val="0"/>
      <w:marRight w:val="0"/>
      <w:marTop w:val="0"/>
      <w:marBottom w:val="0"/>
      <w:divBdr>
        <w:top w:val="none" w:sz="0" w:space="0" w:color="auto"/>
        <w:left w:val="none" w:sz="0" w:space="0" w:color="auto"/>
        <w:bottom w:val="none" w:sz="0" w:space="0" w:color="auto"/>
        <w:right w:val="none" w:sz="0" w:space="0" w:color="auto"/>
      </w:divBdr>
    </w:div>
    <w:div w:id="607085815">
      <w:bodyDiv w:val="1"/>
      <w:marLeft w:val="0"/>
      <w:marRight w:val="0"/>
      <w:marTop w:val="0"/>
      <w:marBottom w:val="0"/>
      <w:divBdr>
        <w:top w:val="none" w:sz="0" w:space="0" w:color="auto"/>
        <w:left w:val="none" w:sz="0" w:space="0" w:color="auto"/>
        <w:bottom w:val="none" w:sz="0" w:space="0" w:color="auto"/>
        <w:right w:val="none" w:sz="0" w:space="0" w:color="auto"/>
      </w:divBdr>
    </w:div>
    <w:div w:id="611281343">
      <w:bodyDiv w:val="1"/>
      <w:marLeft w:val="0"/>
      <w:marRight w:val="0"/>
      <w:marTop w:val="0"/>
      <w:marBottom w:val="0"/>
      <w:divBdr>
        <w:top w:val="none" w:sz="0" w:space="0" w:color="auto"/>
        <w:left w:val="none" w:sz="0" w:space="0" w:color="auto"/>
        <w:bottom w:val="none" w:sz="0" w:space="0" w:color="auto"/>
        <w:right w:val="none" w:sz="0" w:space="0" w:color="auto"/>
      </w:divBdr>
    </w:div>
    <w:div w:id="650986072">
      <w:bodyDiv w:val="1"/>
      <w:marLeft w:val="0"/>
      <w:marRight w:val="0"/>
      <w:marTop w:val="0"/>
      <w:marBottom w:val="0"/>
      <w:divBdr>
        <w:top w:val="none" w:sz="0" w:space="0" w:color="auto"/>
        <w:left w:val="none" w:sz="0" w:space="0" w:color="auto"/>
        <w:bottom w:val="none" w:sz="0" w:space="0" w:color="auto"/>
        <w:right w:val="none" w:sz="0" w:space="0" w:color="auto"/>
      </w:divBdr>
    </w:div>
    <w:div w:id="694844329">
      <w:bodyDiv w:val="1"/>
      <w:marLeft w:val="0"/>
      <w:marRight w:val="0"/>
      <w:marTop w:val="0"/>
      <w:marBottom w:val="0"/>
      <w:divBdr>
        <w:top w:val="none" w:sz="0" w:space="0" w:color="auto"/>
        <w:left w:val="none" w:sz="0" w:space="0" w:color="auto"/>
        <w:bottom w:val="none" w:sz="0" w:space="0" w:color="auto"/>
        <w:right w:val="none" w:sz="0" w:space="0" w:color="auto"/>
      </w:divBdr>
    </w:div>
    <w:div w:id="721293458">
      <w:bodyDiv w:val="1"/>
      <w:marLeft w:val="0"/>
      <w:marRight w:val="0"/>
      <w:marTop w:val="0"/>
      <w:marBottom w:val="0"/>
      <w:divBdr>
        <w:top w:val="none" w:sz="0" w:space="0" w:color="auto"/>
        <w:left w:val="none" w:sz="0" w:space="0" w:color="auto"/>
        <w:bottom w:val="none" w:sz="0" w:space="0" w:color="auto"/>
        <w:right w:val="none" w:sz="0" w:space="0" w:color="auto"/>
      </w:divBdr>
    </w:div>
    <w:div w:id="831143355">
      <w:bodyDiv w:val="1"/>
      <w:marLeft w:val="0"/>
      <w:marRight w:val="0"/>
      <w:marTop w:val="0"/>
      <w:marBottom w:val="0"/>
      <w:divBdr>
        <w:top w:val="none" w:sz="0" w:space="0" w:color="auto"/>
        <w:left w:val="none" w:sz="0" w:space="0" w:color="auto"/>
        <w:bottom w:val="none" w:sz="0" w:space="0" w:color="auto"/>
        <w:right w:val="none" w:sz="0" w:space="0" w:color="auto"/>
      </w:divBdr>
    </w:div>
    <w:div w:id="940720190">
      <w:bodyDiv w:val="1"/>
      <w:marLeft w:val="0"/>
      <w:marRight w:val="0"/>
      <w:marTop w:val="0"/>
      <w:marBottom w:val="0"/>
      <w:divBdr>
        <w:top w:val="none" w:sz="0" w:space="0" w:color="auto"/>
        <w:left w:val="none" w:sz="0" w:space="0" w:color="auto"/>
        <w:bottom w:val="none" w:sz="0" w:space="0" w:color="auto"/>
        <w:right w:val="none" w:sz="0" w:space="0" w:color="auto"/>
      </w:divBdr>
    </w:div>
    <w:div w:id="941230006">
      <w:bodyDiv w:val="1"/>
      <w:marLeft w:val="0"/>
      <w:marRight w:val="0"/>
      <w:marTop w:val="0"/>
      <w:marBottom w:val="0"/>
      <w:divBdr>
        <w:top w:val="none" w:sz="0" w:space="0" w:color="auto"/>
        <w:left w:val="none" w:sz="0" w:space="0" w:color="auto"/>
        <w:bottom w:val="none" w:sz="0" w:space="0" w:color="auto"/>
        <w:right w:val="none" w:sz="0" w:space="0" w:color="auto"/>
      </w:divBdr>
    </w:div>
    <w:div w:id="966351054">
      <w:bodyDiv w:val="1"/>
      <w:marLeft w:val="0"/>
      <w:marRight w:val="0"/>
      <w:marTop w:val="0"/>
      <w:marBottom w:val="0"/>
      <w:divBdr>
        <w:top w:val="none" w:sz="0" w:space="0" w:color="auto"/>
        <w:left w:val="none" w:sz="0" w:space="0" w:color="auto"/>
        <w:bottom w:val="none" w:sz="0" w:space="0" w:color="auto"/>
        <w:right w:val="none" w:sz="0" w:space="0" w:color="auto"/>
      </w:divBdr>
    </w:div>
    <w:div w:id="970286334">
      <w:bodyDiv w:val="1"/>
      <w:marLeft w:val="0"/>
      <w:marRight w:val="0"/>
      <w:marTop w:val="0"/>
      <w:marBottom w:val="0"/>
      <w:divBdr>
        <w:top w:val="none" w:sz="0" w:space="0" w:color="auto"/>
        <w:left w:val="none" w:sz="0" w:space="0" w:color="auto"/>
        <w:bottom w:val="none" w:sz="0" w:space="0" w:color="auto"/>
        <w:right w:val="none" w:sz="0" w:space="0" w:color="auto"/>
      </w:divBdr>
    </w:div>
    <w:div w:id="1033072434">
      <w:bodyDiv w:val="1"/>
      <w:marLeft w:val="0"/>
      <w:marRight w:val="0"/>
      <w:marTop w:val="0"/>
      <w:marBottom w:val="0"/>
      <w:divBdr>
        <w:top w:val="none" w:sz="0" w:space="0" w:color="auto"/>
        <w:left w:val="none" w:sz="0" w:space="0" w:color="auto"/>
        <w:bottom w:val="none" w:sz="0" w:space="0" w:color="auto"/>
        <w:right w:val="none" w:sz="0" w:space="0" w:color="auto"/>
      </w:divBdr>
    </w:div>
    <w:div w:id="1055735164">
      <w:bodyDiv w:val="1"/>
      <w:marLeft w:val="0"/>
      <w:marRight w:val="0"/>
      <w:marTop w:val="0"/>
      <w:marBottom w:val="0"/>
      <w:divBdr>
        <w:top w:val="none" w:sz="0" w:space="0" w:color="auto"/>
        <w:left w:val="none" w:sz="0" w:space="0" w:color="auto"/>
        <w:bottom w:val="none" w:sz="0" w:space="0" w:color="auto"/>
        <w:right w:val="none" w:sz="0" w:space="0" w:color="auto"/>
      </w:divBdr>
    </w:div>
    <w:div w:id="1077439138">
      <w:bodyDiv w:val="1"/>
      <w:marLeft w:val="0"/>
      <w:marRight w:val="0"/>
      <w:marTop w:val="0"/>
      <w:marBottom w:val="0"/>
      <w:divBdr>
        <w:top w:val="none" w:sz="0" w:space="0" w:color="auto"/>
        <w:left w:val="none" w:sz="0" w:space="0" w:color="auto"/>
        <w:bottom w:val="none" w:sz="0" w:space="0" w:color="auto"/>
        <w:right w:val="none" w:sz="0" w:space="0" w:color="auto"/>
      </w:divBdr>
    </w:div>
    <w:div w:id="1088649837">
      <w:bodyDiv w:val="1"/>
      <w:marLeft w:val="0"/>
      <w:marRight w:val="0"/>
      <w:marTop w:val="0"/>
      <w:marBottom w:val="0"/>
      <w:divBdr>
        <w:top w:val="none" w:sz="0" w:space="0" w:color="auto"/>
        <w:left w:val="none" w:sz="0" w:space="0" w:color="auto"/>
        <w:bottom w:val="none" w:sz="0" w:space="0" w:color="auto"/>
        <w:right w:val="none" w:sz="0" w:space="0" w:color="auto"/>
      </w:divBdr>
    </w:div>
    <w:div w:id="1093671254">
      <w:bodyDiv w:val="1"/>
      <w:marLeft w:val="0"/>
      <w:marRight w:val="0"/>
      <w:marTop w:val="0"/>
      <w:marBottom w:val="0"/>
      <w:divBdr>
        <w:top w:val="none" w:sz="0" w:space="0" w:color="auto"/>
        <w:left w:val="none" w:sz="0" w:space="0" w:color="auto"/>
        <w:bottom w:val="none" w:sz="0" w:space="0" w:color="auto"/>
        <w:right w:val="none" w:sz="0" w:space="0" w:color="auto"/>
      </w:divBdr>
    </w:div>
    <w:div w:id="1099325819">
      <w:bodyDiv w:val="1"/>
      <w:marLeft w:val="0"/>
      <w:marRight w:val="0"/>
      <w:marTop w:val="0"/>
      <w:marBottom w:val="0"/>
      <w:divBdr>
        <w:top w:val="none" w:sz="0" w:space="0" w:color="auto"/>
        <w:left w:val="none" w:sz="0" w:space="0" w:color="auto"/>
        <w:bottom w:val="none" w:sz="0" w:space="0" w:color="auto"/>
        <w:right w:val="none" w:sz="0" w:space="0" w:color="auto"/>
      </w:divBdr>
    </w:div>
    <w:div w:id="1135489331">
      <w:bodyDiv w:val="1"/>
      <w:marLeft w:val="0"/>
      <w:marRight w:val="0"/>
      <w:marTop w:val="0"/>
      <w:marBottom w:val="0"/>
      <w:divBdr>
        <w:top w:val="none" w:sz="0" w:space="0" w:color="auto"/>
        <w:left w:val="none" w:sz="0" w:space="0" w:color="auto"/>
        <w:bottom w:val="none" w:sz="0" w:space="0" w:color="auto"/>
        <w:right w:val="none" w:sz="0" w:space="0" w:color="auto"/>
      </w:divBdr>
    </w:div>
    <w:div w:id="1143424438">
      <w:bodyDiv w:val="1"/>
      <w:marLeft w:val="0"/>
      <w:marRight w:val="0"/>
      <w:marTop w:val="0"/>
      <w:marBottom w:val="0"/>
      <w:divBdr>
        <w:top w:val="none" w:sz="0" w:space="0" w:color="auto"/>
        <w:left w:val="none" w:sz="0" w:space="0" w:color="auto"/>
        <w:bottom w:val="none" w:sz="0" w:space="0" w:color="auto"/>
        <w:right w:val="none" w:sz="0" w:space="0" w:color="auto"/>
      </w:divBdr>
    </w:div>
    <w:div w:id="1152408170">
      <w:bodyDiv w:val="1"/>
      <w:marLeft w:val="0"/>
      <w:marRight w:val="0"/>
      <w:marTop w:val="0"/>
      <w:marBottom w:val="0"/>
      <w:divBdr>
        <w:top w:val="none" w:sz="0" w:space="0" w:color="auto"/>
        <w:left w:val="none" w:sz="0" w:space="0" w:color="auto"/>
        <w:bottom w:val="none" w:sz="0" w:space="0" w:color="auto"/>
        <w:right w:val="none" w:sz="0" w:space="0" w:color="auto"/>
      </w:divBdr>
    </w:div>
    <w:div w:id="1174490615">
      <w:bodyDiv w:val="1"/>
      <w:marLeft w:val="0"/>
      <w:marRight w:val="0"/>
      <w:marTop w:val="0"/>
      <w:marBottom w:val="0"/>
      <w:divBdr>
        <w:top w:val="none" w:sz="0" w:space="0" w:color="auto"/>
        <w:left w:val="none" w:sz="0" w:space="0" w:color="auto"/>
        <w:bottom w:val="none" w:sz="0" w:space="0" w:color="auto"/>
        <w:right w:val="none" w:sz="0" w:space="0" w:color="auto"/>
      </w:divBdr>
    </w:div>
    <w:div w:id="1177305008">
      <w:bodyDiv w:val="1"/>
      <w:marLeft w:val="0"/>
      <w:marRight w:val="0"/>
      <w:marTop w:val="0"/>
      <w:marBottom w:val="0"/>
      <w:divBdr>
        <w:top w:val="none" w:sz="0" w:space="0" w:color="auto"/>
        <w:left w:val="none" w:sz="0" w:space="0" w:color="auto"/>
        <w:bottom w:val="none" w:sz="0" w:space="0" w:color="auto"/>
        <w:right w:val="none" w:sz="0" w:space="0" w:color="auto"/>
      </w:divBdr>
    </w:div>
    <w:div w:id="1190223824">
      <w:bodyDiv w:val="1"/>
      <w:marLeft w:val="0"/>
      <w:marRight w:val="0"/>
      <w:marTop w:val="0"/>
      <w:marBottom w:val="0"/>
      <w:divBdr>
        <w:top w:val="none" w:sz="0" w:space="0" w:color="auto"/>
        <w:left w:val="none" w:sz="0" w:space="0" w:color="auto"/>
        <w:bottom w:val="none" w:sz="0" w:space="0" w:color="auto"/>
        <w:right w:val="none" w:sz="0" w:space="0" w:color="auto"/>
      </w:divBdr>
    </w:div>
    <w:div w:id="1280994599">
      <w:bodyDiv w:val="1"/>
      <w:marLeft w:val="0"/>
      <w:marRight w:val="0"/>
      <w:marTop w:val="0"/>
      <w:marBottom w:val="0"/>
      <w:divBdr>
        <w:top w:val="none" w:sz="0" w:space="0" w:color="auto"/>
        <w:left w:val="none" w:sz="0" w:space="0" w:color="auto"/>
        <w:bottom w:val="none" w:sz="0" w:space="0" w:color="auto"/>
        <w:right w:val="none" w:sz="0" w:space="0" w:color="auto"/>
      </w:divBdr>
    </w:div>
    <w:div w:id="1327856415">
      <w:bodyDiv w:val="1"/>
      <w:marLeft w:val="0"/>
      <w:marRight w:val="0"/>
      <w:marTop w:val="0"/>
      <w:marBottom w:val="0"/>
      <w:divBdr>
        <w:top w:val="none" w:sz="0" w:space="0" w:color="auto"/>
        <w:left w:val="none" w:sz="0" w:space="0" w:color="auto"/>
        <w:bottom w:val="none" w:sz="0" w:space="0" w:color="auto"/>
        <w:right w:val="none" w:sz="0" w:space="0" w:color="auto"/>
      </w:divBdr>
    </w:div>
    <w:div w:id="1338733001">
      <w:bodyDiv w:val="1"/>
      <w:marLeft w:val="0"/>
      <w:marRight w:val="0"/>
      <w:marTop w:val="0"/>
      <w:marBottom w:val="0"/>
      <w:divBdr>
        <w:top w:val="none" w:sz="0" w:space="0" w:color="auto"/>
        <w:left w:val="none" w:sz="0" w:space="0" w:color="auto"/>
        <w:bottom w:val="none" w:sz="0" w:space="0" w:color="auto"/>
        <w:right w:val="none" w:sz="0" w:space="0" w:color="auto"/>
      </w:divBdr>
    </w:div>
    <w:div w:id="1347945710">
      <w:bodyDiv w:val="1"/>
      <w:marLeft w:val="0"/>
      <w:marRight w:val="0"/>
      <w:marTop w:val="0"/>
      <w:marBottom w:val="0"/>
      <w:divBdr>
        <w:top w:val="none" w:sz="0" w:space="0" w:color="auto"/>
        <w:left w:val="none" w:sz="0" w:space="0" w:color="auto"/>
        <w:bottom w:val="none" w:sz="0" w:space="0" w:color="auto"/>
        <w:right w:val="none" w:sz="0" w:space="0" w:color="auto"/>
      </w:divBdr>
    </w:div>
    <w:div w:id="1365980742">
      <w:bodyDiv w:val="1"/>
      <w:marLeft w:val="0"/>
      <w:marRight w:val="0"/>
      <w:marTop w:val="0"/>
      <w:marBottom w:val="0"/>
      <w:divBdr>
        <w:top w:val="none" w:sz="0" w:space="0" w:color="auto"/>
        <w:left w:val="none" w:sz="0" w:space="0" w:color="auto"/>
        <w:bottom w:val="none" w:sz="0" w:space="0" w:color="auto"/>
        <w:right w:val="none" w:sz="0" w:space="0" w:color="auto"/>
      </w:divBdr>
    </w:div>
    <w:div w:id="1427456877">
      <w:bodyDiv w:val="1"/>
      <w:marLeft w:val="0"/>
      <w:marRight w:val="0"/>
      <w:marTop w:val="0"/>
      <w:marBottom w:val="0"/>
      <w:divBdr>
        <w:top w:val="none" w:sz="0" w:space="0" w:color="auto"/>
        <w:left w:val="none" w:sz="0" w:space="0" w:color="auto"/>
        <w:bottom w:val="none" w:sz="0" w:space="0" w:color="auto"/>
        <w:right w:val="none" w:sz="0" w:space="0" w:color="auto"/>
      </w:divBdr>
    </w:div>
    <w:div w:id="1452087345">
      <w:bodyDiv w:val="1"/>
      <w:marLeft w:val="0"/>
      <w:marRight w:val="0"/>
      <w:marTop w:val="0"/>
      <w:marBottom w:val="0"/>
      <w:divBdr>
        <w:top w:val="none" w:sz="0" w:space="0" w:color="auto"/>
        <w:left w:val="none" w:sz="0" w:space="0" w:color="auto"/>
        <w:bottom w:val="none" w:sz="0" w:space="0" w:color="auto"/>
        <w:right w:val="none" w:sz="0" w:space="0" w:color="auto"/>
      </w:divBdr>
    </w:div>
    <w:div w:id="1486971335">
      <w:bodyDiv w:val="1"/>
      <w:marLeft w:val="0"/>
      <w:marRight w:val="0"/>
      <w:marTop w:val="0"/>
      <w:marBottom w:val="0"/>
      <w:divBdr>
        <w:top w:val="none" w:sz="0" w:space="0" w:color="auto"/>
        <w:left w:val="none" w:sz="0" w:space="0" w:color="auto"/>
        <w:bottom w:val="none" w:sz="0" w:space="0" w:color="auto"/>
        <w:right w:val="none" w:sz="0" w:space="0" w:color="auto"/>
      </w:divBdr>
    </w:div>
    <w:div w:id="1526165400">
      <w:bodyDiv w:val="1"/>
      <w:marLeft w:val="0"/>
      <w:marRight w:val="0"/>
      <w:marTop w:val="0"/>
      <w:marBottom w:val="0"/>
      <w:divBdr>
        <w:top w:val="none" w:sz="0" w:space="0" w:color="auto"/>
        <w:left w:val="none" w:sz="0" w:space="0" w:color="auto"/>
        <w:bottom w:val="none" w:sz="0" w:space="0" w:color="auto"/>
        <w:right w:val="none" w:sz="0" w:space="0" w:color="auto"/>
      </w:divBdr>
    </w:div>
    <w:div w:id="1549561274">
      <w:bodyDiv w:val="1"/>
      <w:marLeft w:val="0"/>
      <w:marRight w:val="0"/>
      <w:marTop w:val="0"/>
      <w:marBottom w:val="0"/>
      <w:divBdr>
        <w:top w:val="none" w:sz="0" w:space="0" w:color="auto"/>
        <w:left w:val="none" w:sz="0" w:space="0" w:color="auto"/>
        <w:bottom w:val="none" w:sz="0" w:space="0" w:color="auto"/>
        <w:right w:val="none" w:sz="0" w:space="0" w:color="auto"/>
      </w:divBdr>
    </w:div>
    <w:div w:id="1569801465">
      <w:bodyDiv w:val="1"/>
      <w:marLeft w:val="0"/>
      <w:marRight w:val="0"/>
      <w:marTop w:val="0"/>
      <w:marBottom w:val="0"/>
      <w:divBdr>
        <w:top w:val="none" w:sz="0" w:space="0" w:color="auto"/>
        <w:left w:val="none" w:sz="0" w:space="0" w:color="auto"/>
        <w:bottom w:val="none" w:sz="0" w:space="0" w:color="auto"/>
        <w:right w:val="none" w:sz="0" w:space="0" w:color="auto"/>
      </w:divBdr>
    </w:div>
    <w:div w:id="1614899847">
      <w:bodyDiv w:val="1"/>
      <w:marLeft w:val="0"/>
      <w:marRight w:val="0"/>
      <w:marTop w:val="0"/>
      <w:marBottom w:val="0"/>
      <w:divBdr>
        <w:top w:val="none" w:sz="0" w:space="0" w:color="auto"/>
        <w:left w:val="none" w:sz="0" w:space="0" w:color="auto"/>
        <w:bottom w:val="none" w:sz="0" w:space="0" w:color="auto"/>
        <w:right w:val="none" w:sz="0" w:space="0" w:color="auto"/>
      </w:divBdr>
    </w:div>
    <w:div w:id="1625965793">
      <w:bodyDiv w:val="1"/>
      <w:marLeft w:val="0"/>
      <w:marRight w:val="0"/>
      <w:marTop w:val="0"/>
      <w:marBottom w:val="0"/>
      <w:divBdr>
        <w:top w:val="none" w:sz="0" w:space="0" w:color="auto"/>
        <w:left w:val="none" w:sz="0" w:space="0" w:color="auto"/>
        <w:bottom w:val="none" w:sz="0" w:space="0" w:color="auto"/>
        <w:right w:val="none" w:sz="0" w:space="0" w:color="auto"/>
      </w:divBdr>
    </w:div>
    <w:div w:id="1626698126">
      <w:bodyDiv w:val="1"/>
      <w:marLeft w:val="0"/>
      <w:marRight w:val="0"/>
      <w:marTop w:val="0"/>
      <w:marBottom w:val="0"/>
      <w:divBdr>
        <w:top w:val="none" w:sz="0" w:space="0" w:color="auto"/>
        <w:left w:val="none" w:sz="0" w:space="0" w:color="auto"/>
        <w:bottom w:val="none" w:sz="0" w:space="0" w:color="auto"/>
        <w:right w:val="none" w:sz="0" w:space="0" w:color="auto"/>
      </w:divBdr>
    </w:div>
    <w:div w:id="1629503949">
      <w:bodyDiv w:val="1"/>
      <w:marLeft w:val="0"/>
      <w:marRight w:val="0"/>
      <w:marTop w:val="0"/>
      <w:marBottom w:val="0"/>
      <w:divBdr>
        <w:top w:val="none" w:sz="0" w:space="0" w:color="auto"/>
        <w:left w:val="none" w:sz="0" w:space="0" w:color="auto"/>
        <w:bottom w:val="none" w:sz="0" w:space="0" w:color="auto"/>
        <w:right w:val="none" w:sz="0" w:space="0" w:color="auto"/>
      </w:divBdr>
    </w:div>
    <w:div w:id="1679506603">
      <w:bodyDiv w:val="1"/>
      <w:marLeft w:val="0"/>
      <w:marRight w:val="0"/>
      <w:marTop w:val="0"/>
      <w:marBottom w:val="0"/>
      <w:divBdr>
        <w:top w:val="none" w:sz="0" w:space="0" w:color="auto"/>
        <w:left w:val="none" w:sz="0" w:space="0" w:color="auto"/>
        <w:bottom w:val="none" w:sz="0" w:space="0" w:color="auto"/>
        <w:right w:val="none" w:sz="0" w:space="0" w:color="auto"/>
      </w:divBdr>
    </w:div>
    <w:div w:id="1691372117">
      <w:bodyDiv w:val="1"/>
      <w:marLeft w:val="0"/>
      <w:marRight w:val="0"/>
      <w:marTop w:val="0"/>
      <w:marBottom w:val="0"/>
      <w:divBdr>
        <w:top w:val="none" w:sz="0" w:space="0" w:color="auto"/>
        <w:left w:val="none" w:sz="0" w:space="0" w:color="auto"/>
        <w:bottom w:val="none" w:sz="0" w:space="0" w:color="auto"/>
        <w:right w:val="none" w:sz="0" w:space="0" w:color="auto"/>
      </w:divBdr>
    </w:div>
    <w:div w:id="1712804968">
      <w:bodyDiv w:val="1"/>
      <w:marLeft w:val="0"/>
      <w:marRight w:val="0"/>
      <w:marTop w:val="0"/>
      <w:marBottom w:val="0"/>
      <w:divBdr>
        <w:top w:val="none" w:sz="0" w:space="0" w:color="auto"/>
        <w:left w:val="none" w:sz="0" w:space="0" w:color="auto"/>
        <w:bottom w:val="none" w:sz="0" w:space="0" w:color="auto"/>
        <w:right w:val="none" w:sz="0" w:space="0" w:color="auto"/>
      </w:divBdr>
    </w:div>
    <w:div w:id="1732458472">
      <w:bodyDiv w:val="1"/>
      <w:marLeft w:val="0"/>
      <w:marRight w:val="0"/>
      <w:marTop w:val="0"/>
      <w:marBottom w:val="0"/>
      <w:divBdr>
        <w:top w:val="none" w:sz="0" w:space="0" w:color="auto"/>
        <w:left w:val="none" w:sz="0" w:space="0" w:color="auto"/>
        <w:bottom w:val="none" w:sz="0" w:space="0" w:color="auto"/>
        <w:right w:val="none" w:sz="0" w:space="0" w:color="auto"/>
      </w:divBdr>
    </w:div>
    <w:div w:id="1769738869">
      <w:bodyDiv w:val="1"/>
      <w:marLeft w:val="0"/>
      <w:marRight w:val="0"/>
      <w:marTop w:val="0"/>
      <w:marBottom w:val="0"/>
      <w:divBdr>
        <w:top w:val="none" w:sz="0" w:space="0" w:color="auto"/>
        <w:left w:val="none" w:sz="0" w:space="0" w:color="auto"/>
        <w:bottom w:val="none" w:sz="0" w:space="0" w:color="auto"/>
        <w:right w:val="none" w:sz="0" w:space="0" w:color="auto"/>
      </w:divBdr>
    </w:div>
    <w:div w:id="1830124355">
      <w:bodyDiv w:val="1"/>
      <w:marLeft w:val="0"/>
      <w:marRight w:val="0"/>
      <w:marTop w:val="0"/>
      <w:marBottom w:val="0"/>
      <w:divBdr>
        <w:top w:val="none" w:sz="0" w:space="0" w:color="auto"/>
        <w:left w:val="none" w:sz="0" w:space="0" w:color="auto"/>
        <w:bottom w:val="none" w:sz="0" w:space="0" w:color="auto"/>
        <w:right w:val="none" w:sz="0" w:space="0" w:color="auto"/>
      </w:divBdr>
    </w:div>
    <w:div w:id="1838885288">
      <w:bodyDiv w:val="1"/>
      <w:marLeft w:val="0"/>
      <w:marRight w:val="0"/>
      <w:marTop w:val="0"/>
      <w:marBottom w:val="0"/>
      <w:divBdr>
        <w:top w:val="none" w:sz="0" w:space="0" w:color="auto"/>
        <w:left w:val="none" w:sz="0" w:space="0" w:color="auto"/>
        <w:bottom w:val="none" w:sz="0" w:space="0" w:color="auto"/>
        <w:right w:val="none" w:sz="0" w:space="0" w:color="auto"/>
      </w:divBdr>
    </w:div>
    <w:div w:id="1861509405">
      <w:bodyDiv w:val="1"/>
      <w:marLeft w:val="0"/>
      <w:marRight w:val="0"/>
      <w:marTop w:val="0"/>
      <w:marBottom w:val="0"/>
      <w:divBdr>
        <w:top w:val="none" w:sz="0" w:space="0" w:color="auto"/>
        <w:left w:val="none" w:sz="0" w:space="0" w:color="auto"/>
        <w:bottom w:val="none" w:sz="0" w:space="0" w:color="auto"/>
        <w:right w:val="none" w:sz="0" w:space="0" w:color="auto"/>
      </w:divBdr>
    </w:div>
    <w:div w:id="1862670808">
      <w:bodyDiv w:val="1"/>
      <w:marLeft w:val="0"/>
      <w:marRight w:val="0"/>
      <w:marTop w:val="0"/>
      <w:marBottom w:val="0"/>
      <w:divBdr>
        <w:top w:val="none" w:sz="0" w:space="0" w:color="auto"/>
        <w:left w:val="none" w:sz="0" w:space="0" w:color="auto"/>
        <w:bottom w:val="none" w:sz="0" w:space="0" w:color="auto"/>
        <w:right w:val="none" w:sz="0" w:space="0" w:color="auto"/>
      </w:divBdr>
    </w:div>
    <w:div w:id="1899200372">
      <w:bodyDiv w:val="1"/>
      <w:marLeft w:val="0"/>
      <w:marRight w:val="0"/>
      <w:marTop w:val="0"/>
      <w:marBottom w:val="0"/>
      <w:divBdr>
        <w:top w:val="none" w:sz="0" w:space="0" w:color="auto"/>
        <w:left w:val="none" w:sz="0" w:space="0" w:color="auto"/>
        <w:bottom w:val="none" w:sz="0" w:space="0" w:color="auto"/>
        <w:right w:val="none" w:sz="0" w:space="0" w:color="auto"/>
      </w:divBdr>
    </w:div>
    <w:div w:id="1901284897">
      <w:bodyDiv w:val="1"/>
      <w:marLeft w:val="0"/>
      <w:marRight w:val="0"/>
      <w:marTop w:val="0"/>
      <w:marBottom w:val="0"/>
      <w:divBdr>
        <w:top w:val="none" w:sz="0" w:space="0" w:color="auto"/>
        <w:left w:val="none" w:sz="0" w:space="0" w:color="auto"/>
        <w:bottom w:val="none" w:sz="0" w:space="0" w:color="auto"/>
        <w:right w:val="none" w:sz="0" w:space="0" w:color="auto"/>
      </w:divBdr>
    </w:div>
    <w:div w:id="1917280625">
      <w:bodyDiv w:val="1"/>
      <w:marLeft w:val="0"/>
      <w:marRight w:val="0"/>
      <w:marTop w:val="0"/>
      <w:marBottom w:val="0"/>
      <w:divBdr>
        <w:top w:val="none" w:sz="0" w:space="0" w:color="auto"/>
        <w:left w:val="none" w:sz="0" w:space="0" w:color="auto"/>
        <w:bottom w:val="none" w:sz="0" w:space="0" w:color="auto"/>
        <w:right w:val="none" w:sz="0" w:space="0" w:color="auto"/>
      </w:divBdr>
    </w:div>
    <w:div w:id="1928028503">
      <w:bodyDiv w:val="1"/>
      <w:marLeft w:val="0"/>
      <w:marRight w:val="0"/>
      <w:marTop w:val="0"/>
      <w:marBottom w:val="0"/>
      <w:divBdr>
        <w:top w:val="none" w:sz="0" w:space="0" w:color="auto"/>
        <w:left w:val="none" w:sz="0" w:space="0" w:color="auto"/>
        <w:bottom w:val="none" w:sz="0" w:space="0" w:color="auto"/>
        <w:right w:val="none" w:sz="0" w:space="0" w:color="auto"/>
      </w:divBdr>
    </w:div>
    <w:div w:id="1938321057">
      <w:bodyDiv w:val="1"/>
      <w:marLeft w:val="0"/>
      <w:marRight w:val="0"/>
      <w:marTop w:val="0"/>
      <w:marBottom w:val="0"/>
      <w:divBdr>
        <w:top w:val="none" w:sz="0" w:space="0" w:color="auto"/>
        <w:left w:val="none" w:sz="0" w:space="0" w:color="auto"/>
        <w:bottom w:val="none" w:sz="0" w:space="0" w:color="auto"/>
        <w:right w:val="none" w:sz="0" w:space="0" w:color="auto"/>
      </w:divBdr>
    </w:div>
    <w:div w:id="1942029662">
      <w:bodyDiv w:val="1"/>
      <w:marLeft w:val="0"/>
      <w:marRight w:val="0"/>
      <w:marTop w:val="0"/>
      <w:marBottom w:val="0"/>
      <w:divBdr>
        <w:top w:val="none" w:sz="0" w:space="0" w:color="auto"/>
        <w:left w:val="none" w:sz="0" w:space="0" w:color="auto"/>
        <w:bottom w:val="none" w:sz="0" w:space="0" w:color="auto"/>
        <w:right w:val="none" w:sz="0" w:space="0" w:color="auto"/>
      </w:divBdr>
    </w:div>
    <w:div w:id="1945576737">
      <w:bodyDiv w:val="1"/>
      <w:marLeft w:val="0"/>
      <w:marRight w:val="0"/>
      <w:marTop w:val="0"/>
      <w:marBottom w:val="0"/>
      <w:divBdr>
        <w:top w:val="none" w:sz="0" w:space="0" w:color="auto"/>
        <w:left w:val="none" w:sz="0" w:space="0" w:color="auto"/>
        <w:bottom w:val="none" w:sz="0" w:space="0" w:color="auto"/>
        <w:right w:val="none" w:sz="0" w:space="0" w:color="auto"/>
      </w:divBdr>
    </w:div>
    <w:div w:id="1961758687">
      <w:bodyDiv w:val="1"/>
      <w:marLeft w:val="0"/>
      <w:marRight w:val="0"/>
      <w:marTop w:val="0"/>
      <w:marBottom w:val="0"/>
      <w:divBdr>
        <w:top w:val="none" w:sz="0" w:space="0" w:color="auto"/>
        <w:left w:val="none" w:sz="0" w:space="0" w:color="auto"/>
        <w:bottom w:val="none" w:sz="0" w:space="0" w:color="auto"/>
        <w:right w:val="none" w:sz="0" w:space="0" w:color="auto"/>
      </w:divBdr>
    </w:div>
    <w:div w:id="1990136188">
      <w:bodyDiv w:val="1"/>
      <w:marLeft w:val="0"/>
      <w:marRight w:val="0"/>
      <w:marTop w:val="0"/>
      <w:marBottom w:val="0"/>
      <w:divBdr>
        <w:top w:val="none" w:sz="0" w:space="0" w:color="auto"/>
        <w:left w:val="none" w:sz="0" w:space="0" w:color="auto"/>
        <w:bottom w:val="none" w:sz="0" w:space="0" w:color="auto"/>
        <w:right w:val="none" w:sz="0" w:space="0" w:color="auto"/>
      </w:divBdr>
    </w:div>
    <w:div w:id="2011178217">
      <w:bodyDiv w:val="1"/>
      <w:marLeft w:val="0"/>
      <w:marRight w:val="0"/>
      <w:marTop w:val="0"/>
      <w:marBottom w:val="0"/>
      <w:divBdr>
        <w:top w:val="none" w:sz="0" w:space="0" w:color="auto"/>
        <w:left w:val="none" w:sz="0" w:space="0" w:color="auto"/>
        <w:bottom w:val="none" w:sz="0" w:space="0" w:color="auto"/>
        <w:right w:val="none" w:sz="0" w:space="0" w:color="auto"/>
      </w:divBdr>
    </w:div>
    <w:div w:id="2044206521">
      <w:bodyDiv w:val="1"/>
      <w:marLeft w:val="0"/>
      <w:marRight w:val="0"/>
      <w:marTop w:val="0"/>
      <w:marBottom w:val="0"/>
      <w:divBdr>
        <w:top w:val="none" w:sz="0" w:space="0" w:color="auto"/>
        <w:left w:val="none" w:sz="0" w:space="0" w:color="auto"/>
        <w:bottom w:val="none" w:sz="0" w:space="0" w:color="auto"/>
        <w:right w:val="none" w:sz="0" w:space="0" w:color="auto"/>
      </w:divBdr>
    </w:div>
    <w:div w:id="2073624696">
      <w:bodyDiv w:val="1"/>
      <w:marLeft w:val="0"/>
      <w:marRight w:val="0"/>
      <w:marTop w:val="0"/>
      <w:marBottom w:val="0"/>
      <w:divBdr>
        <w:top w:val="none" w:sz="0" w:space="0" w:color="auto"/>
        <w:left w:val="none" w:sz="0" w:space="0" w:color="auto"/>
        <w:bottom w:val="none" w:sz="0" w:space="0" w:color="auto"/>
        <w:right w:val="none" w:sz="0" w:space="0" w:color="auto"/>
      </w:divBdr>
    </w:div>
    <w:div w:id="2093811327">
      <w:bodyDiv w:val="1"/>
      <w:marLeft w:val="0"/>
      <w:marRight w:val="0"/>
      <w:marTop w:val="0"/>
      <w:marBottom w:val="0"/>
      <w:divBdr>
        <w:top w:val="none" w:sz="0" w:space="0" w:color="auto"/>
        <w:left w:val="none" w:sz="0" w:space="0" w:color="auto"/>
        <w:bottom w:val="none" w:sz="0" w:space="0" w:color="auto"/>
        <w:right w:val="none" w:sz="0" w:space="0" w:color="auto"/>
      </w:divBdr>
    </w:div>
    <w:div w:id="2093891752">
      <w:bodyDiv w:val="1"/>
      <w:marLeft w:val="0"/>
      <w:marRight w:val="0"/>
      <w:marTop w:val="0"/>
      <w:marBottom w:val="0"/>
      <w:divBdr>
        <w:top w:val="none" w:sz="0" w:space="0" w:color="auto"/>
        <w:left w:val="none" w:sz="0" w:space="0" w:color="auto"/>
        <w:bottom w:val="none" w:sz="0" w:space="0" w:color="auto"/>
        <w:right w:val="none" w:sz="0" w:space="0" w:color="auto"/>
      </w:divBdr>
    </w:div>
    <w:div w:id="2125731320">
      <w:bodyDiv w:val="1"/>
      <w:marLeft w:val="0"/>
      <w:marRight w:val="0"/>
      <w:marTop w:val="0"/>
      <w:marBottom w:val="0"/>
      <w:divBdr>
        <w:top w:val="none" w:sz="0" w:space="0" w:color="auto"/>
        <w:left w:val="none" w:sz="0" w:space="0" w:color="auto"/>
        <w:bottom w:val="none" w:sz="0" w:space="0" w:color="auto"/>
        <w:right w:val="none" w:sz="0" w:space="0" w:color="auto"/>
      </w:divBdr>
    </w:div>
    <w:div w:id="21409970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13634</TotalTime>
  <Pages>9</Pages>
  <Words>5385</Words>
  <Characters>2585</Characters>
  <Application>Microsoft Office Word</Application>
  <DocSecurity>0</DocSecurity>
  <Lines>21</Lines>
  <Paragraphs>15</Paragraphs>
  <ScaleCrop>false</ScaleCrop>
  <Company>IEEE</Company>
  <LinksUpToDate>false</LinksUpToDate>
  <CharactersWithSpaces>7955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Yihao Chen</cp:lastModifiedBy>
  <cp:revision>1014</cp:revision>
  <cp:lastPrinted>2025-04-01T18:02:00Z</cp:lastPrinted>
  <dcterms:created xsi:type="dcterms:W3CDTF">2024-12-03T17:38:00Z</dcterms:created>
  <dcterms:modified xsi:type="dcterms:W3CDTF">2025-04-01T18:11:00Z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99EEF949B4A6490996F681D65A08D89C_12</vt:lpwstr>
  </property>
</Properties>
</file>