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86E" w:rsidRDefault="0047086E">
      <w:pPr>
        <w:sectPr w:rsidR="0047086E" w:rsidSect="0047086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8505" w:h="8505"/>
          <w:pgMar w:top="1418" w:right="1701" w:bottom="1418" w:left="1701" w:header="709" w:footer="709" w:gutter="0"/>
          <w:cols w:space="708"/>
          <w:docGrid w:linePitch="360"/>
        </w:sectPr>
      </w:pPr>
      <w:r>
        <w:t xml:space="preserve">La </w:t>
      </w:r>
      <w:proofErr w:type="spellStart"/>
      <w:r>
        <w:t>administracion</w:t>
      </w:r>
      <w:proofErr w:type="spellEnd"/>
      <w:r>
        <w:t xml:space="preserve"> </w:t>
      </w:r>
      <w:proofErr w:type="spellStart"/>
      <w:r>
        <w:t>cientifica</w:t>
      </w:r>
      <w:proofErr w:type="spellEnd"/>
    </w:p>
    <w:p w:rsidR="0047086E" w:rsidRDefault="0047086E" w:rsidP="0047086E">
      <w:pPr>
        <w:rPr>
          <w:sz w:val="24"/>
          <w:szCs w:val="24"/>
        </w:rPr>
        <w:sectPr w:rsidR="0047086E" w:rsidSect="0047086E">
          <w:headerReference w:type="default" r:id="rId13"/>
          <w:footerReference w:type="default" r:id="rId14"/>
          <w:pgSz w:w="5670" w:h="8505"/>
          <w:pgMar w:top="1418" w:right="992" w:bottom="1418" w:left="709" w:header="709" w:footer="709" w:gutter="0"/>
          <w:cols w:space="708"/>
          <w:docGrid w:linePitch="360"/>
        </w:sectPr>
      </w:pPr>
      <w:r w:rsidRPr="005E0EAA">
        <w:rPr>
          <w:sz w:val="24"/>
          <w:szCs w:val="24"/>
        </w:rPr>
        <w:lastRenderedPageBreak/>
        <w:t xml:space="preserve">Como la fuerza de trabajo es 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medios de vida </w:t>
      </w:r>
      <w:r w:rsidRPr="005E0EAA">
        <w:rPr>
          <w:sz w:val="24"/>
          <w:szCs w:val="24"/>
        </w:rPr>
        <w:lastRenderedPageBreak/>
        <w:t>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</w:t>
      </w:r>
    </w:p>
    <w:p w:rsidR="0047086E" w:rsidRDefault="0047086E" w:rsidP="0047086E">
      <w:pPr>
        <w:rPr>
          <w:sz w:val="24"/>
          <w:szCs w:val="24"/>
        </w:rPr>
        <w:sectPr w:rsidR="0047086E" w:rsidSect="0047086E">
          <w:footerReference w:type="default" r:id="rId15"/>
          <w:pgSz w:w="8505" w:h="5670" w:orient="landscape"/>
          <w:pgMar w:top="709" w:right="1418" w:bottom="992" w:left="1418" w:header="709" w:footer="709" w:gutter="0"/>
          <w:cols w:space="708"/>
          <w:docGrid w:linePitch="360"/>
        </w:sectPr>
      </w:pPr>
      <w:r w:rsidRPr="005E0EAA">
        <w:rPr>
          <w:sz w:val="24"/>
          <w:szCs w:val="24"/>
        </w:rPr>
        <w:lastRenderedPageBreak/>
        <w:t xml:space="preserve">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una mercancía </w:t>
      </w:r>
      <w:r w:rsidRPr="005E0EAA">
        <w:rPr>
          <w:sz w:val="24"/>
          <w:szCs w:val="24"/>
        </w:rPr>
        <w:lastRenderedPageBreak/>
        <w:t xml:space="preserve">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lastRenderedPageBreak/>
        <w:t>determinado por los 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</w:t>
      </w:r>
    </w:p>
    <w:p w:rsidR="0047086E" w:rsidRDefault="0047086E" w:rsidP="0047086E">
      <w:pPr>
        <w:rPr>
          <w:sz w:val="24"/>
          <w:szCs w:val="24"/>
        </w:rPr>
        <w:sectPr w:rsidR="0047086E" w:rsidSect="0047086E">
          <w:pgSz w:w="5670" w:h="8505"/>
          <w:pgMar w:top="1418" w:right="992" w:bottom="1418" w:left="709" w:header="709" w:footer="709" w:gutter="0"/>
          <w:cols w:space="708"/>
          <w:docGrid w:linePitch="360"/>
        </w:sectPr>
      </w:pPr>
      <w:r w:rsidRPr="005E0EAA">
        <w:rPr>
          <w:sz w:val="24"/>
          <w:szCs w:val="24"/>
        </w:rPr>
        <w:lastRenderedPageBreak/>
        <w:t>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</w:t>
      </w:r>
      <w:r w:rsidRPr="005E0EAA">
        <w:rPr>
          <w:sz w:val="24"/>
          <w:szCs w:val="24"/>
        </w:rPr>
        <w:lastRenderedPageBreak/>
        <w:t xml:space="preserve">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los medios de vida necesarios para la subsistencia del trabajador</w:t>
      </w:r>
      <w:r w:rsidRPr="0047086E">
        <w:rPr>
          <w:sz w:val="24"/>
          <w:szCs w:val="24"/>
        </w:rPr>
        <w:t xml:space="preserve"> </w:t>
      </w:r>
      <w:r w:rsidRPr="005E0EAA">
        <w:rPr>
          <w:sz w:val="24"/>
          <w:szCs w:val="24"/>
        </w:rPr>
        <w:t xml:space="preserve">Como la fuerza de trabajo es una mercancía cuyo valor </w:t>
      </w:r>
      <w:proofErr w:type="spellStart"/>
      <w:r w:rsidRPr="005E0EAA">
        <w:rPr>
          <w:sz w:val="24"/>
          <w:szCs w:val="24"/>
        </w:rPr>
        <w:t>esta</w:t>
      </w:r>
      <w:proofErr w:type="spellEnd"/>
      <w:r w:rsidRPr="005E0EAA">
        <w:rPr>
          <w:sz w:val="24"/>
          <w:szCs w:val="24"/>
        </w:rPr>
        <w:t xml:space="preserve"> determinado por l</w:t>
      </w:r>
      <w:r>
        <w:rPr>
          <w:sz w:val="24"/>
          <w:szCs w:val="24"/>
        </w:rPr>
        <w:t xml:space="preserve">os medios de </w:t>
      </w:r>
    </w:p>
    <w:p w:rsidR="001B02F6" w:rsidRDefault="0047086E" w:rsidP="0047086E">
      <w:r>
        <w:lastRenderedPageBreak/>
        <w:t>conclusiones:</w:t>
      </w:r>
    </w:p>
    <w:p w:rsidR="0047086E" w:rsidRDefault="0047086E" w:rsidP="0047086E">
      <w:r>
        <w:t>……</w:t>
      </w:r>
    </w:p>
    <w:sectPr w:rsidR="0047086E" w:rsidSect="0047086E">
      <w:pgSz w:w="5670" w:h="5670"/>
      <w:pgMar w:top="1418" w:right="992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3E2" w:rsidRDefault="00DC23E2" w:rsidP="0047086E">
      <w:pPr>
        <w:spacing w:after="0" w:line="240" w:lineRule="auto"/>
      </w:pPr>
      <w:r>
        <w:separator/>
      </w:r>
    </w:p>
  </w:endnote>
  <w:endnote w:type="continuationSeparator" w:id="0">
    <w:p w:rsidR="00DC23E2" w:rsidRDefault="00DC23E2" w:rsidP="00470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30B" w:rsidRDefault="00D073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30B" w:rsidRDefault="00D0730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30B" w:rsidRDefault="00D0730B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86E" w:rsidRDefault="00D0730B">
    <w:pPr>
      <w:pStyle w:val="Piedepgina"/>
    </w:pPr>
    <w:proofErr w:type="spellStart"/>
    <w:r>
      <w:t>Pagina</w:t>
    </w:r>
    <w:proofErr w:type="spellEnd"/>
    <w:r>
      <w:t xml:space="preserve"> 1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30B" w:rsidRDefault="00D0730B">
    <w:pPr>
      <w:pStyle w:val="Piedepgina"/>
    </w:pPr>
    <w:proofErr w:type="spellStart"/>
    <w:r>
      <w:t>Pagina</w:t>
    </w:r>
    <w:proofErr w:type="spellEnd"/>
    <w:r>
      <w:t xml:space="preserve"> 3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3E2" w:rsidRDefault="00DC23E2" w:rsidP="0047086E">
      <w:pPr>
        <w:spacing w:after="0" w:line="240" w:lineRule="auto"/>
      </w:pPr>
      <w:r>
        <w:separator/>
      </w:r>
    </w:p>
  </w:footnote>
  <w:footnote w:type="continuationSeparator" w:id="0">
    <w:p w:rsidR="00DC23E2" w:rsidRDefault="00DC23E2" w:rsidP="00470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30B" w:rsidRDefault="00D073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30B" w:rsidRDefault="00D0730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30B" w:rsidRDefault="00D0730B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86E" w:rsidRDefault="0047086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6E"/>
    <w:rsid w:val="0047086E"/>
    <w:rsid w:val="0063351D"/>
    <w:rsid w:val="00956B81"/>
    <w:rsid w:val="00D0730B"/>
    <w:rsid w:val="00D42660"/>
    <w:rsid w:val="00DC23E2"/>
    <w:rsid w:val="00ED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48C785"/>
  <w15:chartTrackingRefBased/>
  <w15:docId w15:val="{06F66636-E139-4FF2-98A6-53C0E270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08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86E"/>
  </w:style>
  <w:style w:type="paragraph" w:styleId="Piedepgina">
    <w:name w:val="footer"/>
    <w:basedOn w:val="Normal"/>
    <w:link w:val="PiedepginaCar"/>
    <w:uiPriority w:val="99"/>
    <w:unhideWhenUsed/>
    <w:rsid w:val="004708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00DE0-B7B4-474C-9039-9A9726605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672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1</cp:revision>
  <dcterms:created xsi:type="dcterms:W3CDTF">2018-04-18T21:28:00Z</dcterms:created>
  <dcterms:modified xsi:type="dcterms:W3CDTF">2018-04-18T21:44:00Z</dcterms:modified>
</cp:coreProperties>
</file>