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9E4A70" w14:textId="77777777" w:rsidR="00525B59" w:rsidRDefault="00000000" w:rsidP="00525B59">
      <w:pPr>
        <w:spacing w:after="0"/>
        <w:ind w:firstLine="0"/>
        <w:contextualSpacing/>
        <w:jc w:val="center"/>
        <w:rPr>
          <w:lang w:val="es-ES"/>
        </w:rPr>
      </w:pPr>
      <w:r>
        <w:rPr>
          <w:noProof/>
        </w:rPr>
        <w:drawing>
          <wp:inline distT="0" distB="0" distL="0" distR="0" wp14:anchorId="267272A5" wp14:editId="0FA4EC8D">
            <wp:extent cx="1206000" cy="1498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s.png"/>
                    <pic:cNvPicPr/>
                  </pic:nvPicPr>
                  <pic:blipFill>
                    <a:blip r:embed="rId8"/>
                    <a:stretch>
                      <a:fillRect/>
                    </a:stretch>
                  </pic:blipFill>
                  <pic:spPr>
                    <a:xfrm>
                      <a:off x="0" y="0"/>
                      <a:ext cx="1206000" cy="1498580"/>
                    </a:xfrm>
                    <a:prstGeom prst="rect">
                      <a:avLst/>
                    </a:prstGeom>
                  </pic:spPr>
                </pic:pic>
              </a:graphicData>
            </a:graphic>
          </wp:inline>
        </w:drawing>
      </w:r>
      <w:r w:rsidRPr="004177F6">
        <w:rPr>
          <w:lang w:val="es-ES"/>
        </w:rPr>
        <w:br/>
      </w:r>
      <w:r w:rsidRPr="004177F6">
        <w:rPr>
          <w:lang w:val="es-ES"/>
        </w:rPr>
        <w:br/>
        <w:t>UNIVERSIDAD DEL ISTMO</w:t>
      </w:r>
      <w:r w:rsidRPr="004177F6">
        <w:rPr>
          <w:lang w:val="es-ES"/>
        </w:rPr>
        <w:br/>
        <w:t>FACULTAD DE INGENIERÍA</w:t>
      </w:r>
      <w:r w:rsidRPr="004177F6">
        <w:rPr>
          <w:lang w:val="es-ES"/>
        </w:rPr>
        <w:br/>
      </w:r>
      <w:r w:rsidRPr="004177F6">
        <w:rPr>
          <w:lang w:val="es-ES"/>
        </w:rPr>
        <w:br/>
      </w:r>
      <w:r w:rsidRPr="004177F6">
        <w:rPr>
          <w:lang w:val="es-ES"/>
        </w:rPr>
        <w:br/>
      </w:r>
      <w:r w:rsidRPr="004177F6">
        <w:rPr>
          <w:lang w:val="es-ES"/>
        </w:rPr>
        <w:br/>
      </w:r>
      <w:r w:rsidRPr="004177F6">
        <w:rPr>
          <w:lang w:val="es-ES"/>
        </w:rPr>
        <w:br/>
      </w:r>
      <w:r w:rsidRPr="004177F6">
        <w:rPr>
          <w:lang w:val="es-ES"/>
        </w:rPr>
        <w:br/>
      </w:r>
      <w:r w:rsidRPr="004177F6">
        <w:rPr>
          <w:lang w:val="es-ES"/>
        </w:rPr>
        <w:br/>
      </w:r>
    </w:p>
    <w:p w14:paraId="4BDE631D" w14:textId="77777777" w:rsidR="00525B59" w:rsidRDefault="00525B59" w:rsidP="00525B59">
      <w:pPr>
        <w:spacing w:after="0"/>
        <w:ind w:firstLine="0"/>
        <w:contextualSpacing/>
        <w:jc w:val="center"/>
        <w:rPr>
          <w:lang w:val="es-ES"/>
        </w:rPr>
      </w:pPr>
    </w:p>
    <w:p w14:paraId="3A668556" w14:textId="0A161102" w:rsidR="009B7CD3" w:rsidRDefault="00000000" w:rsidP="00525B59">
      <w:pPr>
        <w:spacing w:after="0"/>
        <w:ind w:firstLine="0"/>
        <w:contextualSpacing/>
        <w:jc w:val="center"/>
        <w:rPr>
          <w:lang w:val="es-ES"/>
        </w:rPr>
      </w:pPr>
      <w:r w:rsidRPr="004177F6">
        <w:rPr>
          <w:lang w:val="es-ES"/>
        </w:rPr>
        <w:t>ANTEPROYECTO</w:t>
      </w:r>
      <w:r w:rsidRPr="004177F6">
        <w:rPr>
          <w:lang w:val="es-ES"/>
        </w:rPr>
        <w:br/>
      </w:r>
      <w:r w:rsidRPr="009B7CD3">
        <w:rPr>
          <w:bCs/>
          <w:lang w:val="es-ES"/>
        </w:rPr>
        <w:t>AFINACIÓN MEDIANTE ADAPTADORES Y REPARACIÓN GUIADA PARA GENERACIÓN DE CIRCUITOS DIGITALES EN VERILOG</w:t>
      </w:r>
      <w:r w:rsidRPr="009B7CD3">
        <w:rPr>
          <w:bCs/>
          <w:lang w:val="es-ES"/>
        </w:rPr>
        <w:br/>
      </w:r>
      <w:r w:rsidRPr="004177F6">
        <w:rPr>
          <w:lang w:val="es-ES"/>
        </w:rPr>
        <w:br/>
      </w:r>
      <w:r w:rsidRPr="004177F6">
        <w:rPr>
          <w:lang w:val="es-ES"/>
        </w:rPr>
        <w:br/>
      </w:r>
      <w:r w:rsidRPr="004177F6">
        <w:rPr>
          <w:lang w:val="es-ES"/>
        </w:rPr>
        <w:br/>
      </w:r>
      <w:r w:rsidRPr="004177F6">
        <w:rPr>
          <w:lang w:val="es-ES"/>
        </w:rPr>
        <w:br/>
      </w:r>
      <w:r w:rsidRPr="004177F6">
        <w:rPr>
          <w:lang w:val="es-ES"/>
        </w:rPr>
        <w:br/>
      </w:r>
      <w:r w:rsidRPr="004177F6">
        <w:rPr>
          <w:lang w:val="es-ES"/>
        </w:rPr>
        <w:br/>
      </w:r>
      <w:r w:rsidRPr="004177F6">
        <w:rPr>
          <w:lang w:val="es-ES"/>
        </w:rPr>
        <w:br/>
      </w:r>
    </w:p>
    <w:p w14:paraId="5E290035" w14:textId="25BC0DB4" w:rsidR="00274116" w:rsidRPr="004177F6" w:rsidRDefault="00000000" w:rsidP="00525B59">
      <w:pPr>
        <w:spacing w:after="0"/>
        <w:ind w:firstLine="0"/>
        <w:contextualSpacing/>
        <w:jc w:val="center"/>
        <w:rPr>
          <w:lang w:val="es-ES"/>
        </w:rPr>
      </w:pPr>
      <w:r w:rsidRPr="004177F6">
        <w:rPr>
          <w:lang w:val="es-ES"/>
        </w:rPr>
        <w:t>PABLO RODOLFO ALEXANDER FLORES MOLLINEDO</w:t>
      </w:r>
      <w:r w:rsidRPr="004177F6">
        <w:rPr>
          <w:lang w:val="es-ES"/>
        </w:rPr>
        <w:br/>
        <w:t>Guatemala, 23 de julio de 2026</w:t>
      </w:r>
      <w:r w:rsidRPr="004177F6">
        <w:rPr>
          <w:lang w:val="es-ES"/>
        </w:rPr>
        <w:br/>
      </w:r>
    </w:p>
    <w:p w14:paraId="65F9D0EF" w14:textId="77777777" w:rsidR="00274116" w:rsidRPr="004177F6" w:rsidRDefault="00274116" w:rsidP="00525B59">
      <w:pPr>
        <w:spacing w:after="0"/>
        <w:contextualSpacing/>
        <w:rPr>
          <w:lang w:val="es-ES"/>
        </w:rPr>
        <w:sectPr w:rsidR="00274116" w:rsidRPr="004177F6">
          <w:pgSz w:w="12240" w:h="15840"/>
          <w:pgMar w:top="1417" w:right="1417" w:bottom="1417" w:left="1984" w:header="709" w:footer="709" w:gutter="0"/>
          <w:cols w:space="720"/>
          <w:docGrid w:linePitch="360"/>
        </w:sectPr>
      </w:pPr>
    </w:p>
    <w:p w14:paraId="3BD15F4E" w14:textId="77777777" w:rsidR="00274116" w:rsidRPr="004177F6" w:rsidRDefault="00000000" w:rsidP="00525B59">
      <w:pPr>
        <w:spacing w:after="0"/>
        <w:ind w:firstLine="0"/>
        <w:contextualSpacing/>
        <w:jc w:val="center"/>
        <w:rPr>
          <w:lang w:val="es-ES"/>
        </w:rPr>
      </w:pPr>
      <w:r w:rsidRPr="004177F6">
        <w:rPr>
          <w:b/>
          <w:lang w:val="es-ES"/>
        </w:rPr>
        <w:lastRenderedPageBreak/>
        <w:t>INTRODUCCIÓN</w:t>
      </w:r>
    </w:p>
    <w:p w14:paraId="40DF5E21" w14:textId="77777777" w:rsidR="00525B59" w:rsidRDefault="00525B59" w:rsidP="00525B59">
      <w:pPr>
        <w:spacing w:after="0"/>
        <w:contextualSpacing/>
        <w:rPr>
          <w:lang w:val="es-ES"/>
        </w:rPr>
      </w:pPr>
    </w:p>
    <w:p w14:paraId="6A41FE30" w14:textId="5E76935D" w:rsidR="00274116" w:rsidRPr="004177F6" w:rsidRDefault="00525B59" w:rsidP="00525B59">
      <w:pPr>
        <w:spacing w:after="0"/>
        <w:ind w:firstLine="0"/>
        <w:contextualSpacing/>
        <w:rPr>
          <w:lang w:val="es-ES"/>
        </w:rPr>
      </w:pPr>
      <w:r>
        <w:rPr>
          <w:lang w:val="es-ES"/>
        </w:rPr>
        <w:t xml:space="preserve">     </w:t>
      </w:r>
      <w:r w:rsidRPr="004177F6">
        <w:rPr>
          <w:lang w:val="es-ES"/>
        </w:rPr>
        <w:t xml:space="preserve">El diseño de </w:t>
      </w:r>
      <w:r w:rsidRPr="004177F6">
        <w:rPr>
          <w:i/>
          <w:lang w:val="es-ES"/>
        </w:rPr>
        <w:t>hardware</w:t>
      </w:r>
      <w:r w:rsidRPr="004177F6">
        <w:rPr>
          <w:lang w:val="es-ES"/>
        </w:rPr>
        <w:t xml:space="preserve"> digital en el nivel de transferencia de registros exige convertir una especificación funcional en una descripción temporal, estructural y verificable. Un módulo puede compilar y aun así contener anchos incorrectos, reinicios incompatibles, transiciones de estado defectuosas o prioridades lógicas equivocadas. Esta diferencia entre validez sintáctica y funcionamiento correcto motiva el estudio de modelos especializados, adaptadores eficientes y reparación asistida por herramientas.</w:t>
      </w:r>
    </w:p>
    <w:p w14:paraId="00C162E4"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La investigación parte de un sistema experimental que ya genera módulos en </w:t>
      </w:r>
      <w:proofErr w:type="spellStart"/>
      <w:r w:rsidRPr="004177F6">
        <w:rPr>
          <w:i/>
          <w:lang w:val="es-ES"/>
        </w:rPr>
        <w:t>Verilog</w:t>
      </w:r>
      <w:proofErr w:type="spellEnd"/>
      <w:r w:rsidRPr="004177F6">
        <w:rPr>
          <w:lang w:val="es-ES"/>
        </w:rPr>
        <w:t>. El sistema aplica afinación de bajo rango a modelos orientados a código y razonamiento. Además, separa la generación directa de la inferencia guiada por verificación y registra cada problema, intento, plataforma y configuración. El estudio busca distinguir la mejora producida por el adaptador de la mejora obtenida al usar compiladores, simuladores y bancos de prueba durante la inferencia.</w:t>
      </w:r>
    </w:p>
    <w:p w14:paraId="15FB6413"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El objetivo general es evaluar una metodología reproducible de afinación mediante adaptadores y reparación guiada para aumentar la corrección funcional de circuitos digitales generados en </w:t>
      </w:r>
      <w:proofErr w:type="spellStart"/>
      <w:r w:rsidRPr="004177F6">
        <w:rPr>
          <w:i/>
          <w:lang w:val="es-ES"/>
        </w:rPr>
        <w:t>Verilog</w:t>
      </w:r>
      <w:proofErr w:type="spellEnd"/>
      <w:r w:rsidRPr="004177F6">
        <w:rPr>
          <w:lang w:val="es-ES"/>
        </w:rPr>
        <w:t>. Para ello se caracterizarán configuraciones directas, se medirá el efecto de la retroalimentación del verificador, se clasificarán modos de falla y se documentará el costo computacional en llamadas al modelo. La comparación no presentará un flujo de múltiples intentos como si fuera rendimiento directo de una sola muestra.</w:t>
      </w:r>
    </w:p>
    <w:p w14:paraId="683AFCED"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El trabajo se justifica porque la compilación, por sí sola, puede sobreestimar la calidad del código generado. En automatización de diseño electrónico, un error puede propagarse a la simulación, la síntesis y la integración. Por ello, la validez del estudio requiere un protocolo experimental trazable. Los resultados serán útiles para investigadores y desarrolladores que evalúan modelos generativos para </w:t>
      </w:r>
      <w:r w:rsidRPr="004177F6">
        <w:rPr>
          <w:i/>
          <w:lang w:val="es-ES"/>
        </w:rPr>
        <w:t>hardware</w:t>
      </w:r>
      <w:r w:rsidRPr="004177F6">
        <w:rPr>
          <w:lang w:val="es-ES"/>
        </w:rPr>
        <w:t xml:space="preserve"> y diseñan asistentes verificables.</w:t>
      </w:r>
    </w:p>
    <w:p w14:paraId="3A05F524"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Se seguirá un método cuantitativo, experimental y comparativo. La unidad de análisis será la ejecución de una configuración sobre un problema de referencia. Se utilizarán conjuntos de tareas con bancos de prueba, un extractor de módulos, Icarus </w:t>
      </w:r>
      <w:r w:rsidRPr="004177F6">
        <w:rPr>
          <w:i/>
          <w:lang w:val="es-ES"/>
        </w:rPr>
        <w:t>Verilog</w:t>
      </w:r>
      <w:r w:rsidRPr="004177F6">
        <w:rPr>
          <w:lang w:val="es-ES"/>
        </w:rPr>
        <w:t xml:space="preserve"> para compilación y </w:t>
      </w:r>
      <w:proofErr w:type="spellStart"/>
      <w:r w:rsidRPr="004177F6">
        <w:rPr>
          <w:lang w:val="es-ES"/>
        </w:rPr>
        <w:t>vvp</w:t>
      </w:r>
      <w:proofErr w:type="spellEnd"/>
      <w:r w:rsidRPr="004177F6">
        <w:rPr>
          <w:lang w:val="es-ES"/>
        </w:rPr>
        <w:t xml:space="preserve"> para simulación. Las variables principales serán la tasa de compilación, la tasa de aprobación funcional y el número de llamadas por problema; las variables de control </w:t>
      </w:r>
      <w:r w:rsidRPr="004177F6">
        <w:rPr>
          <w:lang w:val="es-ES"/>
        </w:rPr>
        <w:lastRenderedPageBreak/>
        <w:t>incluirán el conjunto de evaluación, el contrato de salida, el presupuesto máximo y la regla de parada.</w:t>
      </w:r>
    </w:p>
    <w:p w14:paraId="119A2A91" w14:textId="407EF216"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El </w:t>
      </w:r>
      <w:r w:rsidR="004177F6">
        <w:rPr>
          <w:lang w:val="es-ES"/>
        </w:rPr>
        <w:t>documento</w:t>
      </w:r>
      <w:r w:rsidRPr="004177F6">
        <w:rPr>
          <w:lang w:val="es-ES"/>
        </w:rPr>
        <w:t xml:space="preserve"> se organiza en cinco secciones. El marco de referencia presenta los antecedentes, la situación actual y los fundamentos de generación RTL, adaptación eficiente y verificación. El planteamiento delimita el problema, objetivos, justificación, hipótesis, variables, alcance y limitaciones. El método define sujeto, población, instrumentos y procedimiento. Finalmente, se detallan los resultados esperados y un cronograma de ocho semanas compatible con el periodo académico establecido.</w:t>
      </w:r>
    </w:p>
    <w:p w14:paraId="625FB0E6" w14:textId="77777777" w:rsidR="00274116" w:rsidRPr="004177F6" w:rsidRDefault="00000000" w:rsidP="00525B59">
      <w:pPr>
        <w:pageBreakBefore/>
        <w:spacing w:after="0"/>
        <w:ind w:firstLine="0"/>
        <w:contextualSpacing/>
        <w:jc w:val="center"/>
        <w:rPr>
          <w:lang w:val="es-ES"/>
        </w:rPr>
      </w:pPr>
      <w:r w:rsidRPr="004177F6">
        <w:rPr>
          <w:b/>
          <w:lang w:val="es-ES"/>
        </w:rPr>
        <w:lastRenderedPageBreak/>
        <w:t>1. MARCO DE REFERENCIA</w:t>
      </w:r>
    </w:p>
    <w:p w14:paraId="0BCE0B4B" w14:textId="77777777" w:rsidR="00525B59" w:rsidRDefault="00525B59" w:rsidP="00525B59">
      <w:pPr>
        <w:spacing w:after="0"/>
        <w:ind w:firstLine="0"/>
        <w:contextualSpacing/>
        <w:jc w:val="left"/>
        <w:rPr>
          <w:b/>
          <w:lang w:val="es-ES"/>
        </w:rPr>
      </w:pPr>
    </w:p>
    <w:p w14:paraId="0C12588D" w14:textId="6E353F66" w:rsidR="00274116" w:rsidRPr="004177F6" w:rsidRDefault="00000000" w:rsidP="00525B59">
      <w:pPr>
        <w:spacing w:after="0"/>
        <w:ind w:firstLine="0"/>
        <w:contextualSpacing/>
        <w:jc w:val="left"/>
        <w:rPr>
          <w:lang w:val="es-ES"/>
        </w:rPr>
      </w:pPr>
      <w:r w:rsidRPr="004177F6">
        <w:rPr>
          <w:b/>
          <w:lang w:val="es-ES"/>
        </w:rPr>
        <w:t>1.1 ANTECEDENTES</w:t>
      </w:r>
    </w:p>
    <w:p w14:paraId="36DBC967"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La generación automática de </w:t>
      </w:r>
      <w:r w:rsidRPr="004177F6">
        <w:rPr>
          <w:i/>
          <w:lang w:val="es-ES"/>
        </w:rPr>
        <w:t>hardware</w:t>
      </w:r>
      <w:r w:rsidRPr="004177F6">
        <w:rPr>
          <w:lang w:val="es-ES"/>
        </w:rPr>
        <w:t xml:space="preserve"> a partir de lenguaje natural combina inteligencia artificial, ingeniería de computadores y automatización del diseño electrónico. A diferencia del </w:t>
      </w:r>
      <w:r w:rsidRPr="004177F6">
        <w:rPr>
          <w:i/>
          <w:lang w:val="es-ES"/>
        </w:rPr>
        <w:t>software</w:t>
      </w:r>
      <w:r w:rsidRPr="004177F6">
        <w:rPr>
          <w:lang w:val="es-ES"/>
        </w:rPr>
        <w:t xml:space="preserve"> convencional, el código RTL describe operaciones concurrentes y estructuras que pueden convertirse en circuitos. Por tanto, un error de sincronización, ancho de palabra o sensibilidad de señales modifica el </w:t>
      </w:r>
      <w:r w:rsidRPr="004177F6">
        <w:rPr>
          <w:i/>
          <w:lang w:val="es-ES"/>
        </w:rPr>
        <w:t>hardware</w:t>
      </w:r>
      <w:r w:rsidRPr="004177F6">
        <w:rPr>
          <w:lang w:val="es-ES"/>
        </w:rPr>
        <w:t xml:space="preserve"> resultante.</w:t>
      </w:r>
    </w:p>
    <w:p w14:paraId="28CA4664"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Los primeros estudios sistemáticos sobre modelos de lenguaje para </w:t>
      </w:r>
      <w:proofErr w:type="spellStart"/>
      <w:r w:rsidRPr="004177F6">
        <w:rPr>
          <w:i/>
          <w:lang w:val="es-ES"/>
        </w:rPr>
        <w:t>Verilog</w:t>
      </w:r>
      <w:proofErr w:type="spellEnd"/>
      <w:r w:rsidRPr="004177F6">
        <w:rPr>
          <w:lang w:val="es-ES"/>
        </w:rPr>
        <w:t xml:space="preserve"> combinaron conjuntos obtenidos de repositorios y textos técnicos con bancos de prueba destinados a separar validez sintáctica de comportamiento funcional.</w:t>
      </w:r>
      <w:r>
        <w:footnoteReference w:id="1"/>
      </w:r>
      <w:r w:rsidRPr="004177F6">
        <w:rPr>
          <w:lang w:val="es-ES"/>
        </w:rPr>
        <w:t xml:space="preserve"> Esa separación permanece vigente porque una unidad puede superar el análisis del compilador y producir salidas equivocadas en simulación. También mostró la necesidad de evaluar por dificultad y de publicar tanto el flujo de pruebas como los artefactos del modelo.</w:t>
      </w:r>
    </w:p>
    <w:p w14:paraId="72FB393A" w14:textId="77777777" w:rsidR="00274116" w:rsidRPr="004177F6" w:rsidRDefault="00000000" w:rsidP="00525B59">
      <w:pPr>
        <w:spacing w:after="0"/>
        <w:ind w:firstLine="0"/>
        <w:contextualSpacing/>
        <w:rPr>
          <w:lang w:val="es-ES"/>
        </w:rPr>
      </w:pPr>
      <w:r w:rsidRPr="00236517">
        <w:rPr>
          <w:lang w:val="es-ES"/>
        </w:rPr>
        <w:t xml:space="preserve">     </w:t>
      </w:r>
      <w:proofErr w:type="spellStart"/>
      <w:r w:rsidRPr="004177F6">
        <w:rPr>
          <w:i/>
          <w:lang w:val="es-ES"/>
        </w:rPr>
        <w:t>Verilog</w:t>
      </w:r>
      <w:r w:rsidRPr="004177F6">
        <w:rPr>
          <w:lang w:val="es-ES"/>
        </w:rPr>
        <w:t>Eval</w:t>
      </w:r>
      <w:proofErr w:type="spellEnd"/>
      <w:r w:rsidRPr="004177F6">
        <w:rPr>
          <w:lang w:val="es-ES"/>
        </w:rPr>
        <w:t xml:space="preserve"> consolidó una colección de 156 problemas derivados de ejercicios de diseño y estableció evaluación automática mediante simulación frente a una solución esperada.</w:t>
      </w:r>
      <w:r>
        <w:footnoteReference w:id="2"/>
      </w:r>
      <w:r w:rsidRPr="004177F6">
        <w:rPr>
          <w:lang w:val="es-ES"/>
        </w:rPr>
        <w:t xml:space="preserve"> La revisión posterior del banco amplió el análisis hacia traducción de especificación a RTL, clasificación de fallas y sensibilidad al diseño del mensaje de entrada.</w:t>
      </w:r>
      <w:r>
        <w:footnoteReference w:id="3"/>
      </w:r>
      <w:r w:rsidRPr="004177F6">
        <w:rPr>
          <w:lang w:val="es-ES"/>
        </w:rPr>
        <w:t xml:space="preserve"> En consecuencia, el rendimiento no debe interpretarse sin declarar versión del conjunto, tipo de tarea, procedimiento de extracción y parámetros de generación.</w:t>
      </w:r>
    </w:p>
    <w:p w14:paraId="2ACF4A2D"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RTLLM complementó esta perspectiva con diseños de mayor escala y tres metas progresivas: sintaxis, funcionalidad y calidad de diseño.</w:t>
      </w:r>
      <w:r>
        <w:footnoteReference w:id="4"/>
      </w:r>
      <w:r w:rsidRPr="004177F6">
        <w:rPr>
          <w:lang w:val="es-ES"/>
        </w:rPr>
        <w:t xml:space="preserve"> La distinción es importante para este anteproyecto: el alcance principal termina en compilación y simulación funcional finita. No se afirmará equivalencia formal, calidad física ni superioridad en potencia, rendimiento o área cuando dichos aspectos no hayan sido medidos.</w:t>
      </w:r>
    </w:p>
    <w:p w14:paraId="6D5D6D99" w14:textId="77777777" w:rsidR="00274116" w:rsidRPr="004177F6" w:rsidRDefault="00000000" w:rsidP="00525B59">
      <w:pPr>
        <w:spacing w:after="0"/>
        <w:ind w:firstLine="0"/>
        <w:contextualSpacing/>
        <w:rPr>
          <w:lang w:val="es-ES"/>
        </w:rPr>
      </w:pPr>
      <w:r w:rsidRPr="00236517">
        <w:rPr>
          <w:lang w:val="es-ES"/>
        </w:rPr>
        <w:lastRenderedPageBreak/>
        <w:t xml:space="preserve">     </w:t>
      </w:r>
      <w:r w:rsidRPr="004177F6">
        <w:rPr>
          <w:lang w:val="es-ES"/>
        </w:rPr>
        <w:t>La literatura reciente ha pasado de la afinación supervisada a métodos que utilizan señales de discriminadores, compiladores, simuladores y agentes. Estas señales permiten corregir errores que la probabilidad lingüística no detecta. Sin embargo, la verificación puede cumplir funciones distintas: construir datos, seleccionar candidatos o corregir una respuesta durante la inferencia.</w:t>
      </w:r>
    </w:p>
    <w:p w14:paraId="34426AD6"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El proyecto desarrolló sus adaptadores de forma progresiva. Primero estableció una base y una rama de destilación dirigida. Luego migró a un modelo con mayor capacidad de razonamiento y creó adaptadores para conservar trazas útiles y reparar salidas estructuradas. Finalmente, integró estos componentes en un flujo que compila y simula cada candidato antes de aceptarlo o solicitar una corrección.</w:t>
      </w:r>
    </w:p>
    <w:p w14:paraId="4BF17C79" w14:textId="78207BB7" w:rsidR="00274116" w:rsidRPr="004177F6" w:rsidRDefault="00000000" w:rsidP="00525B59">
      <w:pPr>
        <w:spacing w:after="0"/>
        <w:ind w:firstLine="0"/>
        <w:contextualSpacing/>
        <w:rPr>
          <w:lang w:val="es-ES"/>
        </w:rPr>
      </w:pPr>
      <w:r w:rsidRPr="00236517">
        <w:rPr>
          <w:lang w:val="es-ES"/>
        </w:rPr>
        <w:t xml:space="preserve">     </w:t>
      </w:r>
      <w:r w:rsidR="009B7CD3">
        <w:rPr>
          <w:lang w:val="es-ES"/>
        </w:rPr>
        <w:t xml:space="preserve">En cuanto a la </w:t>
      </w:r>
      <w:proofErr w:type="spellStart"/>
      <w:r w:rsidR="009B7CD3">
        <w:rPr>
          <w:lang w:val="es-ES"/>
        </w:rPr>
        <w:t>evoluación</w:t>
      </w:r>
      <w:proofErr w:type="spellEnd"/>
      <w:r w:rsidR="009B7CD3">
        <w:rPr>
          <w:lang w:val="es-ES"/>
        </w:rPr>
        <w:t xml:space="preserve"> de los enfoques, </w:t>
      </w:r>
      <w:proofErr w:type="spellStart"/>
      <w:r w:rsidRPr="004177F6">
        <w:rPr>
          <w:lang w:val="es-ES"/>
        </w:rPr>
        <w:t>RTLCoder</w:t>
      </w:r>
      <w:proofErr w:type="spellEnd"/>
      <w:r w:rsidRPr="004177F6">
        <w:rPr>
          <w:lang w:val="es-ES"/>
        </w:rPr>
        <w:t xml:space="preserve"> evidenció que un conjunto abierto especializado y una solución de afinación ligera pueden producir mejoras relevantes en generación RTL sin depender exclusivamente de modelos propietarios.</w:t>
      </w:r>
      <w:r>
        <w:footnoteReference w:id="5"/>
      </w:r>
      <w:r w:rsidRPr="004177F6">
        <w:rPr>
          <w:lang w:val="es-ES"/>
        </w:rPr>
        <w:t xml:space="preserve"> </w:t>
      </w:r>
      <w:proofErr w:type="spellStart"/>
      <w:r w:rsidRPr="004177F6">
        <w:rPr>
          <w:lang w:val="es-ES"/>
        </w:rPr>
        <w:t>BetterV</w:t>
      </w:r>
      <w:proofErr w:type="spellEnd"/>
      <w:r w:rsidRPr="004177F6">
        <w:rPr>
          <w:lang w:val="es-ES"/>
        </w:rPr>
        <w:t xml:space="preserve"> incorporó guía discriminativa para controlar la generación de </w:t>
      </w:r>
      <w:proofErr w:type="spellStart"/>
      <w:r w:rsidRPr="004177F6">
        <w:rPr>
          <w:i/>
          <w:lang w:val="es-ES"/>
        </w:rPr>
        <w:t>Verilog</w:t>
      </w:r>
      <w:proofErr w:type="spellEnd"/>
      <w:r w:rsidRPr="004177F6">
        <w:rPr>
          <w:lang w:val="es-ES"/>
        </w:rPr>
        <w:t>,</w:t>
      </w:r>
      <w:r>
        <w:footnoteReference w:id="6"/>
      </w:r>
      <w:r w:rsidRPr="004177F6">
        <w:rPr>
          <w:lang w:val="es-ES"/>
        </w:rPr>
        <w:t xml:space="preserve"> mientras </w:t>
      </w:r>
      <w:proofErr w:type="spellStart"/>
      <w:r w:rsidRPr="004177F6">
        <w:rPr>
          <w:lang w:val="es-ES"/>
        </w:rPr>
        <w:t>AutoVCoder</w:t>
      </w:r>
      <w:proofErr w:type="spellEnd"/>
      <w:r w:rsidRPr="004177F6">
        <w:rPr>
          <w:lang w:val="es-ES"/>
        </w:rPr>
        <w:t xml:space="preserve"> propuso un marco sistemático que articula datos, generación y evaluación.</w:t>
      </w:r>
      <w:r>
        <w:footnoteReference w:id="7"/>
      </w:r>
      <w:r w:rsidRPr="004177F6">
        <w:rPr>
          <w:lang w:val="es-ES"/>
        </w:rPr>
        <w:t xml:space="preserve"> Estos trabajos respaldan el estudio de señales especializadas, pero sus cifras no se mezclarán con las del proyecto porque difieren en modelos, mensajes, bancos de prueba y presupuestos.</w:t>
      </w:r>
    </w:p>
    <w:p w14:paraId="0A4109E6" w14:textId="77777777" w:rsidR="00274116" w:rsidRPr="004177F6" w:rsidRDefault="00000000" w:rsidP="00525B59">
      <w:pPr>
        <w:spacing w:after="0"/>
        <w:ind w:firstLine="0"/>
        <w:contextualSpacing/>
        <w:rPr>
          <w:lang w:val="es-ES"/>
        </w:rPr>
      </w:pPr>
      <w:r w:rsidRPr="00236517">
        <w:rPr>
          <w:lang w:val="es-ES"/>
        </w:rPr>
        <w:t xml:space="preserve">     </w:t>
      </w:r>
      <w:proofErr w:type="spellStart"/>
      <w:r w:rsidRPr="004177F6">
        <w:rPr>
          <w:lang w:val="es-ES"/>
        </w:rPr>
        <w:t>OriGen</w:t>
      </w:r>
      <w:proofErr w:type="spellEnd"/>
      <w:r w:rsidRPr="004177F6">
        <w:rPr>
          <w:lang w:val="es-ES"/>
        </w:rPr>
        <w:t xml:space="preserve"> estudió aumentación código-a-código y autorreflexión como medios para mejorar la generación RTL.</w:t>
      </w:r>
      <w:r>
        <w:footnoteReference w:id="8"/>
      </w:r>
      <w:r w:rsidRPr="004177F6">
        <w:rPr>
          <w:lang w:val="es-ES"/>
        </w:rPr>
        <w:t xml:space="preserve"> </w:t>
      </w:r>
      <w:proofErr w:type="spellStart"/>
      <w:r w:rsidRPr="004177F6">
        <w:rPr>
          <w:lang w:val="es-ES"/>
        </w:rPr>
        <w:t>OpenLLM</w:t>
      </w:r>
      <w:proofErr w:type="spellEnd"/>
      <w:r w:rsidRPr="004177F6">
        <w:rPr>
          <w:lang w:val="es-ES"/>
        </w:rPr>
        <w:t>-RTL amplió la disponibilidad de datos y evaluación abierta para diseño asistido por modelos de lenguaje.</w:t>
      </w:r>
      <w:r>
        <w:footnoteReference w:id="9"/>
      </w:r>
      <w:r w:rsidRPr="004177F6">
        <w:rPr>
          <w:lang w:val="es-ES"/>
        </w:rPr>
        <w:t xml:space="preserve"> En conjunto, estas contribuciones señalan que la calidad del conjunto, la correspondencia entre tarea y objetivo y la transparencia del protocolo son tan importantes como el tamaño del modelo.</w:t>
      </w:r>
    </w:p>
    <w:p w14:paraId="7C256B28"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Los métodos basados en realimentación de prueba han avanzado hacia objetivos de preferencia y razonamiento. </w:t>
      </w:r>
      <w:proofErr w:type="spellStart"/>
      <w:r w:rsidRPr="004177F6">
        <w:rPr>
          <w:lang w:val="es-ES"/>
        </w:rPr>
        <w:t>VeriPrefer</w:t>
      </w:r>
      <w:proofErr w:type="spellEnd"/>
      <w:r w:rsidRPr="004177F6">
        <w:rPr>
          <w:lang w:val="es-ES"/>
        </w:rPr>
        <w:t xml:space="preserve"> utiliza información derivada de verificación para </w:t>
      </w:r>
      <w:r w:rsidRPr="004177F6">
        <w:rPr>
          <w:lang w:val="es-ES"/>
        </w:rPr>
        <w:lastRenderedPageBreak/>
        <w:t>entrenamiento con realimentación de bancos de prueba,</w:t>
      </w:r>
      <w:r>
        <w:footnoteReference w:id="10"/>
      </w:r>
      <w:r w:rsidRPr="004177F6">
        <w:rPr>
          <w:lang w:val="es-ES"/>
        </w:rPr>
        <w:t xml:space="preserve"> y </w:t>
      </w:r>
      <w:proofErr w:type="spellStart"/>
      <w:r w:rsidRPr="004177F6">
        <w:rPr>
          <w:lang w:val="es-ES"/>
        </w:rPr>
        <w:t>VeriReason</w:t>
      </w:r>
      <w:proofErr w:type="spellEnd"/>
      <w:r w:rsidRPr="004177F6">
        <w:rPr>
          <w:lang w:val="es-ES"/>
        </w:rPr>
        <w:t xml:space="preserve"> relaciona esa señal con razonamiento reforzado para generación de </w:t>
      </w:r>
      <w:proofErr w:type="spellStart"/>
      <w:r w:rsidRPr="004177F6">
        <w:rPr>
          <w:i/>
          <w:lang w:val="es-ES"/>
        </w:rPr>
        <w:t>Verilog</w:t>
      </w:r>
      <w:proofErr w:type="spellEnd"/>
      <w:r w:rsidRPr="004177F6">
        <w:rPr>
          <w:lang w:val="es-ES"/>
        </w:rPr>
        <w:t>.</w:t>
      </w:r>
      <w:r>
        <w:footnoteReference w:id="11"/>
      </w:r>
      <w:r w:rsidRPr="004177F6">
        <w:rPr>
          <w:lang w:val="es-ES"/>
        </w:rPr>
        <w:t xml:space="preserve"> El presente proyecto no reproduce esos algoritmos de optimización; examina, en cambio, cómo datos verificados y reparaciones acotadas afectan adaptadores de bajo rango y un flujo local.</w:t>
      </w:r>
    </w:p>
    <w:p w14:paraId="428CDCFC"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Otra línea incorpora herramientas durante el uso. </w:t>
      </w:r>
      <w:proofErr w:type="spellStart"/>
      <w:r w:rsidRPr="004177F6">
        <w:rPr>
          <w:lang w:val="es-ES"/>
        </w:rPr>
        <w:t>RTLFixer</w:t>
      </w:r>
      <w:proofErr w:type="spellEnd"/>
      <w:r w:rsidRPr="004177F6">
        <w:rPr>
          <w:lang w:val="es-ES"/>
        </w:rPr>
        <w:t xml:space="preserve"> se concentra en reparar errores sintácticos con diagnósticos de herramientas.</w:t>
      </w:r>
      <w:r>
        <w:footnoteReference w:id="12"/>
      </w:r>
      <w:r w:rsidRPr="004177F6">
        <w:rPr>
          <w:lang w:val="es-ES"/>
        </w:rPr>
        <w:t xml:space="preserve"> </w:t>
      </w:r>
      <w:proofErr w:type="spellStart"/>
      <w:r w:rsidRPr="004177F6">
        <w:rPr>
          <w:lang w:val="es-ES"/>
        </w:rPr>
        <w:t>VeriAssist</w:t>
      </w:r>
      <w:proofErr w:type="spellEnd"/>
      <w:r w:rsidRPr="004177F6">
        <w:rPr>
          <w:lang w:val="es-ES"/>
        </w:rPr>
        <w:t xml:space="preserve"> combina autoverificación y autocorrección,</w:t>
      </w:r>
      <w:r>
        <w:footnoteReference w:id="13"/>
      </w:r>
      <w:r w:rsidRPr="004177F6">
        <w:rPr>
          <w:lang w:val="es-ES"/>
        </w:rPr>
        <w:t xml:space="preserve"> </w:t>
      </w:r>
      <w:proofErr w:type="spellStart"/>
      <w:r w:rsidRPr="004177F6">
        <w:rPr>
          <w:i/>
          <w:lang w:val="es-ES"/>
        </w:rPr>
        <w:t>Verilog</w:t>
      </w:r>
      <w:r w:rsidRPr="004177F6">
        <w:rPr>
          <w:lang w:val="es-ES"/>
        </w:rPr>
        <w:t>Coder</w:t>
      </w:r>
      <w:proofErr w:type="spellEnd"/>
      <w:r w:rsidRPr="004177F6">
        <w:rPr>
          <w:lang w:val="es-ES"/>
        </w:rPr>
        <w:t xml:space="preserve"> integra planificación y seguimiento de formas de onda mediante estructuras sintácticas,</w:t>
      </w:r>
      <w:r>
        <w:footnoteReference w:id="14"/>
      </w:r>
      <w:r w:rsidRPr="004177F6">
        <w:rPr>
          <w:lang w:val="es-ES"/>
        </w:rPr>
        <w:t xml:space="preserve"> MAGE distribuye tareas entre agentes especializados,</w:t>
      </w:r>
      <w:r>
        <w:footnoteReference w:id="15"/>
      </w:r>
      <w:r w:rsidRPr="004177F6">
        <w:rPr>
          <w:lang w:val="es-ES"/>
        </w:rPr>
        <w:t xml:space="preserve"> y </w:t>
      </w:r>
      <w:proofErr w:type="spellStart"/>
      <w:r w:rsidRPr="004177F6">
        <w:rPr>
          <w:lang w:val="es-ES"/>
        </w:rPr>
        <w:t>VFlow</w:t>
      </w:r>
      <w:proofErr w:type="spellEnd"/>
      <w:r w:rsidRPr="004177F6">
        <w:rPr>
          <w:lang w:val="es-ES"/>
        </w:rPr>
        <w:t xml:space="preserve"> busca flujos de invocación optimizados con verificación multinivel.</w:t>
      </w:r>
      <w:r>
        <w:footnoteReference w:id="16"/>
      </w:r>
      <w:r w:rsidRPr="004177F6">
        <w:rPr>
          <w:lang w:val="es-ES"/>
        </w:rPr>
        <w:t xml:space="preserve"> Estas propuestas confirman que el acceso a un verificador cambia la naturaleza del sistema evaluado.</w:t>
      </w:r>
    </w:p>
    <w:p w14:paraId="31068857" w14:textId="77777777" w:rsidR="00274116" w:rsidRPr="004177F6" w:rsidRDefault="00000000" w:rsidP="00525B59">
      <w:pPr>
        <w:spacing w:after="0"/>
        <w:ind w:firstLine="0"/>
        <w:contextualSpacing/>
        <w:rPr>
          <w:lang w:val="es-ES"/>
        </w:rPr>
      </w:pPr>
      <w:r w:rsidRPr="00236517">
        <w:rPr>
          <w:lang w:val="es-ES"/>
        </w:rPr>
        <w:t xml:space="preserve">     </w:t>
      </w:r>
      <w:proofErr w:type="spellStart"/>
      <w:r w:rsidRPr="004177F6">
        <w:rPr>
          <w:lang w:val="es-ES"/>
        </w:rPr>
        <w:t>ChipNeMo</w:t>
      </w:r>
      <w:proofErr w:type="spellEnd"/>
      <w:r w:rsidRPr="004177F6">
        <w:rPr>
          <w:lang w:val="es-ES"/>
        </w:rPr>
        <w:t xml:space="preserve"> ofrece un antecedente de adaptación de dominio para aplicaciones industriales de diseño de circuitos, incluyendo </w:t>
      </w:r>
      <w:proofErr w:type="spellStart"/>
      <w:r w:rsidRPr="004177F6">
        <w:rPr>
          <w:lang w:val="es-ES"/>
        </w:rPr>
        <w:t>tokenización</w:t>
      </w:r>
      <w:proofErr w:type="spellEnd"/>
      <w:r w:rsidRPr="004177F6">
        <w:rPr>
          <w:lang w:val="es-ES"/>
        </w:rPr>
        <w:t>, preentrenamiento continuo, alineación y recuperación especializada.</w:t>
      </w:r>
      <w:r>
        <w:footnoteReference w:id="17"/>
      </w:r>
      <w:r w:rsidRPr="004177F6">
        <w:rPr>
          <w:lang w:val="es-ES"/>
        </w:rPr>
        <w:t xml:space="preserve"> Su amplitud ayuda a situar el trabajo: este anteproyecto no persigue un asistente general de ingeniería, sino un estudio controlado sobre generación RTL y reparación funcional en un conjunto delimitado.</w:t>
      </w:r>
    </w:p>
    <w:p w14:paraId="62A92E72"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Estos antecedentes muestran un problema práctico: muchas comparaciones reúnen en una sola cifra los efectos del modelo, los datos, el número de muestras y la retroalimentación. </w:t>
      </w:r>
      <w:r w:rsidRPr="004177F6">
        <w:rPr>
          <w:lang w:val="es-ES"/>
        </w:rPr>
        <w:lastRenderedPageBreak/>
        <w:t>Este proyecto evaluará por separado la arquitectura base, el adaptador, el contrato de salida y el acceso al verificador. Así será posible atribuir cada mejora y medir su costo.</w:t>
      </w:r>
    </w:p>
    <w:p w14:paraId="11749EDA" w14:textId="77777777" w:rsidR="004241C9" w:rsidRPr="00236517" w:rsidRDefault="004241C9">
      <w:pPr>
        <w:spacing w:after="0" w:line="240" w:lineRule="auto"/>
        <w:rPr>
          <w:lang w:val="es-ES"/>
        </w:rPr>
      </w:pPr>
    </w:p>
    <w:p w14:paraId="0F67B823" w14:textId="77777777" w:rsidR="00274116" w:rsidRPr="004177F6" w:rsidRDefault="00000000" w:rsidP="00525B59">
      <w:pPr>
        <w:spacing w:after="0"/>
        <w:ind w:firstLine="0"/>
        <w:contextualSpacing/>
        <w:jc w:val="left"/>
        <w:rPr>
          <w:lang w:val="es-ES"/>
        </w:rPr>
      </w:pPr>
      <w:r w:rsidRPr="004177F6">
        <w:rPr>
          <w:b/>
          <w:lang w:val="es-ES"/>
        </w:rPr>
        <w:t>1.2 SITUACIÓN ACTUAL</w:t>
      </w:r>
    </w:p>
    <w:p w14:paraId="190FDFB3"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El sistema estudiado es una canalización local documentada. Sus artefactos incluyen adaptadores </w:t>
      </w:r>
      <w:proofErr w:type="spellStart"/>
      <w:r w:rsidRPr="004177F6">
        <w:rPr>
          <w:lang w:val="es-ES"/>
        </w:rPr>
        <w:t>LoRA</w:t>
      </w:r>
      <w:proofErr w:type="spellEnd"/>
      <w:r w:rsidRPr="004177F6">
        <w:rPr>
          <w:lang w:val="es-ES"/>
        </w:rPr>
        <w:t xml:space="preserve">, conjuntos curados, ejecutores de evaluación, módulos generados, resúmenes JSON, registros de versiones y un manuscrito científico. Las ejecuciones principales usaron una GPU NVIDIA L4 en Google Cloud y las verificaciones auxiliares, una GPU T4 en </w:t>
      </w:r>
      <w:proofErr w:type="spellStart"/>
      <w:r w:rsidRPr="004177F6">
        <w:rPr>
          <w:lang w:val="es-ES"/>
        </w:rPr>
        <w:t>Kaggle</w:t>
      </w:r>
      <w:proofErr w:type="spellEnd"/>
      <w:r w:rsidRPr="004177F6">
        <w:rPr>
          <w:lang w:val="es-ES"/>
        </w:rPr>
        <w:t>. Cada resultado conserva su procedencia para no tratar plataformas distintas como repeticiones equivalentes.</w:t>
      </w:r>
    </w:p>
    <w:p w14:paraId="1105865C"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En la división de especificación a RTL de 156 problemas, el adaptador base Qwen2.5 compiló 135 casos y aprobó funcionalmente 67 en dos repeticiones principales. La destilación dirigida aumentó a 141 compilaciones y 71 aprobaciones. El adaptador de razonamiento Qwen3.5 alcanzó 113 compilaciones y 80 aprobaciones. El flujo verificado obtuvo 145 compilaciones y 95 aprobaciones con un promedio de 2.97 llamadas por problema.</w:t>
      </w:r>
    </w:p>
    <w:p w14:paraId="1C0030F8"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En la división de completado de código, la configuración de razonamiento registró 104 compilaciones y 88 aprobaciones en la ejecución principal disponible. El flujo verificado llegó a 100 aprobaciones con 2.94 llamadas promedio. Estas cifras muestran dos hechos: la mejor tasa de compilación no garantiza la mejor función y el mayor resultado funcional corresponde a un sistema </w:t>
      </w:r>
      <w:proofErr w:type="spellStart"/>
      <w:r w:rsidRPr="004177F6">
        <w:rPr>
          <w:lang w:val="es-ES"/>
        </w:rPr>
        <w:t>multillamada</w:t>
      </w:r>
      <w:proofErr w:type="spellEnd"/>
      <w:r w:rsidRPr="004177F6">
        <w:rPr>
          <w:lang w:val="es-ES"/>
        </w:rPr>
        <w:t>, no a una predicción directa.</w:t>
      </w:r>
    </w:p>
    <w:p w14:paraId="4E6360C0"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 xml:space="preserve">Los controles negativos también aportan información. Una destilación amplia no superó el modelo base, lo que indica que agregar ejemplos heterogéneos no garantiza una mejora. Además, una combinación estática de adaptadores produjo solo 4 módulos </w:t>
      </w:r>
      <w:proofErr w:type="spellStart"/>
      <w:r w:rsidRPr="004177F6">
        <w:rPr>
          <w:lang w:val="es-ES"/>
        </w:rPr>
        <w:t>compilables</w:t>
      </w:r>
      <w:proofErr w:type="spellEnd"/>
      <w:r w:rsidRPr="004177F6">
        <w:rPr>
          <w:lang w:val="es-ES"/>
        </w:rPr>
        <w:t xml:space="preserve"> y 2 funcionales de 156. Por esta razón, la propuesta mantiene los adaptadores separados y los aplica en etapas distintas.</w:t>
      </w:r>
    </w:p>
    <w:p w14:paraId="55838A9A" w14:textId="77777777" w:rsidR="00274116" w:rsidRPr="004177F6" w:rsidRDefault="00000000" w:rsidP="00525B59">
      <w:pPr>
        <w:spacing w:after="0"/>
        <w:ind w:firstLine="0"/>
        <w:contextualSpacing/>
        <w:rPr>
          <w:lang w:val="es-ES"/>
        </w:rPr>
      </w:pPr>
      <w:r w:rsidRPr="00236517">
        <w:rPr>
          <w:lang w:val="es-ES"/>
        </w:rPr>
        <w:t xml:space="preserve">     </w:t>
      </w:r>
      <w:r w:rsidRPr="004177F6">
        <w:rPr>
          <w:lang w:val="es-ES"/>
        </w:rPr>
        <w:t>La evaluación auxiliar muestra que el resultado depende del banco de prueba. Los adaptadores Qwen2.5 aprobaron 26 de 30 tareas en Diagnostic-30, mientras que la mejor configuración directa aprobó 15 de 50 en RTLLM-50. Estos datos no permiten afirmar una mejora universal. Las conclusiones se limitarán a los conjuntos, ejecuciones y métricas declarados.</w:t>
      </w:r>
    </w:p>
    <w:p w14:paraId="32692284" w14:textId="77777777" w:rsidR="00274116" w:rsidRDefault="00000000" w:rsidP="00525B59">
      <w:pPr>
        <w:spacing w:after="0"/>
        <w:ind w:firstLine="0"/>
        <w:contextualSpacing/>
        <w:rPr>
          <w:lang w:val="es-ES"/>
        </w:rPr>
      </w:pPr>
      <w:r w:rsidRPr="00236517">
        <w:rPr>
          <w:lang w:val="es-ES"/>
        </w:rPr>
        <w:lastRenderedPageBreak/>
        <w:t xml:space="preserve">     </w:t>
      </w:r>
      <w:r w:rsidRPr="004177F6">
        <w:rPr>
          <w:lang w:val="es-ES"/>
        </w:rPr>
        <w:t xml:space="preserve">La situación actual es suficientemente madura para una investigación de ocho semanas porque la infraestructura y los artefactos ya existen. El trabajo pendiente se concentra en consolidar controles, ejecutar una matriz priorizada, auditar datos, clasificar errores, analizar costos y redactar resultados. </w:t>
      </w:r>
      <w:r w:rsidRPr="00525B59">
        <w:rPr>
          <w:lang w:val="es-ES"/>
        </w:rPr>
        <w:t>No se propone entrenar desde cero un modelo fundacional ni diseñar un acelerador físico.</w:t>
      </w:r>
    </w:p>
    <w:p w14:paraId="466322CE" w14:textId="77777777" w:rsidR="00525B59" w:rsidRPr="00525B59" w:rsidRDefault="00525B59" w:rsidP="00525B59">
      <w:pPr>
        <w:spacing w:after="0"/>
        <w:contextualSpacing/>
        <w:rPr>
          <w:lang w:val="es-ES"/>
        </w:rPr>
      </w:pPr>
    </w:p>
    <w:p w14:paraId="41FEB9BB" w14:textId="77777777" w:rsidR="004241C9" w:rsidRPr="00236517" w:rsidRDefault="00000000">
      <w:pPr>
        <w:spacing w:after="0"/>
        <w:ind w:firstLine="0"/>
        <w:jc w:val="center"/>
        <w:rPr>
          <w:lang w:val="es-ES"/>
        </w:rPr>
      </w:pPr>
      <w:r w:rsidRPr="00236517">
        <w:rPr>
          <w:lang w:val="es-ES"/>
        </w:rPr>
        <w:t>Cuadro No. 1</w:t>
      </w:r>
      <w:r w:rsidRPr="00236517">
        <w:rPr>
          <w:lang w:val="es-ES"/>
        </w:rPr>
        <w:br/>
      </w:r>
      <w:r w:rsidRPr="00236517">
        <w:rPr>
          <w:b/>
          <w:lang w:val="es-ES"/>
        </w:rPr>
        <w:t>RESULTADOS PRELIMINARES POR SISTEMA Y RÉGIMEN</w:t>
      </w:r>
    </w:p>
    <w:tbl>
      <w:tblPr>
        <w:tblStyle w:val="TableGrid"/>
        <w:tblW w:w="0" w:type="auto"/>
        <w:jc w:val="center"/>
        <w:tblLook w:val="04A0" w:firstRow="1" w:lastRow="0" w:firstColumn="1" w:lastColumn="0" w:noHBand="0" w:noVBand="1"/>
      </w:tblPr>
      <w:tblGrid>
        <w:gridCol w:w="1766"/>
        <w:gridCol w:w="1765"/>
        <w:gridCol w:w="1767"/>
        <w:gridCol w:w="1767"/>
        <w:gridCol w:w="1764"/>
      </w:tblGrid>
      <w:tr w:rsidR="00274116" w:rsidRPr="00525B59" w14:paraId="0699897E" w14:textId="77777777">
        <w:trPr>
          <w:tblHeader/>
          <w:jc w:val="center"/>
        </w:trPr>
        <w:tc>
          <w:tcPr>
            <w:tcW w:w="1768" w:type="dxa"/>
            <w:vAlign w:val="center"/>
          </w:tcPr>
          <w:p w14:paraId="065E035D" w14:textId="77777777" w:rsidR="00274116" w:rsidRPr="00525B59" w:rsidRDefault="00000000" w:rsidP="00525B59">
            <w:pPr>
              <w:spacing w:after="0" w:line="240" w:lineRule="auto"/>
              <w:ind w:firstLine="0"/>
              <w:contextualSpacing/>
              <w:jc w:val="center"/>
              <w:rPr>
                <w:sz w:val="20"/>
                <w:szCs w:val="20"/>
              </w:rPr>
            </w:pPr>
            <w:r w:rsidRPr="00525B59">
              <w:rPr>
                <w:b/>
                <w:sz w:val="20"/>
                <w:szCs w:val="20"/>
              </w:rPr>
              <w:t>Sistema</w:t>
            </w:r>
          </w:p>
        </w:tc>
        <w:tc>
          <w:tcPr>
            <w:tcW w:w="1768" w:type="dxa"/>
            <w:vAlign w:val="center"/>
          </w:tcPr>
          <w:p w14:paraId="5FB3BF5B" w14:textId="77777777" w:rsidR="00274116" w:rsidRPr="00525B59" w:rsidRDefault="00000000" w:rsidP="00525B59">
            <w:pPr>
              <w:spacing w:after="0" w:line="240" w:lineRule="auto"/>
              <w:ind w:firstLine="0"/>
              <w:contextualSpacing/>
              <w:jc w:val="center"/>
              <w:rPr>
                <w:sz w:val="20"/>
                <w:szCs w:val="20"/>
              </w:rPr>
            </w:pPr>
            <w:r w:rsidRPr="00525B59">
              <w:rPr>
                <w:b/>
                <w:sz w:val="20"/>
                <w:szCs w:val="20"/>
              </w:rPr>
              <w:t>Base</w:t>
            </w:r>
          </w:p>
        </w:tc>
        <w:tc>
          <w:tcPr>
            <w:tcW w:w="1768" w:type="dxa"/>
            <w:vAlign w:val="center"/>
          </w:tcPr>
          <w:p w14:paraId="0DC0E539" w14:textId="77777777" w:rsidR="00274116" w:rsidRPr="00525B59" w:rsidRDefault="00000000" w:rsidP="00525B59">
            <w:pPr>
              <w:spacing w:after="0" w:line="240" w:lineRule="auto"/>
              <w:ind w:firstLine="0"/>
              <w:contextualSpacing/>
              <w:jc w:val="center"/>
              <w:rPr>
                <w:sz w:val="20"/>
                <w:szCs w:val="20"/>
              </w:rPr>
            </w:pPr>
            <w:proofErr w:type="spellStart"/>
            <w:r w:rsidRPr="00525B59">
              <w:rPr>
                <w:b/>
                <w:sz w:val="20"/>
                <w:szCs w:val="20"/>
              </w:rPr>
              <w:t>Especificación</w:t>
            </w:r>
            <w:proofErr w:type="spellEnd"/>
            <w:r w:rsidRPr="00525B59">
              <w:rPr>
                <w:b/>
                <w:sz w:val="20"/>
                <w:szCs w:val="20"/>
              </w:rPr>
              <w:t xml:space="preserve"> </w:t>
            </w:r>
            <w:proofErr w:type="spellStart"/>
            <w:r w:rsidRPr="00525B59">
              <w:rPr>
                <w:b/>
                <w:sz w:val="20"/>
                <w:szCs w:val="20"/>
              </w:rPr>
              <w:t>compila</w:t>
            </w:r>
            <w:proofErr w:type="spellEnd"/>
            <w:r w:rsidRPr="00525B59">
              <w:rPr>
                <w:b/>
                <w:sz w:val="20"/>
                <w:szCs w:val="20"/>
              </w:rPr>
              <w:t>/</w:t>
            </w:r>
            <w:proofErr w:type="spellStart"/>
            <w:r w:rsidRPr="00525B59">
              <w:rPr>
                <w:b/>
                <w:sz w:val="20"/>
                <w:szCs w:val="20"/>
              </w:rPr>
              <w:t>aprueba</w:t>
            </w:r>
            <w:proofErr w:type="spellEnd"/>
          </w:p>
        </w:tc>
        <w:tc>
          <w:tcPr>
            <w:tcW w:w="1768" w:type="dxa"/>
            <w:vAlign w:val="center"/>
          </w:tcPr>
          <w:p w14:paraId="3C26630C" w14:textId="77777777" w:rsidR="00274116" w:rsidRPr="00525B59" w:rsidRDefault="00000000" w:rsidP="00525B59">
            <w:pPr>
              <w:spacing w:after="0" w:line="240" w:lineRule="auto"/>
              <w:ind w:firstLine="0"/>
              <w:contextualSpacing/>
              <w:jc w:val="center"/>
              <w:rPr>
                <w:sz w:val="20"/>
                <w:szCs w:val="20"/>
              </w:rPr>
            </w:pPr>
            <w:r w:rsidRPr="00525B59">
              <w:rPr>
                <w:b/>
                <w:sz w:val="20"/>
                <w:szCs w:val="20"/>
              </w:rPr>
              <w:t xml:space="preserve">Código </w:t>
            </w:r>
            <w:proofErr w:type="spellStart"/>
            <w:r w:rsidRPr="00525B59">
              <w:rPr>
                <w:b/>
                <w:sz w:val="20"/>
                <w:szCs w:val="20"/>
              </w:rPr>
              <w:t>compila</w:t>
            </w:r>
            <w:proofErr w:type="spellEnd"/>
            <w:r w:rsidRPr="00525B59">
              <w:rPr>
                <w:b/>
                <w:sz w:val="20"/>
                <w:szCs w:val="20"/>
              </w:rPr>
              <w:t>/</w:t>
            </w:r>
            <w:proofErr w:type="spellStart"/>
            <w:r w:rsidRPr="00525B59">
              <w:rPr>
                <w:b/>
                <w:sz w:val="20"/>
                <w:szCs w:val="20"/>
              </w:rPr>
              <w:t>aprueba</w:t>
            </w:r>
            <w:proofErr w:type="spellEnd"/>
          </w:p>
        </w:tc>
        <w:tc>
          <w:tcPr>
            <w:tcW w:w="1768" w:type="dxa"/>
            <w:vAlign w:val="center"/>
          </w:tcPr>
          <w:p w14:paraId="27B284B3" w14:textId="77777777" w:rsidR="00274116" w:rsidRPr="00525B59" w:rsidRDefault="00000000" w:rsidP="00525B59">
            <w:pPr>
              <w:spacing w:after="0" w:line="240" w:lineRule="auto"/>
              <w:ind w:firstLine="0"/>
              <w:contextualSpacing/>
              <w:jc w:val="center"/>
              <w:rPr>
                <w:sz w:val="20"/>
                <w:szCs w:val="20"/>
              </w:rPr>
            </w:pPr>
            <w:proofErr w:type="spellStart"/>
            <w:r w:rsidRPr="00525B59">
              <w:rPr>
                <w:b/>
                <w:sz w:val="20"/>
                <w:szCs w:val="20"/>
              </w:rPr>
              <w:t>Régimen</w:t>
            </w:r>
            <w:proofErr w:type="spellEnd"/>
          </w:p>
        </w:tc>
      </w:tr>
      <w:tr w:rsidR="00274116" w:rsidRPr="00525B59" w14:paraId="1D96CD9C" w14:textId="77777777">
        <w:trPr>
          <w:jc w:val="center"/>
        </w:trPr>
        <w:tc>
          <w:tcPr>
            <w:tcW w:w="1768" w:type="dxa"/>
            <w:vAlign w:val="center"/>
          </w:tcPr>
          <w:p w14:paraId="4B3C5EAB" w14:textId="77777777" w:rsidR="00274116" w:rsidRPr="00525B59" w:rsidRDefault="00000000" w:rsidP="00525B59">
            <w:pPr>
              <w:spacing w:after="0" w:line="240" w:lineRule="auto"/>
              <w:ind w:firstLine="0"/>
              <w:contextualSpacing/>
              <w:jc w:val="left"/>
              <w:rPr>
                <w:sz w:val="20"/>
                <w:szCs w:val="20"/>
              </w:rPr>
            </w:pPr>
            <w:r w:rsidRPr="00525B59">
              <w:rPr>
                <w:sz w:val="20"/>
                <w:szCs w:val="20"/>
              </w:rPr>
              <w:t>Base</w:t>
            </w:r>
          </w:p>
        </w:tc>
        <w:tc>
          <w:tcPr>
            <w:tcW w:w="1768" w:type="dxa"/>
            <w:vAlign w:val="center"/>
          </w:tcPr>
          <w:p w14:paraId="6608B34A" w14:textId="77777777" w:rsidR="00274116" w:rsidRPr="00525B59" w:rsidRDefault="00000000" w:rsidP="00525B59">
            <w:pPr>
              <w:spacing w:after="0" w:line="240" w:lineRule="auto"/>
              <w:ind w:firstLine="0"/>
              <w:contextualSpacing/>
              <w:jc w:val="left"/>
              <w:rPr>
                <w:sz w:val="20"/>
                <w:szCs w:val="20"/>
              </w:rPr>
            </w:pPr>
            <w:r w:rsidRPr="00525B59">
              <w:rPr>
                <w:sz w:val="20"/>
                <w:szCs w:val="20"/>
              </w:rPr>
              <w:t>Qwen2.5-Coder-7B</w:t>
            </w:r>
          </w:p>
        </w:tc>
        <w:tc>
          <w:tcPr>
            <w:tcW w:w="1768" w:type="dxa"/>
            <w:vAlign w:val="center"/>
          </w:tcPr>
          <w:p w14:paraId="76D310AC" w14:textId="77777777" w:rsidR="00274116" w:rsidRPr="00525B59" w:rsidRDefault="00000000" w:rsidP="00525B59">
            <w:pPr>
              <w:spacing w:after="0" w:line="240" w:lineRule="auto"/>
              <w:ind w:firstLine="0"/>
              <w:contextualSpacing/>
              <w:jc w:val="center"/>
              <w:rPr>
                <w:sz w:val="20"/>
                <w:szCs w:val="20"/>
              </w:rPr>
            </w:pPr>
            <w:r w:rsidRPr="00525B59">
              <w:rPr>
                <w:sz w:val="20"/>
                <w:szCs w:val="20"/>
              </w:rPr>
              <w:t>135/67</w:t>
            </w:r>
          </w:p>
        </w:tc>
        <w:tc>
          <w:tcPr>
            <w:tcW w:w="1768" w:type="dxa"/>
            <w:vAlign w:val="center"/>
          </w:tcPr>
          <w:p w14:paraId="1A337AD1" w14:textId="77777777" w:rsidR="00274116" w:rsidRPr="00525B59" w:rsidRDefault="00000000" w:rsidP="00525B59">
            <w:pPr>
              <w:spacing w:after="0" w:line="240" w:lineRule="auto"/>
              <w:ind w:firstLine="0"/>
              <w:contextualSpacing/>
              <w:jc w:val="center"/>
              <w:rPr>
                <w:sz w:val="20"/>
                <w:szCs w:val="20"/>
              </w:rPr>
            </w:pPr>
            <w:r w:rsidRPr="00525B59">
              <w:rPr>
                <w:sz w:val="20"/>
                <w:szCs w:val="20"/>
              </w:rPr>
              <w:t>125/59</w:t>
            </w:r>
          </w:p>
        </w:tc>
        <w:tc>
          <w:tcPr>
            <w:tcW w:w="1768" w:type="dxa"/>
            <w:vAlign w:val="center"/>
          </w:tcPr>
          <w:p w14:paraId="43FB5FCB" w14:textId="77777777" w:rsidR="00274116" w:rsidRPr="00525B59" w:rsidRDefault="00000000" w:rsidP="00525B59">
            <w:pPr>
              <w:spacing w:after="0" w:line="240" w:lineRule="auto"/>
              <w:ind w:firstLine="0"/>
              <w:contextualSpacing/>
              <w:jc w:val="left"/>
              <w:rPr>
                <w:sz w:val="20"/>
                <w:szCs w:val="20"/>
              </w:rPr>
            </w:pPr>
            <w:r w:rsidRPr="00525B59">
              <w:rPr>
                <w:sz w:val="20"/>
                <w:szCs w:val="20"/>
              </w:rPr>
              <w:t xml:space="preserve">Directo, </w:t>
            </w:r>
            <w:proofErr w:type="spellStart"/>
            <w:r w:rsidRPr="00525B59">
              <w:rPr>
                <w:sz w:val="20"/>
                <w:szCs w:val="20"/>
              </w:rPr>
              <w:t>una</w:t>
            </w:r>
            <w:proofErr w:type="spellEnd"/>
            <w:r w:rsidRPr="00525B59">
              <w:rPr>
                <w:sz w:val="20"/>
                <w:szCs w:val="20"/>
              </w:rPr>
              <w:t xml:space="preserve"> </w:t>
            </w:r>
            <w:proofErr w:type="spellStart"/>
            <w:r w:rsidRPr="00525B59">
              <w:rPr>
                <w:sz w:val="20"/>
                <w:szCs w:val="20"/>
              </w:rPr>
              <w:t>llamada</w:t>
            </w:r>
            <w:proofErr w:type="spellEnd"/>
          </w:p>
        </w:tc>
      </w:tr>
      <w:tr w:rsidR="00274116" w:rsidRPr="00525B59" w14:paraId="06E2C93F" w14:textId="77777777">
        <w:trPr>
          <w:jc w:val="center"/>
        </w:trPr>
        <w:tc>
          <w:tcPr>
            <w:tcW w:w="1768" w:type="dxa"/>
            <w:vAlign w:val="center"/>
          </w:tcPr>
          <w:p w14:paraId="3D5A8B80" w14:textId="77777777" w:rsidR="00274116" w:rsidRPr="00525B59" w:rsidRDefault="00000000" w:rsidP="00525B59">
            <w:pPr>
              <w:spacing w:after="0" w:line="240" w:lineRule="auto"/>
              <w:ind w:firstLine="0"/>
              <w:contextualSpacing/>
              <w:jc w:val="left"/>
              <w:rPr>
                <w:sz w:val="20"/>
                <w:szCs w:val="20"/>
              </w:rPr>
            </w:pPr>
            <w:r w:rsidRPr="00525B59">
              <w:rPr>
                <w:sz w:val="20"/>
                <w:szCs w:val="20"/>
              </w:rPr>
              <w:t>Delta</w:t>
            </w:r>
          </w:p>
        </w:tc>
        <w:tc>
          <w:tcPr>
            <w:tcW w:w="1768" w:type="dxa"/>
            <w:vAlign w:val="center"/>
          </w:tcPr>
          <w:p w14:paraId="55A67F52" w14:textId="77777777" w:rsidR="00274116" w:rsidRPr="00525B59" w:rsidRDefault="00000000" w:rsidP="00525B59">
            <w:pPr>
              <w:spacing w:after="0" w:line="240" w:lineRule="auto"/>
              <w:ind w:firstLine="0"/>
              <w:contextualSpacing/>
              <w:jc w:val="left"/>
              <w:rPr>
                <w:sz w:val="20"/>
                <w:szCs w:val="20"/>
              </w:rPr>
            </w:pPr>
            <w:r w:rsidRPr="00525B59">
              <w:rPr>
                <w:sz w:val="20"/>
                <w:szCs w:val="20"/>
              </w:rPr>
              <w:t>Qwen2.5-Coder-7B</w:t>
            </w:r>
          </w:p>
        </w:tc>
        <w:tc>
          <w:tcPr>
            <w:tcW w:w="1768" w:type="dxa"/>
            <w:vAlign w:val="center"/>
          </w:tcPr>
          <w:p w14:paraId="6F6F541D" w14:textId="77777777" w:rsidR="00274116" w:rsidRPr="00525B59" w:rsidRDefault="00000000" w:rsidP="00525B59">
            <w:pPr>
              <w:spacing w:after="0" w:line="240" w:lineRule="auto"/>
              <w:ind w:firstLine="0"/>
              <w:contextualSpacing/>
              <w:jc w:val="center"/>
              <w:rPr>
                <w:sz w:val="20"/>
                <w:szCs w:val="20"/>
              </w:rPr>
            </w:pPr>
            <w:r w:rsidRPr="00525B59">
              <w:rPr>
                <w:sz w:val="20"/>
                <w:szCs w:val="20"/>
              </w:rPr>
              <w:t>141/71</w:t>
            </w:r>
          </w:p>
        </w:tc>
        <w:tc>
          <w:tcPr>
            <w:tcW w:w="1768" w:type="dxa"/>
            <w:vAlign w:val="center"/>
          </w:tcPr>
          <w:p w14:paraId="1CFAC8E2" w14:textId="77777777" w:rsidR="00274116" w:rsidRPr="00525B59" w:rsidRDefault="00000000" w:rsidP="00525B59">
            <w:pPr>
              <w:spacing w:after="0" w:line="240" w:lineRule="auto"/>
              <w:ind w:firstLine="0"/>
              <w:contextualSpacing/>
              <w:jc w:val="center"/>
              <w:rPr>
                <w:sz w:val="20"/>
                <w:szCs w:val="20"/>
              </w:rPr>
            </w:pPr>
            <w:r w:rsidRPr="00525B59">
              <w:rPr>
                <w:sz w:val="20"/>
                <w:szCs w:val="20"/>
              </w:rPr>
              <w:t>96/44</w:t>
            </w:r>
          </w:p>
        </w:tc>
        <w:tc>
          <w:tcPr>
            <w:tcW w:w="1768" w:type="dxa"/>
            <w:vAlign w:val="center"/>
          </w:tcPr>
          <w:p w14:paraId="5BF9529A" w14:textId="77777777" w:rsidR="00274116" w:rsidRPr="00525B59" w:rsidRDefault="00000000" w:rsidP="00525B59">
            <w:pPr>
              <w:spacing w:after="0" w:line="240" w:lineRule="auto"/>
              <w:ind w:firstLine="0"/>
              <w:contextualSpacing/>
              <w:jc w:val="left"/>
              <w:rPr>
                <w:sz w:val="20"/>
                <w:szCs w:val="20"/>
              </w:rPr>
            </w:pPr>
            <w:r w:rsidRPr="00525B59">
              <w:rPr>
                <w:sz w:val="20"/>
                <w:szCs w:val="20"/>
              </w:rPr>
              <w:t xml:space="preserve">Directo, </w:t>
            </w:r>
            <w:proofErr w:type="spellStart"/>
            <w:r w:rsidRPr="00525B59">
              <w:rPr>
                <w:sz w:val="20"/>
                <w:szCs w:val="20"/>
              </w:rPr>
              <w:t>una</w:t>
            </w:r>
            <w:proofErr w:type="spellEnd"/>
            <w:r w:rsidRPr="00525B59">
              <w:rPr>
                <w:sz w:val="20"/>
                <w:szCs w:val="20"/>
              </w:rPr>
              <w:t xml:space="preserve"> </w:t>
            </w:r>
            <w:proofErr w:type="spellStart"/>
            <w:r w:rsidRPr="00525B59">
              <w:rPr>
                <w:sz w:val="20"/>
                <w:szCs w:val="20"/>
              </w:rPr>
              <w:t>llamada</w:t>
            </w:r>
            <w:proofErr w:type="spellEnd"/>
          </w:p>
        </w:tc>
      </w:tr>
      <w:tr w:rsidR="00274116" w:rsidRPr="00525B59" w14:paraId="3A9A2EDD" w14:textId="77777777">
        <w:trPr>
          <w:jc w:val="center"/>
        </w:trPr>
        <w:tc>
          <w:tcPr>
            <w:tcW w:w="1768" w:type="dxa"/>
            <w:vAlign w:val="center"/>
          </w:tcPr>
          <w:p w14:paraId="454F2D8F" w14:textId="77777777" w:rsidR="00274116" w:rsidRPr="00525B59" w:rsidRDefault="00000000" w:rsidP="00525B59">
            <w:pPr>
              <w:spacing w:after="0" w:line="240" w:lineRule="auto"/>
              <w:ind w:firstLine="0"/>
              <w:contextualSpacing/>
              <w:jc w:val="left"/>
              <w:rPr>
                <w:sz w:val="20"/>
                <w:szCs w:val="20"/>
              </w:rPr>
            </w:pPr>
            <w:proofErr w:type="spellStart"/>
            <w:r w:rsidRPr="00525B59">
              <w:rPr>
                <w:sz w:val="20"/>
                <w:szCs w:val="20"/>
              </w:rPr>
              <w:t>Razonamiento</w:t>
            </w:r>
            <w:proofErr w:type="spellEnd"/>
          </w:p>
        </w:tc>
        <w:tc>
          <w:tcPr>
            <w:tcW w:w="1768" w:type="dxa"/>
            <w:vAlign w:val="center"/>
          </w:tcPr>
          <w:p w14:paraId="09939F38" w14:textId="77777777" w:rsidR="00274116" w:rsidRPr="00525B59" w:rsidRDefault="00000000" w:rsidP="00525B59">
            <w:pPr>
              <w:spacing w:after="0" w:line="240" w:lineRule="auto"/>
              <w:ind w:firstLine="0"/>
              <w:contextualSpacing/>
              <w:jc w:val="left"/>
              <w:rPr>
                <w:sz w:val="20"/>
                <w:szCs w:val="20"/>
              </w:rPr>
            </w:pPr>
            <w:r w:rsidRPr="00525B59">
              <w:rPr>
                <w:sz w:val="20"/>
                <w:szCs w:val="20"/>
              </w:rPr>
              <w:t>Qwen3.5-9B</w:t>
            </w:r>
          </w:p>
        </w:tc>
        <w:tc>
          <w:tcPr>
            <w:tcW w:w="1768" w:type="dxa"/>
            <w:vAlign w:val="center"/>
          </w:tcPr>
          <w:p w14:paraId="7F4FD9C4" w14:textId="77777777" w:rsidR="00274116" w:rsidRPr="00525B59" w:rsidRDefault="00000000" w:rsidP="00525B59">
            <w:pPr>
              <w:spacing w:after="0" w:line="240" w:lineRule="auto"/>
              <w:ind w:firstLine="0"/>
              <w:contextualSpacing/>
              <w:jc w:val="center"/>
              <w:rPr>
                <w:sz w:val="20"/>
                <w:szCs w:val="20"/>
              </w:rPr>
            </w:pPr>
            <w:r w:rsidRPr="00525B59">
              <w:rPr>
                <w:sz w:val="20"/>
                <w:szCs w:val="20"/>
              </w:rPr>
              <w:t>113/80</w:t>
            </w:r>
          </w:p>
        </w:tc>
        <w:tc>
          <w:tcPr>
            <w:tcW w:w="1768" w:type="dxa"/>
            <w:vAlign w:val="center"/>
          </w:tcPr>
          <w:p w14:paraId="35623DC6" w14:textId="77777777" w:rsidR="00274116" w:rsidRPr="00525B59" w:rsidRDefault="00000000" w:rsidP="00525B59">
            <w:pPr>
              <w:spacing w:after="0" w:line="240" w:lineRule="auto"/>
              <w:ind w:firstLine="0"/>
              <w:contextualSpacing/>
              <w:jc w:val="center"/>
              <w:rPr>
                <w:sz w:val="20"/>
                <w:szCs w:val="20"/>
              </w:rPr>
            </w:pPr>
            <w:r w:rsidRPr="00525B59">
              <w:rPr>
                <w:sz w:val="20"/>
                <w:szCs w:val="20"/>
              </w:rPr>
              <w:t>104/88</w:t>
            </w:r>
          </w:p>
        </w:tc>
        <w:tc>
          <w:tcPr>
            <w:tcW w:w="1768" w:type="dxa"/>
            <w:vAlign w:val="center"/>
          </w:tcPr>
          <w:p w14:paraId="14E89B4A" w14:textId="77777777" w:rsidR="00274116" w:rsidRPr="00525B59" w:rsidRDefault="00000000" w:rsidP="00525B59">
            <w:pPr>
              <w:spacing w:after="0" w:line="240" w:lineRule="auto"/>
              <w:ind w:firstLine="0"/>
              <w:contextualSpacing/>
              <w:jc w:val="left"/>
              <w:rPr>
                <w:sz w:val="20"/>
                <w:szCs w:val="20"/>
              </w:rPr>
            </w:pPr>
            <w:r w:rsidRPr="00525B59">
              <w:rPr>
                <w:sz w:val="20"/>
                <w:szCs w:val="20"/>
              </w:rPr>
              <w:t xml:space="preserve">Directo, </w:t>
            </w:r>
            <w:proofErr w:type="spellStart"/>
            <w:r w:rsidRPr="00525B59">
              <w:rPr>
                <w:sz w:val="20"/>
                <w:szCs w:val="20"/>
              </w:rPr>
              <w:t>una</w:t>
            </w:r>
            <w:proofErr w:type="spellEnd"/>
            <w:r w:rsidRPr="00525B59">
              <w:rPr>
                <w:sz w:val="20"/>
                <w:szCs w:val="20"/>
              </w:rPr>
              <w:t xml:space="preserve"> </w:t>
            </w:r>
            <w:proofErr w:type="spellStart"/>
            <w:r w:rsidRPr="00525B59">
              <w:rPr>
                <w:sz w:val="20"/>
                <w:szCs w:val="20"/>
              </w:rPr>
              <w:t>llamada</w:t>
            </w:r>
            <w:proofErr w:type="spellEnd"/>
          </w:p>
        </w:tc>
      </w:tr>
      <w:tr w:rsidR="00274116" w:rsidRPr="00525B59" w14:paraId="00D01874" w14:textId="77777777">
        <w:trPr>
          <w:jc w:val="center"/>
        </w:trPr>
        <w:tc>
          <w:tcPr>
            <w:tcW w:w="1768" w:type="dxa"/>
            <w:vAlign w:val="center"/>
          </w:tcPr>
          <w:p w14:paraId="4804AAFA" w14:textId="77777777" w:rsidR="00274116" w:rsidRPr="00525B59" w:rsidRDefault="00000000" w:rsidP="00525B59">
            <w:pPr>
              <w:spacing w:after="0" w:line="240" w:lineRule="auto"/>
              <w:ind w:firstLine="0"/>
              <w:contextualSpacing/>
              <w:jc w:val="left"/>
              <w:rPr>
                <w:sz w:val="20"/>
                <w:szCs w:val="20"/>
              </w:rPr>
            </w:pPr>
            <w:proofErr w:type="spellStart"/>
            <w:r w:rsidRPr="00525B59">
              <w:rPr>
                <w:sz w:val="20"/>
                <w:szCs w:val="20"/>
              </w:rPr>
              <w:t>Reparación</w:t>
            </w:r>
            <w:proofErr w:type="spellEnd"/>
            <w:r w:rsidRPr="00525B59">
              <w:rPr>
                <w:sz w:val="20"/>
                <w:szCs w:val="20"/>
              </w:rPr>
              <w:t xml:space="preserve"> </w:t>
            </w:r>
            <w:proofErr w:type="spellStart"/>
            <w:r w:rsidRPr="00525B59">
              <w:rPr>
                <w:sz w:val="20"/>
                <w:szCs w:val="20"/>
              </w:rPr>
              <w:t>estructurada</w:t>
            </w:r>
            <w:proofErr w:type="spellEnd"/>
          </w:p>
        </w:tc>
        <w:tc>
          <w:tcPr>
            <w:tcW w:w="1768" w:type="dxa"/>
            <w:vAlign w:val="center"/>
          </w:tcPr>
          <w:p w14:paraId="762018BA" w14:textId="77777777" w:rsidR="00274116" w:rsidRPr="00525B59" w:rsidRDefault="00000000" w:rsidP="00525B59">
            <w:pPr>
              <w:spacing w:after="0" w:line="240" w:lineRule="auto"/>
              <w:ind w:firstLine="0"/>
              <w:contextualSpacing/>
              <w:jc w:val="left"/>
              <w:rPr>
                <w:sz w:val="20"/>
                <w:szCs w:val="20"/>
              </w:rPr>
            </w:pPr>
            <w:r w:rsidRPr="00525B59">
              <w:rPr>
                <w:sz w:val="20"/>
                <w:szCs w:val="20"/>
              </w:rPr>
              <w:t>Qwen3.5-9B</w:t>
            </w:r>
          </w:p>
        </w:tc>
        <w:tc>
          <w:tcPr>
            <w:tcW w:w="1768" w:type="dxa"/>
            <w:vAlign w:val="center"/>
          </w:tcPr>
          <w:p w14:paraId="48618497" w14:textId="77777777" w:rsidR="00274116" w:rsidRPr="00525B59" w:rsidRDefault="00000000" w:rsidP="00525B59">
            <w:pPr>
              <w:spacing w:after="0" w:line="240" w:lineRule="auto"/>
              <w:ind w:firstLine="0"/>
              <w:contextualSpacing/>
              <w:jc w:val="center"/>
              <w:rPr>
                <w:sz w:val="20"/>
                <w:szCs w:val="20"/>
              </w:rPr>
            </w:pPr>
            <w:r w:rsidRPr="00525B59">
              <w:rPr>
                <w:sz w:val="20"/>
                <w:szCs w:val="20"/>
              </w:rPr>
              <w:t>101/77</w:t>
            </w:r>
          </w:p>
        </w:tc>
        <w:tc>
          <w:tcPr>
            <w:tcW w:w="1768" w:type="dxa"/>
            <w:vAlign w:val="center"/>
          </w:tcPr>
          <w:p w14:paraId="602879C8" w14:textId="77777777" w:rsidR="00274116" w:rsidRPr="00525B59" w:rsidRDefault="00000000" w:rsidP="00525B59">
            <w:pPr>
              <w:spacing w:after="0" w:line="240" w:lineRule="auto"/>
              <w:ind w:firstLine="0"/>
              <w:contextualSpacing/>
              <w:jc w:val="center"/>
              <w:rPr>
                <w:sz w:val="20"/>
                <w:szCs w:val="20"/>
              </w:rPr>
            </w:pPr>
            <w:r w:rsidRPr="00525B59">
              <w:rPr>
                <w:sz w:val="20"/>
                <w:szCs w:val="20"/>
              </w:rPr>
              <w:t>100/72</w:t>
            </w:r>
          </w:p>
        </w:tc>
        <w:tc>
          <w:tcPr>
            <w:tcW w:w="1768" w:type="dxa"/>
            <w:vAlign w:val="center"/>
          </w:tcPr>
          <w:p w14:paraId="0BD4E133" w14:textId="77777777" w:rsidR="00274116" w:rsidRPr="00525B59" w:rsidRDefault="00000000" w:rsidP="00525B59">
            <w:pPr>
              <w:spacing w:after="0" w:line="240" w:lineRule="auto"/>
              <w:ind w:firstLine="0"/>
              <w:contextualSpacing/>
              <w:jc w:val="left"/>
              <w:rPr>
                <w:sz w:val="20"/>
                <w:szCs w:val="20"/>
              </w:rPr>
            </w:pPr>
            <w:r w:rsidRPr="00525B59">
              <w:rPr>
                <w:sz w:val="20"/>
                <w:szCs w:val="20"/>
              </w:rPr>
              <w:t xml:space="preserve">Directo, </w:t>
            </w:r>
            <w:proofErr w:type="spellStart"/>
            <w:r w:rsidRPr="00525B59">
              <w:rPr>
                <w:sz w:val="20"/>
                <w:szCs w:val="20"/>
              </w:rPr>
              <w:t>una</w:t>
            </w:r>
            <w:proofErr w:type="spellEnd"/>
            <w:r w:rsidRPr="00525B59">
              <w:rPr>
                <w:sz w:val="20"/>
                <w:szCs w:val="20"/>
              </w:rPr>
              <w:t xml:space="preserve"> </w:t>
            </w:r>
            <w:proofErr w:type="spellStart"/>
            <w:r w:rsidRPr="00525B59">
              <w:rPr>
                <w:sz w:val="20"/>
                <w:szCs w:val="20"/>
              </w:rPr>
              <w:t>llamada</w:t>
            </w:r>
            <w:proofErr w:type="spellEnd"/>
          </w:p>
        </w:tc>
      </w:tr>
      <w:tr w:rsidR="00274116" w:rsidRPr="00525B59" w14:paraId="1D115B8D" w14:textId="77777777">
        <w:trPr>
          <w:jc w:val="center"/>
        </w:trPr>
        <w:tc>
          <w:tcPr>
            <w:tcW w:w="1768" w:type="dxa"/>
            <w:vAlign w:val="center"/>
          </w:tcPr>
          <w:p w14:paraId="4A46D316" w14:textId="77777777" w:rsidR="00274116" w:rsidRPr="00525B59" w:rsidRDefault="00000000" w:rsidP="00525B59">
            <w:pPr>
              <w:spacing w:after="0" w:line="240" w:lineRule="auto"/>
              <w:ind w:firstLine="0"/>
              <w:contextualSpacing/>
              <w:jc w:val="left"/>
              <w:rPr>
                <w:sz w:val="20"/>
                <w:szCs w:val="20"/>
              </w:rPr>
            </w:pPr>
            <w:proofErr w:type="spellStart"/>
            <w:r w:rsidRPr="00525B59">
              <w:rPr>
                <w:sz w:val="20"/>
                <w:szCs w:val="20"/>
              </w:rPr>
              <w:t>Flujo</w:t>
            </w:r>
            <w:proofErr w:type="spellEnd"/>
            <w:r w:rsidRPr="00525B59">
              <w:rPr>
                <w:sz w:val="20"/>
                <w:szCs w:val="20"/>
              </w:rPr>
              <w:t xml:space="preserve"> </w:t>
            </w:r>
            <w:proofErr w:type="spellStart"/>
            <w:r w:rsidRPr="00525B59">
              <w:rPr>
                <w:sz w:val="20"/>
                <w:szCs w:val="20"/>
              </w:rPr>
              <w:t>verificado</w:t>
            </w:r>
            <w:proofErr w:type="spellEnd"/>
          </w:p>
        </w:tc>
        <w:tc>
          <w:tcPr>
            <w:tcW w:w="1768" w:type="dxa"/>
            <w:vAlign w:val="center"/>
          </w:tcPr>
          <w:p w14:paraId="1A1CCEA2" w14:textId="77777777" w:rsidR="00274116" w:rsidRPr="00525B59" w:rsidRDefault="00000000" w:rsidP="00525B59">
            <w:pPr>
              <w:spacing w:after="0" w:line="240" w:lineRule="auto"/>
              <w:ind w:firstLine="0"/>
              <w:contextualSpacing/>
              <w:jc w:val="left"/>
              <w:rPr>
                <w:sz w:val="20"/>
                <w:szCs w:val="20"/>
              </w:rPr>
            </w:pPr>
            <w:proofErr w:type="spellStart"/>
            <w:r w:rsidRPr="00525B59">
              <w:rPr>
                <w:sz w:val="20"/>
                <w:szCs w:val="20"/>
              </w:rPr>
              <w:t>Adaptadores</w:t>
            </w:r>
            <w:proofErr w:type="spellEnd"/>
            <w:r w:rsidRPr="00525B59">
              <w:rPr>
                <w:sz w:val="20"/>
                <w:szCs w:val="20"/>
              </w:rPr>
              <w:t xml:space="preserve"> </w:t>
            </w:r>
            <w:proofErr w:type="spellStart"/>
            <w:r w:rsidRPr="00525B59">
              <w:rPr>
                <w:sz w:val="20"/>
                <w:szCs w:val="20"/>
              </w:rPr>
              <w:t>separados</w:t>
            </w:r>
            <w:proofErr w:type="spellEnd"/>
          </w:p>
        </w:tc>
        <w:tc>
          <w:tcPr>
            <w:tcW w:w="1768" w:type="dxa"/>
            <w:vAlign w:val="center"/>
          </w:tcPr>
          <w:p w14:paraId="5E2FE169" w14:textId="77777777" w:rsidR="00274116" w:rsidRPr="00525B59" w:rsidRDefault="00000000" w:rsidP="00525B59">
            <w:pPr>
              <w:spacing w:after="0" w:line="240" w:lineRule="auto"/>
              <w:ind w:firstLine="0"/>
              <w:contextualSpacing/>
              <w:jc w:val="center"/>
              <w:rPr>
                <w:sz w:val="20"/>
                <w:szCs w:val="20"/>
              </w:rPr>
            </w:pPr>
            <w:r w:rsidRPr="00525B59">
              <w:rPr>
                <w:sz w:val="20"/>
                <w:szCs w:val="20"/>
              </w:rPr>
              <w:t>145/95</w:t>
            </w:r>
          </w:p>
        </w:tc>
        <w:tc>
          <w:tcPr>
            <w:tcW w:w="1768" w:type="dxa"/>
            <w:vAlign w:val="center"/>
          </w:tcPr>
          <w:p w14:paraId="6DE75AB3" w14:textId="77777777" w:rsidR="00274116" w:rsidRPr="00525B59" w:rsidRDefault="00000000" w:rsidP="00525B59">
            <w:pPr>
              <w:spacing w:after="0" w:line="240" w:lineRule="auto"/>
              <w:ind w:firstLine="0"/>
              <w:contextualSpacing/>
              <w:jc w:val="center"/>
              <w:rPr>
                <w:sz w:val="20"/>
                <w:szCs w:val="20"/>
              </w:rPr>
            </w:pPr>
            <w:r w:rsidRPr="00525B59">
              <w:rPr>
                <w:sz w:val="20"/>
                <w:szCs w:val="20"/>
              </w:rPr>
              <w:t>—/100</w:t>
            </w:r>
          </w:p>
        </w:tc>
        <w:tc>
          <w:tcPr>
            <w:tcW w:w="1768" w:type="dxa"/>
            <w:vAlign w:val="center"/>
          </w:tcPr>
          <w:p w14:paraId="5F8F71E6" w14:textId="77777777" w:rsidR="00274116" w:rsidRPr="00525B59" w:rsidRDefault="00000000" w:rsidP="00525B59">
            <w:pPr>
              <w:spacing w:after="0" w:line="240" w:lineRule="auto"/>
              <w:ind w:firstLine="0"/>
              <w:contextualSpacing/>
              <w:jc w:val="left"/>
              <w:rPr>
                <w:sz w:val="20"/>
                <w:szCs w:val="20"/>
              </w:rPr>
            </w:pPr>
            <w:proofErr w:type="spellStart"/>
            <w:r w:rsidRPr="00525B59">
              <w:rPr>
                <w:sz w:val="20"/>
                <w:szCs w:val="20"/>
              </w:rPr>
              <w:t>Guiado</w:t>
            </w:r>
            <w:proofErr w:type="spellEnd"/>
            <w:r w:rsidRPr="00525B59">
              <w:rPr>
                <w:sz w:val="20"/>
                <w:szCs w:val="20"/>
              </w:rPr>
              <w:t xml:space="preserve">, hasta </w:t>
            </w:r>
            <w:proofErr w:type="spellStart"/>
            <w:r w:rsidRPr="00525B59">
              <w:rPr>
                <w:sz w:val="20"/>
                <w:szCs w:val="20"/>
              </w:rPr>
              <w:t>cinco</w:t>
            </w:r>
            <w:proofErr w:type="spellEnd"/>
            <w:r w:rsidRPr="00525B59">
              <w:rPr>
                <w:sz w:val="20"/>
                <w:szCs w:val="20"/>
              </w:rPr>
              <w:t xml:space="preserve"> </w:t>
            </w:r>
            <w:proofErr w:type="spellStart"/>
            <w:r w:rsidRPr="00525B59">
              <w:rPr>
                <w:sz w:val="20"/>
                <w:szCs w:val="20"/>
              </w:rPr>
              <w:t>llamadas</w:t>
            </w:r>
            <w:proofErr w:type="spellEnd"/>
          </w:p>
        </w:tc>
      </w:tr>
    </w:tbl>
    <w:p w14:paraId="46393F3F" w14:textId="77777777" w:rsidR="004241C9" w:rsidRDefault="00000000">
      <w:pPr>
        <w:spacing w:after="0"/>
        <w:ind w:firstLine="0"/>
      </w:pPr>
      <w:r>
        <w:t xml:space="preserve">Fuente: </w:t>
      </w:r>
      <w:proofErr w:type="spellStart"/>
      <w:r>
        <w:t>Propia</w:t>
      </w:r>
      <w:proofErr w:type="spellEnd"/>
      <w:r>
        <w:t>.</w:t>
      </w:r>
    </w:p>
    <w:p w14:paraId="3DF1DF47" w14:textId="77777777" w:rsidR="00274116" w:rsidRDefault="00274116" w:rsidP="00525B59">
      <w:pPr>
        <w:spacing w:after="0"/>
        <w:contextualSpacing/>
      </w:pPr>
    </w:p>
    <w:p w14:paraId="030F8355" w14:textId="77777777" w:rsidR="00274116" w:rsidRDefault="00000000" w:rsidP="00525B59">
      <w:pPr>
        <w:spacing w:after="0"/>
        <w:ind w:firstLine="0"/>
        <w:contextualSpacing/>
        <w:jc w:val="left"/>
      </w:pPr>
      <w:r>
        <w:rPr>
          <w:b/>
        </w:rPr>
        <w:t>1.3 MARCO TEÓRICO</w:t>
      </w:r>
    </w:p>
    <w:p w14:paraId="052E13DF" w14:textId="0028D97B" w:rsidR="00274116" w:rsidRPr="00525B59" w:rsidRDefault="00000000" w:rsidP="00525B59">
      <w:pPr>
        <w:spacing w:after="0"/>
        <w:ind w:firstLine="0"/>
        <w:contextualSpacing/>
        <w:jc w:val="left"/>
        <w:rPr>
          <w:lang w:val="es-ES"/>
        </w:rPr>
      </w:pPr>
      <w:r w:rsidRPr="00903DD7">
        <w:rPr>
          <w:lang w:val="es-ES"/>
        </w:rPr>
        <w:t>1.3.1</w:t>
      </w:r>
      <w:r w:rsidRPr="00525B59">
        <w:rPr>
          <w:u w:val="single"/>
          <w:lang w:val="es-ES"/>
        </w:rPr>
        <w:t xml:space="preserve"> Diseño en el nivel de transferencia de registros</w:t>
      </w:r>
    </w:p>
    <w:p w14:paraId="53BD0A22"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nivel de transferencia de registros representa sistemas digitales mediante registros, operaciones combinacionales y transferencias controladas por reloj. Una descripción RTL expresa qué valores se almacenan, cómo se calculan y en qué eventos se actualizan. En un circuito secuencial, la relación entre estado presente, entradas y estado siguiente determina la conducta temporal; en uno combinacional, la salida debe ser función completa de las entradas sin almacenamiento implícito.</w:t>
      </w:r>
    </w:p>
    <w:p w14:paraId="163AAD11" w14:textId="77777777" w:rsidR="00274116" w:rsidRPr="00525B59" w:rsidRDefault="00000000" w:rsidP="00525B59">
      <w:pPr>
        <w:spacing w:after="0"/>
        <w:ind w:firstLine="0"/>
        <w:contextualSpacing/>
        <w:rPr>
          <w:lang w:val="es-ES"/>
        </w:rPr>
      </w:pPr>
      <w:r w:rsidRPr="00236517">
        <w:rPr>
          <w:lang w:val="es-ES"/>
        </w:rPr>
        <w:t xml:space="preserve">     </w:t>
      </w:r>
      <w:proofErr w:type="spellStart"/>
      <w:r w:rsidRPr="00525B59">
        <w:rPr>
          <w:i/>
          <w:lang w:val="es-ES"/>
        </w:rPr>
        <w:t>Verilog</w:t>
      </w:r>
      <w:proofErr w:type="spellEnd"/>
      <w:r w:rsidRPr="00525B59">
        <w:rPr>
          <w:lang w:val="es-ES"/>
        </w:rPr>
        <w:t xml:space="preserve"> permite describir módulos, puertos, asignaciones continuas y bloques procedurales. La compilación detecta errores léxicos, sintácticos, símbolos no declarados y parte de las incompatibilidades de tipos o anchos. No obstante, un módulo </w:t>
      </w:r>
      <w:proofErr w:type="spellStart"/>
      <w:r w:rsidRPr="00525B59">
        <w:rPr>
          <w:lang w:val="es-ES"/>
        </w:rPr>
        <w:t>compilable</w:t>
      </w:r>
      <w:proofErr w:type="spellEnd"/>
      <w:r w:rsidRPr="00525B59">
        <w:rPr>
          <w:lang w:val="es-ES"/>
        </w:rPr>
        <w:t xml:space="preserve"> puede invertir una condición, truncar un contador, priorizar mal dos ramas o usar un flanco distinto al indicado. La simulación con un banco de prueba aplica estímulos y compara respuestas observables.</w:t>
      </w:r>
    </w:p>
    <w:p w14:paraId="640E1487" w14:textId="0D80F984" w:rsidR="00274116" w:rsidRPr="00525B59" w:rsidRDefault="00000000" w:rsidP="00525B59">
      <w:pPr>
        <w:spacing w:after="0"/>
        <w:ind w:firstLine="0"/>
        <w:contextualSpacing/>
        <w:rPr>
          <w:lang w:val="es-ES"/>
        </w:rPr>
      </w:pPr>
      <w:r w:rsidRPr="00236517">
        <w:rPr>
          <w:lang w:val="es-ES"/>
        </w:rPr>
        <w:lastRenderedPageBreak/>
        <w:t xml:space="preserve">     </w:t>
      </w:r>
      <w:r w:rsidRPr="00525B59">
        <w:rPr>
          <w:lang w:val="es-ES"/>
        </w:rPr>
        <w:t xml:space="preserve">Las fallas relevantes se agrupan en extracción, compilación, simulación y terminación. Una falla de extracción ocurre cuando la respuesta contiene prosa incompatible, delimitadores ausentes o un módulo incompleto. La falla de compilación aporta diagnósticos concretos. La falla funcional aparece cuando el circuito </w:t>
      </w:r>
      <w:r w:rsidR="009B7CD3" w:rsidRPr="00525B59">
        <w:rPr>
          <w:lang w:val="es-ES"/>
        </w:rPr>
        <w:t>ejecuta,</w:t>
      </w:r>
      <w:r w:rsidRPr="00525B59">
        <w:rPr>
          <w:lang w:val="es-ES"/>
        </w:rPr>
        <w:t xml:space="preserve"> pero discrepa del oráculo. Un tiempo excedido puede corresponder a oscilación, simulación ineficiente o protocolo incorrecto y debe analizarse por separado.</w:t>
      </w:r>
    </w:p>
    <w:p w14:paraId="0B367775"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validez de una aprobación funcional depende de la cobertura del banco de prueba. Una simulación finita solo confirma el comportamiento para los estímulos evaluados. No demuestra equivalencia para todas las entradas ni todos los estados posibles. Por ello, el estudio usará la expresión aprobación funcional en banco de prueba y no corrección formal.</w:t>
      </w:r>
    </w:p>
    <w:p w14:paraId="63DD2EA2" w14:textId="77777777" w:rsidR="004241C9" w:rsidRPr="00236517" w:rsidRDefault="004241C9">
      <w:pPr>
        <w:spacing w:after="0" w:line="240" w:lineRule="auto"/>
        <w:rPr>
          <w:lang w:val="es-ES"/>
        </w:rPr>
      </w:pPr>
    </w:p>
    <w:p w14:paraId="43917302" w14:textId="14D18B1C" w:rsidR="00274116" w:rsidRPr="00525B59" w:rsidRDefault="00000000" w:rsidP="00525B59">
      <w:pPr>
        <w:spacing w:after="0"/>
        <w:ind w:firstLine="0"/>
        <w:contextualSpacing/>
        <w:jc w:val="left"/>
        <w:rPr>
          <w:lang w:val="es-ES"/>
        </w:rPr>
      </w:pPr>
      <w:r w:rsidRPr="00903DD7">
        <w:rPr>
          <w:lang w:val="es-ES"/>
        </w:rPr>
        <w:t>1.3.2</w:t>
      </w:r>
      <w:r w:rsidRPr="00525B59">
        <w:rPr>
          <w:u w:val="single"/>
          <w:lang w:val="es-ES"/>
        </w:rPr>
        <w:t xml:space="preserve"> Modelos de lenguaje para generación de código</w:t>
      </w:r>
    </w:p>
    <w:p w14:paraId="3DF5F3B6"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Un modelo autorregresivo estima la distribución del siguiente símbolo condicionada por el contexto precedente. Para producir RTL, el contexto incluye una instrucción, restricciones de interfaz, ejemplos opcionales y el texto generado. La decodificación transforma probabilidades en una secuencia concreta mediante parámetros como temperatura, límite de símbolos y criterios de parada.</w:t>
      </w:r>
    </w:p>
    <w:p w14:paraId="1F935ABF"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La generación de </w:t>
      </w:r>
      <w:r w:rsidRPr="00525B59">
        <w:rPr>
          <w:i/>
          <w:lang w:val="es-ES"/>
        </w:rPr>
        <w:t>hardware</w:t>
      </w:r>
      <w:r w:rsidRPr="00525B59">
        <w:rPr>
          <w:lang w:val="es-ES"/>
        </w:rPr>
        <w:t xml:space="preserve"> debe mantener la coherencia entre puertos, dimensiones, señales internas, reinicio y cierre del módulo. Una respuesta extensa puede agotar el límite de generación antes de producir </w:t>
      </w:r>
      <w:proofErr w:type="spellStart"/>
      <w:r w:rsidRPr="00501C1D">
        <w:rPr>
          <w:i/>
          <w:lang w:val="es-ES"/>
        </w:rPr>
        <w:t>endmodule</w:t>
      </w:r>
      <w:proofErr w:type="spellEnd"/>
      <w:r w:rsidRPr="00501C1D">
        <w:rPr>
          <w:i/>
          <w:lang w:val="es-ES"/>
        </w:rPr>
        <w:t>.</w:t>
      </w:r>
      <w:r w:rsidRPr="00525B59">
        <w:rPr>
          <w:lang w:val="es-ES"/>
        </w:rPr>
        <w:t xml:space="preserve"> El truncamiento es especialmente perjudicial cuando elimina una parte estructural necesaria. Por ello, se deben rechazar los objetivos incompletos en lugar de recortarlos.</w:t>
      </w:r>
      <w:r>
        <w:footnoteReference w:id="18"/>
      </w:r>
    </w:p>
    <w:p w14:paraId="730D0BC1"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Qwen2.5-Coder representa una familia especializada en código y sirve como base compacta para los adaptadores estable y delta.</w:t>
      </w:r>
      <w:r>
        <w:footnoteReference w:id="19"/>
      </w:r>
      <w:r w:rsidRPr="00525B59">
        <w:rPr>
          <w:lang w:val="es-ES"/>
        </w:rPr>
        <w:t xml:space="preserve"> Qwen3 aporta una familia orientada a razonamiento híbrido y comportamiento de agente; en el proyecto se emplea una variante Qwen3.5-9B compatible con el entorno experimental, sin asumir que una comparación entre familias controle arquitectura, datos o número efectivo de parámetros.</w:t>
      </w:r>
      <w:r>
        <w:footnoteReference w:id="20"/>
      </w:r>
    </w:p>
    <w:p w14:paraId="5688D80F" w14:textId="77777777" w:rsidR="00274116" w:rsidRPr="00525B59" w:rsidRDefault="00000000" w:rsidP="00525B59">
      <w:pPr>
        <w:spacing w:after="0"/>
        <w:ind w:firstLine="0"/>
        <w:contextualSpacing/>
        <w:rPr>
          <w:lang w:val="es-ES"/>
        </w:rPr>
      </w:pPr>
      <w:r w:rsidRPr="00236517">
        <w:rPr>
          <w:lang w:val="es-ES"/>
        </w:rPr>
        <w:lastRenderedPageBreak/>
        <w:t xml:space="preserve">     </w:t>
      </w:r>
      <w:r w:rsidRPr="00525B59">
        <w:rPr>
          <w:lang w:val="es-ES"/>
        </w:rPr>
        <w:t xml:space="preserve">El contrato de salida define la forma que debe tener la respuesta para que el sistema la consuma. Un contrato directo puede exigir un único </w:t>
      </w:r>
      <w:proofErr w:type="spellStart"/>
      <w:r w:rsidRPr="00501C1D">
        <w:rPr>
          <w:i/>
          <w:lang w:val="es-ES"/>
        </w:rPr>
        <w:t>TopModule</w:t>
      </w:r>
      <w:proofErr w:type="spellEnd"/>
      <w:r w:rsidRPr="00525B59">
        <w:rPr>
          <w:lang w:val="es-ES"/>
        </w:rPr>
        <w:t xml:space="preserve"> sin explicación. Un contrato con razonamiento permite texto previo, pero requiere un extractor robusto. Un contrato de reparación puede delimitar el resultado con marcas inequívocas. La disciplina formal reduce fallas de integración, aunque no garantiza que la lógica sea correcta.</w:t>
      </w:r>
    </w:p>
    <w:p w14:paraId="5AD59555"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repetibilidad depende de la temperatura, la semilla, las bibliotecas, la plantilla de conversación y el orden de los mensajes. Dos ejecuciones con el mismo resultado no son independientes si usan una configuración determinista. El análisis reportará los conteos y su procedencia. No calculará intervalos de confianza cuando no exista muestreo independiente.</w:t>
      </w:r>
    </w:p>
    <w:p w14:paraId="44D2975B" w14:textId="77777777" w:rsidR="004241C9" w:rsidRPr="00236517" w:rsidRDefault="004241C9">
      <w:pPr>
        <w:spacing w:after="0" w:line="240" w:lineRule="auto"/>
        <w:rPr>
          <w:lang w:val="es-ES"/>
        </w:rPr>
      </w:pPr>
    </w:p>
    <w:p w14:paraId="4ECECE92" w14:textId="45D266AC" w:rsidR="00274116" w:rsidRPr="00525B59" w:rsidRDefault="00000000" w:rsidP="00525B59">
      <w:pPr>
        <w:spacing w:after="0"/>
        <w:ind w:firstLine="0"/>
        <w:contextualSpacing/>
        <w:jc w:val="left"/>
        <w:rPr>
          <w:lang w:val="es-ES"/>
        </w:rPr>
      </w:pPr>
      <w:r w:rsidRPr="00903DD7">
        <w:rPr>
          <w:lang w:val="es-ES"/>
        </w:rPr>
        <w:t>1.3.3</w:t>
      </w:r>
      <w:r w:rsidRPr="00525B59">
        <w:rPr>
          <w:u w:val="single"/>
          <w:lang w:val="es-ES"/>
        </w:rPr>
        <w:t xml:space="preserve"> Afinación eficiente mediante adaptadores de bajo rango</w:t>
      </w:r>
    </w:p>
    <w:p w14:paraId="6ED79812"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La adaptación de bajo rango congela una matriz de pesos W y aprende dos matrices pequeñas A y B cuyo producto constituye una actualización residual. Si el rango r es mucho menor que las dimensiones de W, el número de parámetros </w:t>
      </w:r>
      <w:proofErr w:type="spellStart"/>
      <w:r w:rsidRPr="00525B59">
        <w:rPr>
          <w:lang w:val="es-ES"/>
        </w:rPr>
        <w:t>entrenables</w:t>
      </w:r>
      <w:proofErr w:type="spellEnd"/>
      <w:r w:rsidRPr="00525B59">
        <w:rPr>
          <w:lang w:val="es-ES"/>
        </w:rPr>
        <w:t xml:space="preserve"> disminuye de un producto de dimensiones a una suma multiplicada por r. El escalamiento </w:t>
      </w:r>
      <w:r>
        <w:t>α</w:t>
      </w:r>
      <w:r w:rsidRPr="00525B59">
        <w:rPr>
          <w:lang w:val="es-ES"/>
        </w:rPr>
        <w:t>/r regula la magnitud de la actualización.</w:t>
      </w:r>
      <w:r>
        <w:footnoteReference w:id="21"/>
      </w:r>
    </w:p>
    <w:p w14:paraId="5FF1CCFE"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La proyección adaptada puede expresarse como h = </w:t>
      </w:r>
      <w:proofErr w:type="spellStart"/>
      <w:r w:rsidRPr="00525B59">
        <w:rPr>
          <w:lang w:val="es-ES"/>
        </w:rPr>
        <w:t>Wx</w:t>
      </w:r>
      <w:proofErr w:type="spellEnd"/>
      <w:r w:rsidRPr="00525B59">
        <w:rPr>
          <w:lang w:val="es-ES"/>
        </w:rPr>
        <w:t xml:space="preserve"> + (</w:t>
      </w:r>
      <w:r>
        <w:t>α</w:t>
      </w:r>
      <w:r w:rsidRPr="00525B59">
        <w:rPr>
          <w:lang w:val="es-ES"/>
        </w:rPr>
        <w:t>/</w:t>
      </w:r>
      <w:proofErr w:type="gramStart"/>
      <w:r w:rsidRPr="00525B59">
        <w:rPr>
          <w:lang w:val="es-ES"/>
        </w:rPr>
        <w:t>r)</w:t>
      </w:r>
      <w:proofErr w:type="spellStart"/>
      <w:r w:rsidRPr="00525B59">
        <w:rPr>
          <w:lang w:val="es-ES"/>
        </w:rPr>
        <w:t>BAx</w:t>
      </w:r>
      <w:proofErr w:type="spellEnd"/>
      <w:proofErr w:type="gramEnd"/>
      <w:r w:rsidRPr="00525B59">
        <w:rPr>
          <w:lang w:val="es-ES"/>
        </w:rPr>
        <w:t>. El modelo base conserva el conocimiento general y el adaptador contiene el ajuste especializado. Este enfoque permite usar varios adaptadores con una misma familia de modelos, distribuir archivos pequeños y comparar estrategias de entrenamiento sin duplicar el modelo completo.</w:t>
      </w:r>
    </w:p>
    <w:p w14:paraId="5A522009" w14:textId="77777777" w:rsidR="00274116" w:rsidRPr="00525B59" w:rsidRDefault="00000000" w:rsidP="00525B59">
      <w:pPr>
        <w:spacing w:after="0"/>
        <w:ind w:firstLine="0"/>
        <w:contextualSpacing/>
        <w:rPr>
          <w:lang w:val="es-ES"/>
        </w:rPr>
      </w:pPr>
      <w:r w:rsidRPr="00236517">
        <w:rPr>
          <w:lang w:val="es-ES"/>
        </w:rPr>
        <w:t xml:space="preserve">     </w:t>
      </w:r>
      <w:proofErr w:type="spellStart"/>
      <w:r w:rsidRPr="00525B59">
        <w:rPr>
          <w:lang w:val="es-ES"/>
        </w:rPr>
        <w:t>QLoRA</w:t>
      </w:r>
      <w:proofErr w:type="spellEnd"/>
      <w:r w:rsidRPr="00525B59">
        <w:rPr>
          <w:lang w:val="es-ES"/>
        </w:rPr>
        <w:t xml:space="preserve"> demostró que la combinación de cuantización y adaptadores puede reducir memoria durante la afinación de modelos grandes.</w:t>
      </w:r>
      <w:r>
        <w:footnoteReference w:id="22"/>
      </w:r>
      <w:r w:rsidRPr="00525B59">
        <w:rPr>
          <w:lang w:val="es-ES"/>
        </w:rPr>
        <w:t xml:space="preserve"> En el proyecto, la cuantización es una decisión de infraestructura y no una variable experimental independiente. Las conclusiones se atribuirán a configuraciones completas, salvo cuando exista un control que aísle un factor.</w:t>
      </w:r>
    </w:p>
    <w:p w14:paraId="1BA3EB76"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Los adaptadores no son universalmente portables entre arquitecturas. Un cambio de familia, dimensiones o nombres de proyección requiere entrenar un nuevo conjunto de matrices. Por ello, la migración de Qwen2.5 a Qwen3.5 no se interpreta como transferencia directa de pesos, sino como una nueva etapa que reutiliza señales de datos verificadas.</w:t>
      </w:r>
    </w:p>
    <w:p w14:paraId="7A8CE0CF" w14:textId="77777777" w:rsidR="00274116" w:rsidRPr="00525B59" w:rsidRDefault="00000000" w:rsidP="00525B59">
      <w:pPr>
        <w:spacing w:after="0"/>
        <w:ind w:firstLine="0"/>
        <w:contextualSpacing/>
        <w:rPr>
          <w:lang w:val="es-ES"/>
        </w:rPr>
      </w:pPr>
      <w:r w:rsidRPr="00236517">
        <w:rPr>
          <w:lang w:val="es-ES"/>
        </w:rPr>
        <w:lastRenderedPageBreak/>
        <w:t xml:space="preserve">     </w:t>
      </w:r>
      <w:r w:rsidRPr="00525B59">
        <w:rPr>
          <w:lang w:val="es-ES"/>
        </w:rPr>
        <w:t>La especialización puede causar interferencia. Por ejemplo, un adaptador puede mejorar el formato y reducir al mismo tiempo la exactitud funcional. Una mezcla estática de matrices supone una compatibilidad que no está garantizada. En cambio, la composición secuencial mantiene funciones separadas para generación, diagnóstico y reparación.</w:t>
      </w:r>
    </w:p>
    <w:p w14:paraId="61E29685" w14:textId="77777777" w:rsidR="009B7CD3" w:rsidRDefault="009B7CD3" w:rsidP="00525B59">
      <w:pPr>
        <w:spacing w:after="0"/>
        <w:ind w:firstLine="0"/>
        <w:contextualSpacing/>
        <w:jc w:val="center"/>
        <w:rPr>
          <w:lang w:val="es-ES"/>
        </w:rPr>
      </w:pPr>
    </w:p>
    <w:p w14:paraId="09996854" w14:textId="27F0F48D" w:rsidR="00274116" w:rsidRPr="00525B59" w:rsidRDefault="00000000" w:rsidP="00525B59">
      <w:pPr>
        <w:spacing w:after="0"/>
        <w:ind w:firstLine="0"/>
        <w:contextualSpacing/>
        <w:jc w:val="center"/>
        <w:rPr>
          <w:lang w:val="es-ES"/>
        </w:rPr>
      </w:pPr>
      <w:r w:rsidRPr="00525B59">
        <w:rPr>
          <w:lang w:val="es-ES"/>
        </w:rPr>
        <w:t>Figura No. 1</w:t>
      </w:r>
      <w:r w:rsidRPr="00525B59">
        <w:rPr>
          <w:lang w:val="es-ES"/>
        </w:rPr>
        <w:br/>
      </w:r>
      <w:r w:rsidRPr="00525B59">
        <w:rPr>
          <w:b/>
          <w:lang w:val="es-ES"/>
        </w:rPr>
        <w:t>ACTUALIZACIÓN RESIDUAL MEDIANTE ADAPTACIÓN DE BAJO RANGO</w:t>
      </w:r>
      <w:r w:rsidRPr="00525B59">
        <w:rPr>
          <w:b/>
          <w:lang w:val="es-ES"/>
        </w:rPr>
        <w:br/>
      </w:r>
      <w:r>
        <w:rPr>
          <w:noProof/>
        </w:rPr>
        <w:drawing>
          <wp:inline distT="0" distB="0" distL="0" distR="0" wp14:anchorId="45139113" wp14:editId="1AB1540E">
            <wp:extent cx="4500000" cy="1260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a.png"/>
                    <pic:cNvPicPr/>
                  </pic:nvPicPr>
                  <pic:blipFill>
                    <a:blip r:embed="rId9"/>
                    <a:stretch>
                      <a:fillRect/>
                    </a:stretch>
                  </pic:blipFill>
                  <pic:spPr>
                    <a:xfrm>
                      <a:off x="0" y="0"/>
                      <a:ext cx="4500000" cy="1260736"/>
                    </a:xfrm>
                    <a:prstGeom prst="rect">
                      <a:avLst/>
                    </a:prstGeom>
                    <a:ln w="12700">
                      <a:solidFill>
                        <a:srgbClr val="000000"/>
                      </a:solidFill>
                      <a:prstDash val="solid"/>
                    </a:ln>
                  </pic:spPr>
                </pic:pic>
              </a:graphicData>
            </a:graphic>
          </wp:inline>
        </w:drawing>
      </w:r>
    </w:p>
    <w:p w14:paraId="5D440D0B" w14:textId="77777777" w:rsidR="00274116" w:rsidRPr="00525B59" w:rsidRDefault="00000000" w:rsidP="00525B59">
      <w:pPr>
        <w:spacing w:after="0"/>
        <w:ind w:firstLine="0"/>
        <w:contextualSpacing/>
        <w:rPr>
          <w:lang w:val="es-ES"/>
        </w:rPr>
      </w:pPr>
      <w:r w:rsidRPr="00525B59">
        <w:rPr>
          <w:sz w:val="20"/>
          <w:lang w:val="es-ES"/>
        </w:rPr>
        <w:t>Fuente: Propia.</w:t>
      </w:r>
    </w:p>
    <w:p w14:paraId="551A42B9" w14:textId="77777777" w:rsidR="004241C9" w:rsidRPr="00236517" w:rsidRDefault="004241C9">
      <w:pPr>
        <w:spacing w:after="0" w:line="240" w:lineRule="auto"/>
        <w:rPr>
          <w:lang w:val="es-ES"/>
        </w:rPr>
      </w:pPr>
    </w:p>
    <w:p w14:paraId="16B5577C" w14:textId="33B9A27C" w:rsidR="00274116" w:rsidRPr="00525B59" w:rsidRDefault="00000000" w:rsidP="00525B59">
      <w:pPr>
        <w:spacing w:after="0"/>
        <w:ind w:firstLine="0"/>
        <w:contextualSpacing/>
        <w:jc w:val="left"/>
        <w:rPr>
          <w:lang w:val="es-ES"/>
        </w:rPr>
      </w:pPr>
      <w:r w:rsidRPr="00903DD7">
        <w:rPr>
          <w:lang w:val="es-ES"/>
        </w:rPr>
        <w:t>1.3.4</w:t>
      </w:r>
      <w:r w:rsidRPr="00525B59">
        <w:rPr>
          <w:u w:val="single"/>
          <w:lang w:val="es-ES"/>
        </w:rPr>
        <w:t xml:space="preserve"> Verificación y reparación guiada</w:t>
      </w:r>
    </w:p>
    <w:p w14:paraId="45E9E685"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generación directa produce un candidato con una llamada y termina sin consultar el verificador. La selección genera varios candidatos y usa la herramienta para escoger uno; el contenido de los diagnósticos no modifica necesariamente las muestras. La reparación guiada introduce errores de compilación o simulación en una llamada posterior, permitiendo que el candidato cambie en respuesta a evidencia concreta.</w:t>
      </w:r>
    </w:p>
    <w:p w14:paraId="393D582E"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flujo propuesto inicia con el adaptador de razonamiento, extrae un módulo, compila y simula. Si el banco aprueba, devuelve el diseño. Si falla y existe presupuesto, construye un mensaje de reparación con la especificación, el candidato y el diagnóstico; luego invoca el adaptador estructurado y repite la verificación. La regla de parada es el primer aprobado o el agotamiento de cinco llamadas.</w:t>
      </w:r>
    </w:p>
    <w:p w14:paraId="016CAAB7"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presupuesto B limita el costo y la búsqueda sobre el banco de prueba. Un exceso de intentos puede adaptar la respuesta a observaciones parciales, aumentar el tiempo y dificultar la comparación. El sistema registrará el total de llamadas K, el promedio K/N, el intento seleccionado y el tipo de diagnóstico utilizado.</w:t>
      </w:r>
    </w:p>
    <w:p w14:paraId="40DDE554"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Los diagnósticos de compilación suelen ser locales y accionables: token inesperado, identificador no declarado o ancho incompatible. Los errores funcionales son menos informativos; una marca temporal o número de discrepancias no explica la causa. La política </w:t>
      </w:r>
      <w:r w:rsidRPr="00525B59">
        <w:rPr>
          <w:lang w:val="es-ES"/>
        </w:rPr>
        <w:lastRenderedPageBreak/>
        <w:t>de enrutamiento debería distinguir fallas formales de salida, errores sintácticos, incompatibilidades de anchura, discrepancias secuenciales y tiempos excedidos.</w:t>
      </w:r>
    </w:p>
    <w:p w14:paraId="1BB39FDC" w14:textId="77777777" w:rsidR="00274116" w:rsidRDefault="00000000" w:rsidP="00525B59">
      <w:pPr>
        <w:spacing w:after="0"/>
        <w:ind w:firstLine="0"/>
        <w:contextualSpacing/>
        <w:rPr>
          <w:lang w:val="es-ES"/>
        </w:rPr>
      </w:pPr>
      <w:r w:rsidRPr="00236517">
        <w:rPr>
          <w:lang w:val="es-ES"/>
        </w:rPr>
        <w:t xml:space="preserve">     </w:t>
      </w:r>
      <w:r w:rsidRPr="00525B59">
        <w:rPr>
          <w:lang w:val="es-ES"/>
        </w:rPr>
        <w:t>La reparación no equivale a prueba. El banco de prueba actúa como oráculo parcial y puede contener errores o cobertura insuficiente. En una extensión futura, la simulación debería complementarse con aserciones, equivalencia formal y métricas de síntesis. Durante las ocho semanas, estas técnicas se tratarán como limitación y línea futura, no como resultados ya disponibles.</w:t>
      </w:r>
    </w:p>
    <w:p w14:paraId="61C718E6" w14:textId="77777777" w:rsidR="009B7CD3" w:rsidRPr="00525B59" w:rsidRDefault="009B7CD3" w:rsidP="00525B59">
      <w:pPr>
        <w:spacing w:after="0"/>
        <w:ind w:firstLine="0"/>
        <w:contextualSpacing/>
        <w:rPr>
          <w:lang w:val="es-ES"/>
        </w:rPr>
      </w:pPr>
    </w:p>
    <w:p w14:paraId="55087FC8" w14:textId="77777777" w:rsidR="00274116" w:rsidRPr="00525B59" w:rsidRDefault="00000000" w:rsidP="00525B59">
      <w:pPr>
        <w:spacing w:after="0"/>
        <w:ind w:firstLine="0"/>
        <w:contextualSpacing/>
        <w:jc w:val="center"/>
        <w:rPr>
          <w:lang w:val="es-ES"/>
        </w:rPr>
      </w:pPr>
      <w:r w:rsidRPr="00525B59">
        <w:rPr>
          <w:lang w:val="es-ES"/>
        </w:rPr>
        <w:t>Figura No. 2</w:t>
      </w:r>
      <w:r w:rsidRPr="00525B59">
        <w:rPr>
          <w:lang w:val="es-ES"/>
        </w:rPr>
        <w:br/>
      </w:r>
      <w:r w:rsidRPr="00525B59">
        <w:rPr>
          <w:b/>
          <w:lang w:val="es-ES"/>
        </w:rPr>
        <w:t>FLUJO ACOTADO DE GENERACIÓN, VERIFICACIÓN Y REPARACIÓN</w:t>
      </w:r>
      <w:r w:rsidRPr="00525B59">
        <w:rPr>
          <w:b/>
          <w:lang w:val="es-ES"/>
        </w:rPr>
        <w:br/>
      </w:r>
      <w:r>
        <w:rPr>
          <w:noProof/>
        </w:rPr>
        <w:drawing>
          <wp:inline distT="0" distB="0" distL="0" distR="0" wp14:anchorId="1FF261DF" wp14:editId="30A1781C">
            <wp:extent cx="4968000" cy="1378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4968000" cy="1378985"/>
                    </a:xfrm>
                    <a:prstGeom prst="rect">
                      <a:avLst/>
                    </a:prstGeom>
                    <a:ln w="12700">
                      <a:solidFill>
                        <a:srgbClr val="000000"/>
                      </a:solidFill>
                      <a:prstDash val="solid"/>
                    </a:ln>
                  </pic:spPr>
                </pic:pic>
              </a:graphicData>
            </a:graphic>
          </wp:inline>
        </w:drawing>
      </w:r>
    </w:p>
    <w:p w14:paraId="421AF2B9" w14:textId="77777777" w:rsidR="00274116" w:rsidRPr="00525B59" w:rsidRDefault="00000000" w:rsidP="009B7CD3">
      <w:pPr>
        <w:spacing w:after="0"/>
        <w:ind w:firstLine="567"/>
        <w:contextualSpacing/>
        <w:rPr>
          <w:lang w:val="es-ES"/>
        </w:rPr>
      </w:pPr>
      <w:r w:rsidRPr="00525B59">
        <w:rPr>
          <w:sz w:val="20"/>
          <w:lang w:val="es-ES"/>
        </w:rPr>
        <w:t>Fuente: Propia.</w:t>
      </w:r>
    </w:p>
    <w:p w14:paraId="46C6FE75" w14:textId="77777777" w:rsidR="004241C9" w:rsidRPr="00236517" w:rsidRDefault="004241C9">
      <w:pPr>
        <w:spacing w:after="0" w:line="240" w:lineRule="auto"/>
        <w:rPr>
          <w:lang w:val="es-ES"/>
        </w:rPr>
      </w:pPr>
    </w:p>
    <w:p w14:paraId="1EDE7F99" w14:textId="69DA31DC" w:rsidR="00274116" w:rsidRPr="00525B59" w:rsidRDefault="00000000" w:rsidP="00525B59">
      <w:pPr>
        <w:spacing w:after="0"/>
        <w:ind w:firstLine="0"/>
        <w:contextualSpacing/>
        <w:jc w:val="left"/>
        <w:rPr>
          <w:lang w:val="es-ES"/>
        </w:rPr>
      </w:pPr>
      <w:r w:rsidRPr="00903DD7">
        <w:rPr>
          <w:lang w:val="es-ES"/>
        </w:rPr>
        <w:t>1.3.5</w:t>
      </w:r>
      <w:r w:rsidRPr="00525B59">
        <w:rPr>
          <w:u w:val="single"/>
          <w:lang w:val="es-ES"/>
        </w:rPr>
        <w:t xml:space="preserve"> Métricas, validez y costo experimental</w:t>
      </w:r>
    </w:p>
    <w:p w14:paraId="58D1C2A2"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Para N problemas, la tasa de compilación es C/N y la tasa funcional es P/N, donde P ≤ C ≤ N. La primera mide si el código supera elaboración; la segunda exige además que la simulación finalice sin discrepancias. La diferencia C − P cuantifica módulos sintácticamente aceptables que continúan siendo funcionalmente erróneos.</w:t>
      </w:r>
    </w:p>
    <w:p w14:paraId="0224A795"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En inferencia directa, una muestra por problema constituye una estimación operacional de desempeño bajo la configuración declarada. En un flujo guiado, la misma tasa final debe acompañarse del presupuesto, media de llamadas, distribución por intento y acceso al banco. Comparar 95 aprobaciones obtenidas con casi tres llamadas promedio contra 80 de una llamada requiere exponer el costo adicional.</w:t>
      </w:r>
    </w:p>
    <w:p w14:paraId="533DB3BA"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La validez interna requiere mantener constantes los bancos, el extractor, el compilador, los tiempos máximos y las reglas de éxito. La validez externa está limitada por el tamaño y el carácter educativo de los conjuntos. La validez de constructo exige distinguir compilación, </w:t>
      </w:r>
      <w:r w:rsidRPr="00525B59">
        <w:rPr>
          <w:lang w:val="es-ES"/>
        </w:rPr>
        <w:lastRenderedPageBreak/>
        <w:t>aprobación funcional y corrección completa. La validez estadística requiere identificar repeticiones deterministas y fuentes diferentes.</w:t>
      </w:r>
    </w:p>
    <w:p w14:paraId="0124D40C"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análisis de rendimiento se realizará por conteos y diferencias absolutas. También se calcularán porcentajes, incremento de puntos porcentuales y rendimiento marginal por intento. No se aplicará una prueba inferencial a repeticiones que no sean independientes. Cuando se disponga de resultados por problema emparejados, se construirá una tabla de transiciones: falla a aprobación, aprobación a falla y estabilidad.</w:t>
      </w:r>
    </w:p>
    <w:p w14:paraId="7CE782EF"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La trazabilidad se garantizará mediante identificadores de configuración, </w:t>
      </w:r>
      <w:r w:rsidRPr="00315CAE">
        <w:rPr>
          <w:i/>
          <w:lang w:val="es-ES"/>
        </w:rPr>
        <w:t>hash</w:t>
      </w:r>
      <w:r w:rsidRPr="00525B59">
        <w:rPr>
          <w:lang w:val="es-ES"/>
        </w:rPr>
        <w:t xml:space="preserve"> o ruta de artefacto, marca de plataforma, versión de herramientas y registro por problema. Las cifras del documento final deberán poder reconstruirse desde archivos almacenados. Cualquier resultado sin artefacto verificable se excluirá o se marcará como preliminar.</w:t>
      </w:r>
    </w:p>
    <w:p w14:paraId="5896FBF7" w14:textId="77777777" w:rsidR="00274116" w:rsidRPr="00525B59" w:rsidRDefault="00000000" w:rsidP="00525B59">
      <w:pPr>
        <w:pageBreakBefore/>
        <w:spacing w:after="0"/>
        <w:ind w:firstLine="0"/>
        <w:contextualSpacing/>
        <w:jc w:val="center"/>
        <w:rPr>
          <w:lang w:val="es-ES"/>
        </w:rPr>
      </w:pPr>
      <w:r w:rsidRPr="00525B59">
        <w:rPr>
          <w:b/>
          <w:lang w:val="es-ES"/>
        </w:rPr>
        <w:lastRenderedPageBreak/>
        <w:t>2. PLANTEAMIENTO DEL PROBLEMA</w:t>
      </w:r>
    </w:p>
    <w:p w14:paraId="04C22E2E" w14:textId="77777777" w:rsidR="00903DD7" w:rsidRDefault="00903DD7" w:rsidP="00525B59">
      <w:pPr>
        <w:spacing w:after="0"/>
        <w:ind w:firstLine="0"/>
        <w:contextualSpacing/>
        <w:jc w:val="left"/>
        <w:rPr>
          <w:b/>
          <w:lang w:val="es-ES"/>
        </w:rPr>
      </w:pPr>
    </w:p>
    <w:p w14:paraId="334D22C0" w14:textId="77D36B24" w:rsidR="00274116" w:rsidRPr="00525B59" w:rsidRDefault="00000000" w:rsidP="00525B59">
      <w:pPr>
        <w:spacing w:after="0"/>
        <w:ind w:firstLine="0"/>
        <w:contextualSpacing/>
        <w:jc w:val="left"/>
        <w:rPr>
          <w:lang w:val="es-ES"/>
        </w:rPr>
      </w:pPr>
      <w:r w:rsidRPr="00525B59">
        <w:rPr>
          <w:b/>
          <w:lang w:val="es-ES"/>
        </w:rPr>
        <w:t>2.1 DESCRIPCIÓN DEL PROBLEMA DE INVESTIGACIÓN</w:t>
      </w:r>
    </w:p>
    <w:p w14:paraId="313AE86F"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Los modelos de lenguaje pueden generar código </w:t>
      </w:r>
      <w:proofErr w:type="spellStart"/>
      <w:r w:rsidRPr="00525B59">
        <w:rPr>
          <w:i/>
          <w:lang w:val="es-ES"/>
        </w:rPr>
        <w:t>Verilog</w:t>
      </w:r>
      <w:proofErr w:type="spellEnd"/>
      <w:r w:rsidRPr="00525B59">
        <w:rPr>
          <w:lang w:val="es-ES"/>
        </w:rPr>
        <w:t xml:space="preserve"> legible y </w:t>
      </w:r>
      <w:proofErr w:type="spellStart"/>
      <w:r w:rsidRPr="00525B59">
        <w:rPr>
          <w:lang w:val="es-ES"/>
        </w:rPr>
        <w:t>compilable</w:t>
      </w:r>
      <w:proofErr w:type="spellEnd"/>
      <w:r w:rsidRPr="00525B59">
        <w:rPr>
          <w:lang w:val="es-ES"/>
        </w:rPr>
        <w:t xml:space="preserve"> que no cumple la especificación funcional. La probabilidad lingüística no garantiza tiempos, anchos, estados ni respuestas correctas. Además, algunas evaluaciones comparan una generación directa con un flujo de reparación sin separar el número de llamadas ni el acceso al verificador.</w:t>
      </w:r>
    </w:p>
    <w:p w14:paraId="3BF3A525"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En el sistema estudiado, los adaptadores muestran perfiles distintos. La rama delta privilegia estabilidad de compilación en especificación, mientras el adaptador de razonamiento alcanza mayor aprobación funcional. El adaptador estructurado es útil para reparar, pero no domina como generador directo. Estos comportamientos requieren una evaluación que conecte el tipo de señal de entrenamiento con modos de falla observables.</w:t>
      </w:r>
    </w:p>
    <w:p w14:paraId="0D134679"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pregunta principal es la siguiente: ¿cuánto aumenta la aprobación funcional al usar adaptadores especializados y reparación guiada por compilación y simulación, y cuántas llamadas adicionales requiere frente a la mejor configuración directa? También se analizarán los errores recuperados, el intento en que ocurre la mejora y los resultados obtenidos en bancos auxiliares.</w:t>
      </w:r>
    </w:p>
    <w:p w14:paraId="3783551E"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estudio consolidará la matriz experimental, verificará la separación entre entrenamiento y evaluación, aplicará un criterio uniforme de extracción y prueba, registrará el presupuesto y clasificará las fallas. El éxito requerirá una mejora funcional reproducible, trazabilidad completa y una descripción explícita de las amenazas a la validez.</w:t>
      </w:r>
    </w:p>
    <w:p w14:paraId="44652C7A"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Un aumento de compilación no será suficiente para considerar resuelto el problema. Tampoco se atribuirá al adaptador una mejora causada por múltiples llamadas. El análisis distinguirá la precisión directa, el beneficio de la reparación y su costo. Las conclusiones se limitarán a los conjuntos y herramientas utilizados.</w:t>
      </w:r>
    </w:p>
    <w:p w14:paraId="76B21B48" w14:textId="77777777" w:rsidR="004241C9" w:rsidRPr="00236517" w:rsidRDefault="004241C9">
      <w:pPr>
        <w:spacing w:after="0" w:line="240" w:lineRule="auto"/>
        <w:rPr>
          <w:lang w:val="es-ES"/>
        </w:rPr>
      </w:pPr>
    </w:p>
    <w:p w14:paraId="78681038" w14:textId="77777777" w:rsidR="00274116" w:rsidRPr="00525B59" w:rsidRDefault="00000000" w:rsidP="00525B59">
      <w:pPr>
        <w:spacing w:after="0"/>
        <w:ind w:firstLine="0"/>
        <w:contextualSpacing/>
        <w:jc w:val="left"/>
        <w:rPr>
          <w:lang w:val="es-ES"/>
        </w:rPr>
      </w:pPr>
      <w:r w:rsidRPr="00525B59">
        <w:rPr>
          <w:b/>
          <w:lang w:val="es-ES"/>
        </w:rPr>
        <w:t>2.2 OBJETIVOS</w:t>
      </w:r>
    </w:p>
    <w:p w14:paraId="4B43349F" w14:textId="287255FB" w:rsidR="00274116" w:rsidRPr="00525B59" w:rsidRDefault="00000000" w:rsidP="00525B59">
      <w:pPr>
        <w:spacing w:after="0"/>
        <w:ind w:firstLine="0"/>
        <w:contextualSpacing/>
        <w:jc w:val="left"/>
        <w:rPr>
          <w:lang w:val="es-ES"/>
        </w:rPr>
      </w:pPr>
      <w:r w:rsidRPr="00903DD7">
        <w:rPr>
          <w:lang w:val="es-ES"/>
        </w:rPr>
        <w:t>2.2.1</w:t>
      </w:r>
      <w:r w:rsidRPr="00525B59">
        <w:rPr>
          <w:u w:val="single"/>
          <w:lang w:val="es-ES"/>
        </w:rPr>
        <w:t xml:space="preserve"> Objetivo general</w:t>
      </w:r>
    </w:p>
    <w:p w14:paraId="6C469066" w14:textId="77777777" w:rsidR="00274116" w:rsidRDefault="00000000" w:rsidP="00525B59">
      <w:pPr>
        <w:spacing w:after="0"/>
        <w:ind w:firstLine="0"/>
        <w:contextualSpacing/>
        <w:rPr>
          <w:lang w:val="es-ES"/>
        </w:rPr>
      </w:pPr>
      <w:r w:rsidRPr="00236517">
        <w:rPr>
          <w:lang w:val="es-ES"/>
        </w:rPr>
        <w:t xml:space="preserve">     </w:t>
      </w:r>
      <w:r w:rsidRPr="00525B59">
        <w:rPr>
          <w:lang w:val="es-ES"/>
        </w:rPr>
        <w:t xml:space="preserve">Evaluar una metodología de afinación mediante adaptadores especializados y reparación guiada por verificación para incrementar la corrección funcional de circuitos digitales generados en </w:t>
      </w:r>
      <w:proofErr w:type="spellStart"/>
      <w:r w:rsidRPr="00525B59">
        <w:rPr>
          <w:i/>
          <w:lang w:val="es-ES"/>
        </w:rPr>
        <w:t>Verilog</w:t>
      </w:r>
      <w:proofErr w:type="spellEnd"/>
      <w:r w:rsidRPr="00525B59">
        <w:rPr>
          <w:lang w:val="es-ES"/>
        </w:rPr>
        <w:t>, con trazabilidad de fallas, costo y condiciones experimentales.</w:t>
      </w:r>
    </w:p>
    <w:p w14:paraId="760ED79F" w14:textId="77777777" w:rsidR="00903DD7" w:rsidRPr="00525B59" w:rsidRDefault="00903DD7" w:rsidP="00525B59">
      <w:pPr>
        <w:spacing w:after="0"/>
        <w:contextualSpacing/>
        <w:rPr>
          <w:lang w:val="es-ES"/>
        </w:rPr>
      </w:pPr>
    </w:p>
    <w:p w14:paraId="6A1E94AF" w14:textId="45594BA9" w:rsidR="00274116" w:rsidRDefault="00000000" w:rsidP="00525B59">
      <w:pPr>
        <w:spacing w:after="0"/>
        <w:ind w:firstLine="0"/>
        <w:contextualSpacing/>
        <w:jc w:val="left"/>
      </w:pPr>
      <w:r w:rsidRPr="00903DD7">
        <w:t>2.2.2</w:t>
      </w:r>
      <w:r>
        <w:rPr>
          <w:u w:val="single"/>
        </w:rPr>
        <w:t xml:space="preserve"> </w:t>
      </w:r>
      <w:proofErr w:type="spellStart"/>
      <w:r>
        <w:rPr>
          <w:u w:val="single"/>
        </w:rPr>
        <w:t>Objetivos</w:t>
      </w:r>
      <w:proofErr w:type="spellEnd"/>
      <w:r>
        <w:rPr>
          <w:u w:val="single"/>
        </w:rPr>
        <w:t xml:space="preserve"> </w:t>
      </w:r>
      <w:proofErr w:type="spellStart"/>
      <w:r>
        <w:rPr>
          <w:u w:val="single"/>
        </w:rPr>
        <w:t>específicos</w:t>
      </w:r>
      <w:proofErr w:type="spellEnd"/>
    </w:p>
    <w:p w14:paraId="323AF28A" w14:textId="77777777" w:rsidR="00274116" w:rsidRPr="00525B59" w:rsidRDefault="00000000" w:rsidP="00315CAE">
      <w:pPr>
        <w:pStyle w:val="ListBullet"/>
        <w:tabs>
          <w:tab w:val="clear" w:pos="360"/>
        </w:tabs>
        <w:spacing w:after="0"/>
        <w:ind w:left="567" w:hanging="283"/>
        <w:rPr>
          <w:lang w:val="es-ES"/>
        </w:rPr>
      </w:pPr>
      <w:r w:rsidRPr="00525B59">
        <w:rPr>
          <w:lang w:val="es-ES"/>
        </w:rPr>
        <w:t>Caracterizar el desempeño directo de los adaptadores seleccionados mediante tasas de compilación y aprobación funcional sobre tareas de especificación a RTL y completado de código.</w:t>
      </w:r>
    </w:p>
    <w:p w14:paraId="1A77605E" w14:textId="77777777" w:rsidR="00274116" w:rsidRPr="00525B59" w:rsidRDefault="00000000" w:rsidP="00315CAE">
      <w:pPr>
        <w:pStyle w:val="ListBullet"/>
        <w:tabs>
          <w:tab w:val="clear" w:pos="360"/>
        </w:tabs>
        <w:spacing w:after="0"/>
        <w:ind w:left="567" w:hanging="283"/>
        <w:rPr>
          <w:lang w:val="es-ES"/>
        </w:rPr>
      </w:pPr>
      <w:r w:rsidRPr="00525B59">
        <w:rPr>
          <w:lang w:val="es-ES"/>
        </w:rPr>
        <w:t>Comparar el mejor régimen directo con un flujo acotado que incorpora diagnósticos de compilación y simulación, registrando el número de llamadas por problema.</w:t>
      </w:r>
    </w:p>
    <w:p w14:paraId="70B8AD85" w14:textId="77777777" w:rsidR="00274116" w:rsidRPr="00525B59" w:rsidRDefault="00000000" w:rsidP="00315CAE">
      <w:pPr>
        <w:pStyle w:val="ListBullet"/>
        <w:tabs>
          <w:tab w:val="clear" w:pos="360"/>
        </w:tabs>
        <w:spacing w:after="0"/>
        <w:ind w:left="567" w:hanging="283"/>
        <w:rPr>
          <w:lang w:val="es-ES"/>
        </w:rPr>
      </w:pPr>
      <w:r w:rsidRPr="00525B59">
        <w:rPr>
          <w:lang w:val="es-ES"/>
        </w:rPr>
        <w:t>Clasificar los errores de extracción, compilación, simulación y terminación para determinar qué categorías se benefician de la reparación guiada.</w:t>
      </w:r>
    </w:p>
    <w:p w14:paraId="77E5AA12" w14:textId="77777777" w:rsidR="00274116" w:rsidRPr="00525B59" w:rsidRDefault="00000000" w:rsidP="00315CAE">
      <w:pPr>
        <w:pStyle w:val="ListBullet"/>
        <w:tabs>
          <w:tab w:val="clear" w:pos="360"/>
        </w:tabs>
        <w:spacing w:after="0"/>
        <w:ind w:left="567" w:hanging="283"/>
        <w:rPr>
          <w:lang w:val="es-ES"/>
        </w:rPr>
      </w:pPr>
      <w:r w:rsidRPr="00525B59">
        <w:rPr>
          <w:lang w:val="es-ES"/>
        </w:rPr>
        <w:t>Verificar la separación entre datos de entrenamiento y evaluación, así como la trazabilidad de modelos, mensajes, herramientas y resultados.</w:t>
      </w:r>
    </w:p>
    <w:p w14:paraId="40BA5DD0" w14:textId="77777777" w:rsidR="00274116" w:rsidRPr="00525B59" w:rsidRDefault="00000000" w:rsidP="00315CAE">
      <w:pPr>
        <w:pStyle w:val="ListBullet"/>
        <w:tabs>
          <w:tab w:val="clear" w:pos="360"/>
        </w:tabs>
        <w:spacing w:after="0"/>
        <w:ind w:left="567" w:hanging="283"/>
        <w:rPr>
          <w:lang w:val="es-ES"/>
        </w:rPr>
      </w:pPr>
      <w:r w:rsidRPr="00525B59">
        <w:rPr>
          <w:lang w:val="es-ES"/>
        </w:rPr>
        <w:t>Analizar la estabilidad de las configuraciones mediante repeticiones y conjuntos auxiliares sin mezclar ejecuciones de distinta procedencia.</w:t>
      </w:r>
    </w:p>
    <w:p w14:paraId="48ADD658" w14:textId="77777777" w:rsidR="00274116" w:rsidRPr="00525B59" w:rsidRDefault="00000000" w:rsidP="00315CAE">
      <w:pPr>
        <w:pStyle w:val="ListBullet"/>
        <w:tabs>
          <w:tab w:val="clear" w:pos="360"/>
        </w:tabs>
        <w:spacing w:after="0"/>
        <w:ind w:left="567" w:hanging="283"/>
        <w:rPr>
          <w:lang w:val="es-ES"/>
        </w:rPr>
      </w:pPr>
      <w:r w:rsidRPr="00525B59">
        <w:rPr>
          <w:lang w:val="es-ES"/>
        </w:rPr>
        <w:t>Formular recomendaciones para desplegar generación directa o verificada según exactitud requerida, presupuesto y disponibilidad de bancos de prueba.</w:t>
      </w:r>
    </w:p>
    <w:p w14:paraId="4FE00BD3" w14:textId="77777777" w:rsidR="004241C9" w:rsidRPr="00236517" w:rsidRDefault="004241C9">
      <w:pPr>
        <w:spacing w:after="0" w:line="240" w:lineRule="auto"/>
        <w:rPr>
          <w:lang w:val="es-ES"/>
        </w:rPr>
      </w:pPr>
    </w:p>
    <w:p w14:paraId="5004C961" w14:textId="77777777" w:rsidR="00274116" w:rsidRPr="00525B59" w:rsidRDefault="00000000" w:rsidP="00525B59">
      <w:pPr>
        <w:spacing w:after="0"/>
        <w:ind w:firstLine="0"/>
        <w:contextualSpacing/>
        <w:jc w:val="left"/>
        <w:rPr>
          <w:lang w:val="es-ES"/>
        </w:rPr>
      </w:pPr>
      <w:r w:rsidRPr="00525B59">
        <w:rPr>
          <w:b/>
          <w:lang w:val="es-ES"/>
        </w:rPr>
        <w:t>2.3 JUSTIFICACIÓN</w:t>
      </w:r>
    </w:p>
    <w:p w14:paraId="62AE7F27"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generación automática de RTL puede reducir tareas repetitivas, acelerar la exploración y facilitar el desarrollo de prototipos. Sin embargo, una respuesta convincente puede ocultar un circuito incorrecto. Por ello, es necesario combinar la especialización del modelo con evidencia producida por herramientas de verificación.</w:t>
      </w:r>
    </w:p>
    <w:p w14:paraId="5B50F11B"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aporte científico consiste en separar factores que suelen confundirse. La investigación distinguirá el efecto del modelo base, el adaptador, el contrato de salida y el acceso al verificador. Esta separación permitirá explicar por qué una configuración compila más, otra funciona mejor y un adaptador de reparación puede ser útil sin ser el mejor generador directo.</w:t>
      </w:r>
    </w:p>
    <w:p w14:paraId="4B3E6EE7"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aporte metodológico será un protocolo reproducible con métricas, presupuesto, regla de parada y procedencia. La investigación documentará resultados negativos —destilación amplia y mezcla estática— porque ayudan a evitar decisiones de diseño improductivas. También mantendrá la diferencia entre prueba finita y corrección formal.</w:t>
      </w:r>
    </w:p>
    <w:p w14:paraId="35316272"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Los beneficiarios inmediatos son grupos académicos de inteligencia artificial y diseño avanzado de </w:t>
      </w:r>
      <w:r w:rsidRPr="00525B59">
        <w:rPr>
          <w:i/>
          <w:lang w:val="es-ES"/>
        </w:rPr>
        <w:t>hardware</w:t>
      </w:r>
      <w:r w:rsidRPr="00525B59">
        <w:rPr>
          <w:lang w:val="es-ES"/>
        </w:rPr>
        <w:t xml:space="preserve"> que necesiten evaluar modelos con recursos limitados. Los </w:t>
      </w:r>
      <w:r w:rsidRPr="00525B59">
        <w:rPr>
          <w:lang w:val="es-ES"/>
        </w:rPr>
        <w:lastRenderedPageBreak/>
        <w:t>adaptadores reducen almacenamiento y costo de entrenamiento frente a actualizar todos los parámetros. Los desarrolladores de herramientas pueden utilizar la clasificación de fallas para decidir cuándo aplicar limpieza determinista, reparación local o verificación más fuerte.</w:t>
      </w:r>
    </w:p>
    <w:p w14:paraId="429A70AD"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investigador dispone de los artefactos técnicos necesarios y tiene experiencia en inteligencia artificial y automatización del diseño electrónico. Esto permite completar el estudio en ocho semanas y concentrar el trabajo en auditoría, experimentación controlada, análisis y documentación.</w:t>
      </w:r>
    </w:p>
    <w:p w14:paraId="39E17EB4"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La relevancia institucional se alinea con las líneas de inteligencia artificial y diseño avanzado de </w:t>
      </w:r>
      <w:r w:rsidRPr="00525B59">
        <w:rPr>
          <w:i/>
          <w:lang w:val="es-ES"/>
        </w:rPr>
        <w:t>hardware</w:t>
      </w:r>
      <w:r w:rsidRPr="00525B59">
        <w:rPr>
          <w:lang w:val="es-ES"/>
        </w:rPr>
        <w:t>. El trabajo genera conocimiento aplicado, utiliza criterios cuantitativos y propone recomendaciones para un problema tecnológico actual. Su alcance no depende de acceso a información empresarial confidencial ni de participantes humanos.</w:t>
      </w:r>
    </w:p>
    <w:p w14:paraId="6AAB7116" w14:textId="77777777" w:rsidR="004241C9" w:rsidRPr="00236517" w:rsidRDefault="004241C9">
      <w:pPr>
        <w:spacing w:after="0" w:line="240" w:lineRule="auto"/>
        <w:rPr>
          <w:lang w:val="es-ES"/>
        </w:rPr>
      </w:pPr>
    </w:p>
    <w:p w14:paraId="1AC6A1C6" w14:textId="77777777" w:rsidR="00274116" w:rsidRPr="00525B59" w:rsidRDefault="00000000" w:rsidP="00525B59">
      <w:pPr>
        <w:spacing w:after="0"/>
        <w:ind w:firstLine="0"/>
        <w:contextualSpacing/>
        <w:jc w:val="left"/>
        <w:rPr>
          <w:lang w:val="es-ES"/>
        </w:rPr>
      </w:pPr>
      <w:r w:rsidRPr="00525B59">
        <w:rPr>
          <w:b/>
          <w:lang w:val="es-ES"/>
        </w:rPr>
        <w:t>2.4 HIPÓTESIS</w:t>
      </w:r>
    </w:p>
    <w:p w14:paraId="5138EF5D" w14:textId="5F69CD63" w:rsidR="00274116" w:rsidRPr="00525B59" w:rsidRDefault="00000000" w:rsidP="00525B59">
      <w:pPr>
        <w:spacing w:after="0"/>
        <w:ind w:firstLine="0"/>
        <w:contextualSpacing/>
        <w:jc w:val="left"/>
        <w:rPr>
          <w:lang w:val="es-ES"/>
        </w:rPr>
      </w:pPr>
      <w:r w:rsidRPr="00903DD7">
        <w:rPr>
          <w:lang w:val="es-ES"/>
        </w:rPr>
        <w:t>2.4.1</w:t>
      </w:r>
      <w:r w:rsidRPr="00525B59">
        <w:rPr>
          <w:u w:val="single"/>
          <w:lang w:val="es-ES"/>
        </w:rPr>
        <w:t xml:space="preserve"> Hipótesis de trabajo</w:t>
      </w:r>
    </w:p>
    <w:p w14:paraId="104392BD" w14:textId="77777777" w:rsidR="00274116" w:rsidRDefault="00000000" w:rsidP="00525B59">
      <w:pPr>
        <w:spacing w:after="0"/>
        <w:ind w:firstLine="0"/>
        <w:contextualSpacing/>
        <w:rPr>
          <w:lang w:val="es-ES"/>
        </w:rPr>
      </w:pPr>
      <w:r w:rsidRPr="00236517">
        <w:rPr>
          <w:lang w:val="es-ES"/>
        </w:rPr>
        <w:t xml:space="preserve">     </w:t>
      </w:r>
      <w:r w:rsidRPr="00525B59">
        <w:rPr>
          <w:lang w:val="es-ES"/>
        </w:rPr>
        <w:t>La incorporación de una reparación acotada guiada por diagnósticos de compilación y simulación incrementará la proporción de tareas con aprobación funcional respecto de la mejor configuración directa, a cambio de un aumento medible en el número promedio de llamadas por problema.</w:t>
      </w:r>
    </w:p>
    <w:p w14:paraId="6B626B6E" w14:textId="77777777" w:rsidR="00903DD7" w:rsidRPr="00525B59" w:rsidRDefault="00903DD7" w:rsidP="00525B59">
      <w:pPr>
        <w:spacing w:after="0"/>
        <w:contextualSpacing/>
        <w:rPr>
          <w:lang w:val="es-ES"/>
        </w:rPr>
      </w:pPr>
    </w:p>
    <w:p w14:paraId="0B6108DF" w14:textId="78F92F18" w:rsidR="00274116" w:rsidRPr="00525B59" w:rsidRDefault="00000000" w:rsidP="00525B59">
      <w:pPr>
        <w:spacing w:after="0"/>
        <w:ind w:firstLine="0"/>
        <w:contextualSpacing/>
        <w:jc w:val="left"/>
        <w:rPr>
          <w:lang w:val="es-ES"/>
        </w:rPr>
      </w:pPr>
      <w:r w:rsidRPr="00903DD7">
        <w:rPr>
          <w:lang w:val="es-ES"/>
        </w:rPr>
        <w:t>2.4.2</w:t>
      </w:r>
      <w:r w:rsidRPr="00525B59">
        <w:rPr>
          <w:u w:val="single"/>
          <w:lang w:val="es-ES"/>
        </w:rPr>
        <w:t xml:space="preserve"> Hipótesis nula</w:t>
      </w:r>
    </w:p>
    <w:p w14:paraId="249E0CEF" w14:textId="77777777" w:rsidR="00274116" w:rsidRDefault="00000000" w:rsidP="00525B59">
      <w:pPr>
        <w:spacing w:after="0"/>
        <w:ind w:firstLine="0"/>
        <w:contextualSpacing/>
        <w:rPr>
          <w:lang w:val="es-ES"/>
        </w:rPr>
      </w:pPr>
      <w:r w:rsidRPr="00236517">
        <w:rPr>
          <w:lang w:val="es-ES"/>
        </w:rPr>
        <w:t xml:space="preserve">     </w:t>
      </w:r>
      <w:r w:rsidRPr="00525B59">
        <w:rPr>
          <w:lang w:val="es-ES"/>
        </w:rPr>
        <w:t>La incorporación de reparación guiada no incrementará la proporción de tareas con aprobación funcional respecto de la mejor configuración directa bajo el mismo conjunto y criterio de evaluación.</w:t>
      </w:r>
    </w:p>
    <w:p w14:paraId="20B02BE0" w14:textId="77777777" w:rsidR="00903DD7" w:rsidRPr="00525B59" w:rsidRDefault="00903DD7" w:rsidP="00525B59">
      <w:pPr>
        <w:spacing w:after="0"/>
        <w:contextualSpacing/>
        <w:rPr>
          <w:lang w:val="es-ES"/>
        </w:rPr>
      </w:pPr>
    </w:p>
    <w:p w14:paraId="5E62EFF5" w14:textId="218FF7DC" w:rsidR="00274116" w:rsidRPr="00525B59" w:rsidRDefault="00000000" w:rsidP="00525B59">
      <w:pPr>
        <w:spacing w:after="0"/>
        <w:ind w:firstLine="0"/>
        <w:contextualSpacing/>
        <w:jc w:val="left"/>
        <w:rPr>
          <w:lang w:val="es-ES"/>
        </w:rPr>
      </w:pPr>
      <w:r w:rsidRPr="00903DD7">
        <w:rPr>
          <w:lang w:val="es-ES"/>
        </w:rPr>
        <w:t>2.4.3</w:t>
      </w:r>
      <w:r w:rsidRPr="00525B59">
        <w:rPr>
          <w:u w:val="single"/>
          <w:lang w:val="es-ES"/>
        </w:rPr>
        <w:t xml:space="preserve"> Hipótesis alterna</w:t>
      </w:r>
    </w:p>
    <w:p w14:paraId="149C809E"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reparación guiada modificará la proporción de tareas con aprobación funcional respecto de la mejor configuración directa, pero el cambio no será necesariamente positivo o no compensará el costo adicional de inferencia.</w:t>
      </w:r>
    </w:p>
    <w:p w14:paraId="3D610C67" w14:textId="77777777" w:rsidR="00315CAE" w:rsidRDefault="00315CAE" w:rsidP="00525B59">
      <w:pPr>
        <w:spacing w:after="0"/>
        <w:contextualSpacing/>
        <w:rPr>
          <w:lang w:val="es-ES"/>
        </w:rPr>
      </w:pPr>
    </w:p>
    <w:p w14:paraId="52FEF57B" w14:textId="20F04A59"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Las hipótesis se evaluarán mediante observaciones emparejadas por problema. Se reportarán la diferencia de aprobaciones, los cambios de estado y el costo por intento. </w:t>
      </w:r>
      <w:r w:rsidRPr="00525B59">
        <w:rPr>
          <w:lang w:val="es-ES"/>
        </w:rPr>
        <w:lastRenderedPageBreak/>
        <w:t>Algunas repeticiones son deterministas; por ello, la evidencia principal será una comparación reproducible de configuraciones y no una estimación sobre respuestas aleatorias.</w:t>
      </w:r>
    </w:p>
    <w:p w14:paraId="7B091F16" w14:textId="77777777" w:rsidR="004241C9" w:rsidRPr="00236517" w:rsidRDefault="004241C9" w:rsidP="009B7CD3">
      <w:pPr>
        <w:spacing w:after="0"/>
        <w:rPr>
          <w:lang w:val="es-ES"/>
        </w:rPr>
      </w:pPr>
    </w:p>
    <w:p w14:paraId="1A1C3F7C" w14:textId="77777777" w:rsidR="00274116" w:rsidRPr="00525B59" w:rsidRDefault="00000000" w:rsidP="00525B59">
      <w:pPr>
        <w:spacing w:after="0"/>
        <w:ind w:firstLine="0"/>
        <w:contextualSpacing/>
        <w:jc w:val="left"/>
        <w:rPr>
          <w:lang w:val="es-ES"/>
        </w:rPr>
      </w:pPr>
      <w:r w:rsidRPr="00525B59">
        <w:rPr>
          <w:b/>
          <w:lang w:val="es-ES"/>
        </w:rPr>
        <w:t>2.5 DEFINICIÓN DE VARIABLES</w:t>
      </w:r>
    </w:p>
    <w:p w14:paraId="48BC3CAE" w14:textId="6E21AA8A" w:rsidR="00274116" w:rsidRPr="00525B59" w:rsidRDefault="00000000" w:rsidP="00525B59">
      <w:pPr>
        <w:spacing w:after="0"/>
        <w:ind w:firstLine="0"/>
        <w:contextualSpacing/>
        <w:jc w:val="left"/>
        <w:rPr>
          <w:lang w:val="es-ES"/>
        </w:rPr>
      </w:pPr>
      <w:r w:rsidRPr="00903DD7">
        <w:rPr>
          <w:lang w:val="es-ES"/>
        </w:rPr>
        <w:t>2.5.1</w:t>
      </w:r>
      <w:r w:rsidRPr="00525B59">
        <w:rPr>
          <w:u w:val="single"/>
          <w:lang w:val="es-ES"/>
        </w:rPr>
        <w:t xml:space="preserve"> Definición conceptual</w:t>
      </w:r>
    </w:p>
    <w:p w14:paraId="27FA8754" w14:textId="77777777" w:rsidR="004241C9" w:rsidRPr="00236517" w:rsidRDefault="00000000">
      <w:pPr>
        <w:spacing w:after="0"/>
        <w:ind w:firstLine="0"/>
        <w:jc w:val="center"/>
        <w:rPr>
          <w:lang w:val="es-ES"/>
        </w:rPr>
      </w:pPr>
      <w:r w:rsidRPr="00236517">
        <w:rPr>
          <w:lang w:val="es-ES"/>
        </w:rPr>
        <w:t>Cuadro No. 2</w:t>
      </w:r>
      <w:r w:rsidRPr="00236517">
        <w:rPr>
          <w:lang w:val="es-ES"/>
        </w:rPr>
        <w:br/>
      </w:r>
      <w:r w:rsidRPr="00236517">
        <w:rPr>
          <w:b/>
          <w:lang w:val="es-ES"/>
        </w:rPr>
        <w:t>DEFINICIÓN CONCEPTUAL DE VARIABLES</w:t>
      </w:r>
    </w:p>
    <w:tbl>
      <w:tblPr>
        <w:tblStyle w:val="TableGrid"/>
        <w:tblW w:w="0" w:type="auto"/>
        <w:jc w:val="center"/>
        <w:tblLook w:val="04A0" w:firstRow="1" w:lastRow="0" w:firstColumn="1" w:lastColumn="0" w:noHBand="0" w:noVBand="1"/>
      </w:tblPr>
      <w:tblGrid>
        <w:gridCol w:w="2547"/>
        <w:gridCol w:w="2410"/>
        <w:gridCol w:w="3872"/>
      </w:tblGrid>
      <w:tr w:rsidR="00274116" w14:paraId="69176898" w14:textId="77777777" w:rsidTr="009B7CD3">
        <w:trPr>
          <w:tblHeader/>
          <w:jc w:val="center"/>
        </w:trPr>
        <w:tc>
          <w:tcPr>
            <w:tcW w:w="2547" w:type="dxa"/>
            <w:vAlign w:val="center"/>
          </w:tcPr>
          <w:p w14:paraId="7870C7BC" w14:textId="77777777" w:rsidR="00274116" w:rsidRDefault="00000000" w:rsidP="00525B59">
            <w:pPr>
              <w:spacing w:after="0" w:line="240" w:lineRule="auto"/>
              <w:ind w:firstLine="0"/>
              <w:contextualSpacing/>
              <w:jc w:val="center"/>
            </w:pPr>
            <w:r>
              <w:rPr>
                <w:b/>
                <w:sz w:val="20"/>
                <w:szCs w:val="20"/>
              </w:rPr>
              <w:t>Variable</w:t>
            </w:r>
          </w:p>
        </w:tc>
        <w:tc>
          <w:tcPr>
            <w:tcW w:w="2410" w:type="dxa"/>
            <w:vAlign w:val="center"/>
          </w:tcPr>
          <w:p w14:paraId="19AB600D" w14:textId="77777777" w:rsidR="00274116" w:rsidRDefault="00000000" w:rsidP="00525B59">
            <w:pPr>
              <w:spacing w:after="0" w:line="240" w:lineRule="auto"/>
              <w:ind w:firstLine="0"/>
              <w:contextualSpacing/>
              <w:jc w:val="center"/>
            </w:pPr>
            <w:r>
              <w:rPr>
                <w:b/>
                <w:sz w:val="20"/>
                <w:szCs w:val="20"/>
              </w:rPr>
              <w:t>Tipo</w:t>
            </w:r>
          </w:p>
        </w:tc>
        <w:tc>
          <w:tcPr>
            <w:tcW w:w="3872" w:type="dxa"/>
            <w:vAlign w:val="center"/>
          </w:tcPr>
          <w:p w14:paraId="5E9083A6" w14:textId="77777777" w:rsidR="00274116" w:rsidRDefault="00000000" w:rsidP="00525B59">
            <w:pPr>
              <w:spacing w:after="0" w:line="240" w:lineRule="auto"/>
              <w:ind w:firstLine="0"/>
              <w:contextualSpacing/>
              <w:jc w:val="center"/>
            </w:pPr>
            <w:proofErr w:type="spellStart"/>
            <w:r>
              <w:rPr>
                <w:b/>
                <w:sz w:val="20"/>
                <w:szCs w:val="20"/>
              </w:rPr>
              <w:t>Definición</w:t>
            </w:r>
            <w:proofErr w:type="spellEnd"/>
            <w:r>
              <w:rPr>
                <w:b/>
                <w:sz w:val="20"/>
                <w:szCs w:val="20"/>
              </w:rPr>
              <w:t xml:space="preserve"> conceptual</w:t>
            </w:r>
          </w:p>
        </w:tc>
      </w:tr>
      <w:tr w:rsidR="00274116" w:rsidRPr="009B7CD3" w14:paraId="17CAC367" w14:textId="77777777" w:rsidTr="009B7CD3">
        <w:trPr>
          <w:jc w:val="center"/>
        </w:trPr>
        <w:tc>
          <w:tcPr>
            <w:tcW w:w="2547" w:type="dxa"/>
            <w:vAlign w:val="center"/>
          </w:tcPr>
          <w:p w14:paraId="421481A2" w14:textId="77777777" w:rsidR="00274116" w:rsidRDefault="00000000" w:rsidP="00525B59">
            <w:pPr>
              <w:spacing w:after="0" w:line="240" w:lineRule="auto"/>
              <w:ind w:firstLine="0"/>
              <w:contextualSpacing/>
              <w:jc w:val="left"/>
            </w:pPr>
            <w:proofErr w:type="spellStart"/>
            <w:r>
              <w:rPr>
                <w:sz w:val="20"/>
                <w:szCs w:val="20"/>
              </w:rPr>
              <w:t>Régimen</w:t>
            </w:r>
            <w:proofErr w:type="spellEnd"/>
            <w:r>
              <w:rPr>
                <w:sz w:val="20"/>
                <w:szCs w:val="20"/>
              </w:rPr>
              <w:t xml:space="preserve"> de </w:t>
            </w:r>
            <w:proofErr w:type="spellStart"/>
            <w:r>
              <w:rPr>
                <w:sz w:val="20"/>
                <w:szCs w:val="20"/>
              </w:rPr>
              <w:t>inferencia</w:t>
            </w:r>
            <w:proofErr w:type="spellEnd"/>
          </w:p>
        </w:tc>
        <w:tc>
          <w:tcPr>
            <w:tcW w:w="2410" w:type="dxa"/>
            <w:vAlign w:val="center"/>
          </w:tcPr>
          <w:p w14:paraId="27BE0BB4" w14:textId="77777777" w:rsidR="00274116" w:rsidRDefault="00000000" w:rsidP="00525B59">
            <w:pPr>
              <w:spacing w:after="0" w:line="240" w:lineRule="auto"/>
              <w:ind w:firstLine="0"/>
              <w:contextualSpacing/>
              <w:jc w:val="center"/>
            </w:pPr>
            <w:r>
              <w:rPr>
                <w:sz w:val="20"/>
                <w:szCs w:val="20"/>
              </w:rPr>
              <w:t>Independiente</w:t>
            </w:r>
          </w:p>
        </w:tc>
        <w:tc>
          <w:tcPr>
            <w:tcW w:w="3872" w:type="dxa"/>
            <w:vAlign w:val="center"/>
          </w:tcPr>
          <w:p w14:paraId="40D3C8CA"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Procedimiento directo o guiado utilizado para producir el candidato final.</w:t>
            </w:r>
          </w:p>
        </w:tc>
      </w:tr>
      <w:tr w:rsidR="00274116" w:rsidRPr="009B7CD3" w14:paraId="2C9DFB6B" w14:textId="77777777" w:rsidTr="009B7CD3">
        <w:trPr>
          <w:jc w:val="center"/>
        </w:trPr>
        <w:tc>
          <w:tcPr>
            <w:tcW w:w="2547" w:type="dxa"/>
            <w:vAlign w:val="center"/>
          </w:tcPr>
          <w:p w14:paraId="58B70DF9" w14:textId="77777777" w:rsidR="00274116" w:rsidRDefault="00000000" w:rsidP="00525B59">
            <w:pPr>
              <w:spacing w:after="0" w:line="240" w:lineRule="auto"/>
              <w:ind w:firstLine="0"/>
              <w:contextualSpacing/>
              <w:jc w:val="left"/>
            </w:pPr>
            <w:proofErr w:type="spellStart"/>
            <w:r>
              <w:rPr>
                <w:sz w:val="20"/>
                <w:szCs w:val="20"/>
              </w:rPr>
              <w:t>Configuración</w:t>
            </w:r>
            <w:proofErr w:type="spellEnd"/>
            <w:r>
              <w:rPr>
                <w:sz w:val="20"/>
                <w:szCs w:val="20"/>
              </w:rPr>
              <w:t xml:space="preserve"> de </w:t>
            </w:r>
            <w:proofErr w:type="spellStart"/>
            <w:r>
              <w:rPr>
                <w:sz w:val="20"/>
                <w:szCs w:val="20"/>
              </w:rPr>
              <w:t>adaptador</w:t>
            </w:r>
            <w:proofErr w:type="spellEnd"/>
          </w:p>
        </w:tc>
        <w:tc>
          <w:tcPr>
            <w:tcW w:w="2410" w:type="dxa"/>
            <w:vAlign w:val="center"/>
          </w:tcPr>
          <w:p w14:paraId="019FF535" w14:textId="77777777" w:rsidR="00274116" w:rsidRDefault="00000000" w:rsidP="00525B59">
            <w:pPr>
              <w:spacing w:after="0" w:line="240" w:lineRule="auto"/>
              <w:ind w:firstLine="0"/>
              <w:contextualSpacing/>
              <w:jc w:val="center"/>
            </w:pPr>
            <w:r>
              <w:rPr>
                <w:sz w:val="20"/>
                <w:szCs w:val="20"/>
              </w:rPr>
              <w:t>Independiente</w:t>
            </w:r>
          </w:p>
        </w:tc>
        <w:tc>
          <w:tcPr>
            <w:tcW w:w="3872" w:type="dxa"/>
            <w:vAlign w:val="center"/>
          </w:tcPr>
          <w:p w14:paraId="708EAD5F"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 xml:space="preserve">Combinación de modelo base, matrices </w:t>
            </w:r>
            <w:proofErr w:type="spellStart"/>
            <w:r w:rsidRPr="00525B59">
              <w:rPr>
                <w:sz w:val="20"/>
                <w:szCs w:val="20"/>
                <w:lang w:val="es-ES"/>
              </w:rPr>
              <w:t>LoRA</w:t>
            </w:r>
            <w:proofErr w:type="spellEnd"/>
            <w:r w:rsidRPr="00525B59">
              <w:rPr>
                <w:sz w:val="20"/>
                <w:szCs w:val="20"/>
                <w:lang w:val="es-ES"/>
              </w:rPr>
              <w:t>, contrato de salida y señal de entrenamiento.</w:t>
            </w:r>
          </w:p>
        </w:tc>
      </w:tr>
      <w:tr w:rsidR="00274116" w:rsidRPr="009B7CD3" w14:paraId="47E19ECF" w14:textId="77777777" w:rsidTr="009B7CD3">
        <w:trPr>
          <w:jc w:val="center"/>
        </w:trPr>
        <w:tc>
          <w:tcPr>
            <w:tcW w:w="2547" w:type="dxa"/>
            <w:vAlign w:val="center"/>
          </w:tcPr>
          <w:p w14:paraId="43C2F816" w14:textId="77777777" w:rsidR="00274116" w:rsidRDefault="00000000" w:rsidP="00525B59">
            <w:pPr>
              <w:spacing w:after="0" w:line="240" w:lineRule="auto"/>
              <w:ind w:firstLine="0"/>
              <w:contextualSpacing/>
              <w:jc w:val="left"/>
            </w:pPr>
            <w:proofErr w:type="spellStart"/>
            <w:r>
              <w:rPr>
                <w:sz w:val="20"/>
                <w:szCs w:val="20"/>
              </w:rPr>
              <w:t>Aprobación</w:t>
            </w:r>
            <w:proofErr w:type="spellEnd"/>
            <w:r>
              <w:rPr>
                <w:sz w:val="20"/>
                <w:szCs w:val="20"/>
              </w:rPr>
              <w:t xml:space="preserve"> </w:t>
            </w:r>
            <w:proofErr w:type="spellStart"/>
            <w:r>
              <w:rPr>
                <w:sz w:val="20"/>
                <w:szCs w:val="20"/>
              </w:rPr>
              <w:t>funcional</w:t>
            </w:r>
            <w:proofErr w:type="spellEnd"/>
          </w:p>
        </w:tc>
        <w:tc>
          <w:tcPr>
            <w:tcW w:w="2410" w:type="dxa"/>
            <w:vAlign w:val="center"/>
          </w:tcPr>
          <w:p w14:paraId="29B43105" w14:textId="77777777" w:rsidR="00274116" w:rsidRDefault="00000000" w:rsidP="00525B59">
            <w:pPr>
              <w:spacing w:after="0" w:line="240" w:lineRule="auto"/>
              <w:ind w:firstLine="0"/>
              <w:contextualSpacing/>
              <w:jc w:val="center"/>
            </w:pPr>
            <w:proofErr w:type="spellStart"/>
            <w:r>
              <w:rPr>
                <w:sz w:val="20"/>
                <w:szCs w:val="20"/>
              </w:rPr>
              <w:t>Dependiente</w:t>
            </w:r>
            <w:proofErr w:type="spellEnd"/>
          </w:p>
        </w:tc>
        <w:tc>
          <w:tcPr>
            <w:tcW w:w="3872" w:type="dxa"/>
            <w:vAlign w:val="center"/>
          </w:tcPr>
          <w:p w14:paraId="00C95C2B"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Concordancia del módulo con el banco de prueba después de compilar y simular.</w:t>
            </w:r>
          </w:p>
        </w:tc>
      </w:tr>
      <w:tr w:rsidR="00274116" w:rsidRPr="009B7CD3" w14:paraId="3D8C10E8" w14:textId="77777777" w:rsidTr="009B7CD3">
        <w:trPr>
          <w:jc w:val="center"/>
        </w:trPr>
        <w:tc>
          <w:tcPr>
            <w:tcW w:w="2547" w:type="dxa"/>
            <w:vAlign w:val="center"/>
          </w:tcPr>
          <w:p w14:paraId="35964617" w14:textId="77777777" w:rsidR="00274116" w:rsidRDefault="00000000" w:rsidP="00525B59">
            <w:pPr>
              <w:spacing w:after="0" w:line="240" w:lineRule="auto"/>
              <w:ind w:firstLine="0"/>
              <w:contextualSpacing/>
              <w:jc w:val="left"/>
            </w:pPr>
            <w:proofErr w:type="spellStart"/>
            <w:r>
              <w:rPr>
                <w:sz w:val="20"/>
                <w:szCs w:val="20"/>
              </w:rPr>
              <w:t>Compilación</w:t>
            </w:r>
            <w:proofErr w:type="spellEnd"/>
          </w:p>
        </w:tc>
        <w:tc>
          <w:tcPr>
            <w:tcW w:w="2410" w:type="dxa"/>
            <w:vAlign w:val="center"/>
          </w:tcPr>
          <w:p w14:paraId="610BABF5" w14:textId="77777777" w:rsidR="00274116" w:rsidRDefault="00000000" w:rsidP="00525B59">
            <w:pPr>
              <w:spacing w:after="0" w:line="240" w:lineRule="auto"/>
              <w:ind w:firstLine="0"/>
              <w:contextualSpacing/>
              <w:jc w:val="center"/>
            </w:pPr>
            <w:proofErr w:type="spellStart"/>
            <w:r>
              <w:rPr>
                <w:sz w:val="20"/>
                <w:szCs w:val="20"/>
              </w:rPr>
              <w:t>Dependiente</w:t>
            </w:r>
            <w:proofErr w:type="spellEnd"/>
          </w:p>
        </w:tc>
        <w:tc>
          <w:tcPr>
            <w:tcW w:w="3872" w:type="dxa"/>
            <w:vAlign w:val="center"/>
          </w:tcPr>
          <w:p w14:paraId="17D0BA69"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Elaboración exitosa del módulo y banco sin error del compilador.</w:t>
            </w:r>
          </w:p>
        </w:tc>
      </w:tr>
      <w:tr w:rsidR="00274116" w:rsidRPr="009B7CD3" w14:paraId="67D439C8" w14:textId="77777777" w:rsidTr="009B7CD3">
        <w:trPr>
          <w:jc w:val="center"/>
        </w:trPr>
        <w:tc>
          <w:tcPr>
            <w:tcW w:w="2547" w:type="dxa"/>
            <w:vAlign w:val="center"/>
          </w:tcPr>
          <w:p w14:paraId="4171680D" w14:textId="77777777" w:rsidR="00274116" w:rsidRDefault="00000000" w:rsidP="00525B59">
            <w:pPr>
              <w:spacing w:after="0" w:line="240" w:lineRule="auto"/>
              <w:ind w:firstLine="0"/>
              <w:contextualSpacing/>
              <w:jc w:val="left"/>
            </w:pPr>
            <w:r>
              <w:rPr>
                <w:sz w:val="20"/>
                <w:szCs w:val="20"/>
              </w:rPr>
              <w:t xml:space="preserve">Costo de </w:t>
            </w:r>
            <w:proofErr w:type="spellStart"/>
            <w:r>
              <w:rPr>
                <w:sz w:val="20"/>
                <w:szCs w:val="20"/>
              </w:rPr>
              <w:t>inferencia</w:t>
            </w:r>
            <w:proofErr w:type="spellEnd"/>
          </w:p>
        </w:tc>
        <w:tc>
          <w:tcPr>
            <w:tcW w:w="2410" w:type="dxa"/>
            <w:vAlign w:val="center"/>
          </w:tcPr>
          <w:p w14:paraId="36B19769" w14:textId="77777777" w:rsidR="00274116" w:rsidRDefault="00000000" w:rsidP="00525B59">
            <w:pPr>
              <w:spacing w:after="0" w:line="240" w:lineRule="auto"/>
              <w:ind w:firstLine="0"/>
              <w:contextualSpacing/>
              <w:jc w:val="center"/>
            </w:pPr>
            <w:proofErr w:type="spellStart"/>
            <w:r>
              <w:rPr>
                <w:sz w:val="20"/>
                <w:szCs w:val="20"/>
              </w:rPr>
              <w:t>Dependiente</w:t>
            </w:r>
            <w:proofErr w:type="spellEnd"/>
          </w:p>
        </w:tc>
        <w:tc>
          <w:tcPr>
            <w:tcW w:w="3872" w:type="dxa"/>
            <w:vAlign w:val="center"/>
          </w:tcPr>
          <w:p w14:paraId="560A6512"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Cantidad de llamadas al modelo requeridas para entregar o abandonar un resultado.</w:t>
            </w:r>
          </w:p>
        </w:tc>
      </w:tr>
      <w:tr w:rsidR="00274116" w:rsidRPr="009B7CD3" w14:paraId="7FC4102D" w14:textId="77777777" w:rsidTr="009B7CD3">
        <w:trPr>
          <w:jc w:val="center"/>
        </w:trPr>
        <w:tc>
          <w:tcPr>
            <w:tcW w:w="2547" w:type="dxa"/>
            <w:vAlign w:val="center"/>
          </w:tcPr>
          <w:p w14:paraId="53B98A1E" w14:textId="77777777" w:rsidR="00274116" w:rsidRDefault="00000000" w:rsidP="00525B59">
            <w:pPr>
              <w:spacing w:after="0" w:line="240" w:lineRule="auto"/>
              <w:ind w:firstLine="0"/>
              <w:contextualSpacing/>
              <w:jc w:val="left"/>
            </w:pPr>
            <w:r>
              <w:rPr>
                <w:sz w:val="20"/>
                <w:szCs w:val="20"/>
              </w:rPr>
              <w:t xml:space="preserve">Clase de </w:t>
            </w:r>
            <w:proofErr w:type="spellStart"/>
            <w:r>
              <w:rPr>
                <w:sz w:val="20"/>
                <w:szCs w:val="20"/>
              </w:rPr>
              <w:t>falla</w:t>
            </w:r>
            <w:proofErr w:type="spellEnd"/>
          </w:p>
        </w:tc>
        <w:tc>
          <w:tcPr>
            <w:tcW w:w="2410" w:type="dxa"/>
            <w:vAlign w:val="center"/>
          </w:tcPr>
          <w:p w14:paraId="0FF48049" w14:textId="77777777" w:rsidR="00274116" w:rsidRDefault="00000000" w:rsidP="00525B59">
            <w:pPr>
              <w:spacing w:after="0" w:line="240" w:lineRule="auto"/>
              <w:ind w:firstLine="0"/>
              <w:contextualSpacing/>
              <w:jc w:val="center"/>
            </w:pPr>
            <w:proofErr w:type="spellStart"/>
            <w:r>
              <w:rPr>
                <w:sz w:val="20"/>
                <w:szCs w:val="20"/>
              </w:rPr>
              <w:t>Interviniente</w:t>
            </w:r>
            <w:proofErr w:type="spellEnd"/>
          </w:p>
        </w:tc>
        <w:tc>
          <w:tcPr>
            <w:tcW w:w="3872" w:type="dxa"/>
            <w:vAlign w:val="center"/>
          </w:tcPr>
          <w:p w14:paraId="31EA2CC3"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Categoría observable de extracción, compilación, simulación o terminación.</w:t>
            </w:r>
          </w:p>
        </w:tc>
      </w:tr>
    </w:tbl>
    <w:p w14:paraId="4AB3769D" w14:textId="77777777" w:rsidR="004241C9" w:rsidRPr="009B7CD3" w:rsidRDefault="00000000">
      <w:pPr>
        <w:spacing w:after="0"/>
        <w:ind w:firstLine="0"/>
        <w:rPr>
          <w:sz w:val="20"/>
          <w:szCs w:val="20"/>
          <w:lang w:val="es-ES"/>
        </w:rPr>
      </w:pPr>
      <w:r w:rsidRPr="009B7CD3">
        <w:rPr>
          <w:sz w:val="20"/>
          <w:szCs w:val="20"/>
          <w:lang w:val="es-ES"/>
        </w:rPr>
        <w:t>Fuente: Propia.</w:t>
      </w:r>
    </w:p>
    <w:p w14:paraId="1FAD784C" w14:textId="77777777" w:rsidR="00274116" w:rsidRPr="00525B59" w:rsidRDefault="00274116" w:rsidP="00525B59">
      <w:pPr>
        <w:spacing w:after="0"/>
        <w:contextualSpacing/>
        <w:rPr>
          <w:lang w:val="es-ES"/>
        </w:rPr>
      </w:pPr>
    </w:p>
    <w:p w14:paraId="5CECCF4E" w14:textId="5A7AE8BC" w:rsidR="00274116" w:rsidRPr="00236517" w:rsidRDefault="00000000" w:rsidP="00525B59">
      <w:pPr>
        <w:spacing w:after="0"/>
        <w:ind w:firstLine="0"/>
        <w:contextualSpacing/>
        <w:jc w:val="left"/>
        <w:rPr>
          <w:lang w:val="es-ES"/>
        </w:rPr>
      </w:pPr>
      <w:r w:rsidRPr="00236517">
        <w:rPr>
          <w:lang w:val="es-ES"/>
        </w:rPr>
        <w:t>2.5.2</w:t>
      </w:r>
      <w:r w:rsidRPr="00236517">
        <w:rPr>
          <w:u w:val="single"/>
          <w:lang w:val="es-ES"/>
        </w:rPr>
        <w:t xml:space="preserve"> Definición operaciona</w:t>
      </w:r>
      <w:r w:rsidR="00903DD7" w:rsidRPr="00236517">
        <w:rPr>
          <w:u w:val="single"/>
          <w:lang w:val="es-ES"/>
        </w:rPr>
        <w:t>l</w:t>
      </w:r>
    </w:p>
    <w:p w14:paraId="61DA3249" w14:textId="77777777" w:rsidR="004241C9" w:rsidRPr="00236517" w:rsidRDefault="00000000">
      <w:pPr>
        <w:spacing w:after="0"/>
        <w:ind w:firstLine="0"/>
        <w:jc w:val="center"/>
        <w:rPr>
          <w:lang w:val="es-ES"/>
        </w:rPr>
      </w:pPr>
      <w:r w:rsidRPr="00236517">
        <w:rPr>
          <w:lang w:val="es-ES"/>
        </w:rPr>
        <w:t>Cuadro No. 3</w:t>
      </w:r>
      <w:r w:rsidRPr="00236517">
        <w:rPr>
          <w:lang w:val="es-ES"/>
        </w:rPr>
        <w:br/>
      </w:r>
      <w:r w:rsidRPr="00236517">
        <w:rPr>
          <w:b/>
          <w:lang w:val="es-ES"/>
        </w:rPr>
        <w:t>DEFINICIÓN OPERACIONAL DE VARIABLES</w:t>
      </w:r>
    </w:p>
    <w:tbl>
      <w:tblPr>
        <w:tblStyle w:val="TableGrid"/>
        <w:tblW w:w="0" w:type="auto"/>
        <w:jc w:val="center"/>
        <w:tblLook w:val="04A0" w:firstRow="1" w:lastRow="0" w:firstColumn="1" w:lastColumn="0" w:noHBand="0" w:noVBand="1"/>
      </w:tblPr>
      <w:tblGrid>
        <w:gridCol w:w="2547"/>
        <w:gridCol w:w="2551"/>
        <w:gridCol w:w="3731"/>
      </w:tblGrid>
      <w:tr w:rsidR="00274116" w14:paraId="57EADA53" w14:textId="77777777" w:rsidTr="009B7CD3">
        <w:trPr>
          <w:tblHeader/>
          <w:jc w:val="center"/>
        </w:trPr>
        <w:tc>
          <w:tcPr>
            <w:tcW w:w="2547" w:type="dxa"/>
            <w:vAlign w:val="center"/>
          </w:tcPr>
          <w:p w14:paraId="03D9B90F" w14:textId="77777777" w:rsidR="00274116" w:rsidRDefault="00000000" w:rsidP="00525B59">
            <w:pPr>
              <w:spacing w:after="0" w:line="240" w:lineRule="auto"/>
              <w:ind w:firstLine="0"/>
              <w:contextualSpacing/>
              <w:jc w:val="center"/>
            </w:pPr>
            <w:r>
              <w:rPr>
                <w:b/>
                <w:sz w:val="20"/>
                <w:szCs w:val="20"/>
              </w:rPr>
              <w:t>Variable</w:t>
            </w:r>
          </w:p>
        </w:tc>
        <w:tc>
          <w:tcPr>
            <w:tcW w:w="2551" w:type="dxa"/>
            <w:vAlign w:val="center"/>
          </w:tcPr>
          <w:p w14:paraId="529D2022" w14:textId="77777777" w:rsidR="00274116" w:rsidRDefault="00000000" w:rsidP="00525B59">
            <w:pPr>
              <w:spacing w:after="0" w:line="240" w:lineRule="auto"/>
              <w:ind w:firstLine="0"/>
              <w:contextualSpacing/>
              <w:jc w:val="center"/>
            </w:pPr>
            <w:proofErr w:type="spellStart"/>
            <w:r>
              <w:rPr>
                <w:b/>
                <w:sz w:val="20"/>
                <w:szCs w:val="20"/>
              </w:rPr>
              <w:t>Indicador</w:t>
            </w:r>
            <w:proofErr w:type="spellEnd"/>
          </w:p>
        </w:tc>
        <w:tc>
          <w:tcPr>
            <w:tcW w:w="3731" w:type="dxa"/>
            <w:vAlign w:val="center"/>
          </w:tcPr>
          <w:p w14:paraId="70E68E37" w14:textId="77777777" w:rsidR="00274116" w:rsidRDefault="00000000" w:rsidP="00525B59">
            <w:pPr>
              <w:spacing w:after="0" w:line="240" w:lineRule="auto"/>
              <w:ind w:firstLine="0"/>
              <w:contextualSpacing/>
              <w:jc w:val="center"/>
            </w:pPr>
            <w:r>
              <w:rPr>
                <w:b/>
                <w:sz w:val="20"/>
                <w:szCs w:val="20"/>
              </w:rPr>
              <w:t xml:space="preserve">Regla de </w:t>
            </w:r>
            <w:proofErr w:type="spellStart"/>
            <w:r>
              <w:rPr>
                <w:b/>
                <w:sz w:val="20"/>
                <w:szCs w:val="20"/>
              </w:rPr>
              <w:t>medición</w:t>
            </w:r>
            <w:proofErr w:type="spellEnd"/>
          </w:p>
        </w:tc>
      </w:tr>
      <w:tr w:rsidR="00274116" w:rsidRPr="009B7CD3" w14:paraId="0A9BBE88" w14:textId="77777777" w:rsidTr="009B7CD3">
        <w:trPr>
          <w:jc w:val="center"/>
        </w:trPr>
        <w:tc>
          <w:tcPr>
            <w:tcW w:w="2547" w:type="dxa"/>
            <w:vAlign w:val="center"/>
          </w:tcPr>
          <w:p w14:paraId="67C69637" w14:textId="77777777" w:rsidR="00274116" w:rsidRDefault="00000000" w:rsidP="00525B59">
            <w:pPr>
              <w:spacing w:after="0" w:line="240" w:lineRule="auto"/>
              <w:ind w:firstLine="0"/>
              <w:contextualSpacing/>
              <w:jc w:val="left"/>
            </w:pPr>
            <w:proofErr w:type="spellStart"/>
            <w:r>
              <w:rPr>
                <w:sz w:val="20"/>
                <w:szCs w:val="20"/>
              </w:rPr>
              <w:t>Régimen</w:t>
            </w:r>
            <w:proofErr w:type="spellEnd"/>
          </w:p>
        </w:tc>
        <w:tc>
          <w:tcPr>
            <w:tcW w:w="2551" w:type="dxa"/>
            <w:vAlign w:val="center"/>
          </w:tcPr>
          <w:p w14:paraId="487DA3AE" w14:textId="77777777" w:rsidR="00274116" w:rsidRDefault="00000000" w:rsidP="00525B59">
            <w:pPr>
              <w:spacing w:after="0" w:line="240" w:lineRule="auto"/>
              <w:ind w:firstLine="0"/>
              <w:contextualSpacing/>
              <w:jc w:val="center"/>
            </w:pPr>
            <w:proofErr w:type="spellStart"/>
            <w:r>
              <w:rPr>
                <w:sz w:val="20"/>
                <w:szCs w:val="20"/>
              </w:rPr>
              <w:t>directo</w:t>
            </w:r>
            <w:proofErr w:type="spellEnd"/>
            <w:r>
              <w:rPr>
                <w:sz w:val="20"/>
                <w:szCs w:val="20"/>
              </w:rPr>
              <w:t>/</w:t>
            </w:r>
            <w:proofErr w:type="spellStart"/>
            <w:r>
              <w:rPr>
                <w:sz w:val="20"/>
                <w:szCs w:val="20"/>
              </w:rPr>
              <w:t>guiado</w:t>
            </w:r>
            <w:proofErr w:type="spellEnd"/>
          </w:p>
        </w:tc>
        <w:tc>
          <w:tcPr>
            <w:tcW w:w="3731" w:type="dxa"/>
            <w:vAlign w:val="center"/>
          </w:tcPr>
          <w:p w14:paraId="16FD330A"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Una llamada sin realimentación; o hasta B = 5 con diagnósticos.</w:t>
            </w:r>
          </w:p>
        </w:tc>
      </w:tr>
      <w:tr w:rsidR="00274116" w:rsidRPr="009B7CD3" w14:paraId="69EA2667" w14:textId="77777777" w:rsidTr="009B7CD3">
        <w:trPr>
          <w:jc w:val="center"/>
        </w:trPr>
        <w:tc>
          <w:tcPr>
            <w:tcW w:w="2547" w:type="dxa"/>
            <w:vAlign w:val="center"/>
          </w:tcPr>
          <w:p w14:paraId="13E92E37" w14:textId="77777777" w:rsidR="00274116" w:rsidRDefault="00000000" w:rsidP="00525B59">
            <w:pPr>
              <w:spacing w:after="0" w:line="240" w:lineRule="auto"/>
              <w:ind w:firstLine="0"/>
              <w:contextualSpacing/>
              <w:jc w:val="left"/>
            </w:pPr>
            <w:proofErr w:type="spellStart"/>
            <w:r>
              <w:rPr>
                <w:sz w:val="20"/>
                <w:szCs w:val="20"/>
              </w:rPr>
              <w:t>Adaptador</w:t>
            </w:r>
            <w:proofErr w:type="spellEnd"/>
          </w:p>
        </w:tc>
        <w:tc>
          <w:tcPr>
            <w:tcW w:w="2551" w:type="dxa"/>
            <w:vAlign w:val="center"/>
          </w:tcPr>
          <w:p w14:paraId="739EC068" w14:textId="77777777" w:rsidR="00274116" w:rsidRDefault="00000000" w:rsidP="00525B59">
            <w:pPr>
              <w:spacing w:after="0" w:line="240" w:lineRule="auto"/>
              <w:ind w:firstLine="0"/>
              <w:contextualSpacing/>
              <w:jc w:val="center"/>
            </w:pPr>
            <w:proofErr w:type="spellStart"/>
            <w:r>
              <w:rPr>
                <w:i/>
                <w:sz w:val="20"/>
                <w:szCs w:val="20"/>
              </w:rPr>
              <w:t>identificador</w:t>
            </w:r>
            <w:proofErr w:type="spellEnd"/>
            <w:r>
              <w:rPr>
                <w:i/>
                <w:sz w:val="20"/>
                <w:szCs w:val="20"/>
              </w:rPr>
              <w:t xml:space="preserve"> y hash</w:t>
            </w:r>
          </w:p>
        </w:tc>
        <w:tc>
          <w:tcPr>
            <w:tcW w:w="3731" w:type="dxa"/>
            <w:vAlign w:val="center"/>
          </w:tcPr>
          <w:p w14:paraId="2C483A1D"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Ruta de pesos, base, rango, escala y plantilla declarados.</w:t>
            </w:r>
          </w:p>
        </w:tc>
      </w:tr>
      <w:tr w:rsidR="00274116" w:rsidRPr="009B7CD3" w14:paraId="3AC83D7A" w14:textId="77777777" w:rsidTr="009B7CD3">
        <w:trPr>
          <w:jc w:val="center"/>
        </w:trPr>
        <w:tc>
          <w:tcPr>
            <w:tcW w:w="2547" w:type="dxa"/>
            <w:vAlign w:val="center"/>
          </w:tcPr>
          <w:p w14:paraId="56D01C47" w14:textId="77777777" w:rsidR="00274116" w:rsidRDefault="00000000" w:rsidP="00525B59">
            <w:pPr>
              <w:spacing w:after="0" w:line="240" w:lineRule="auto"/>
              <w:ind w:firstLine="0"/>
              <w:contextualSpacing/>
              <w:jc w:val="left"/>
            </w:pPr>
            <w:proofErr w:type="spellStart"/>
            <w:r>
              <w:rPr>
                <w:sz w:val="20"/>
                <w:szCs w:val="20"/>
              </w:rPr>
              <w:t>Aprobación</w:t>
            </w:r>
            <w:proofErr w:type="spellEnd"/>
          </w:p>
        </w:tc>
        <w:tc>
          <w:tcPr>
            <w:tcW w:w="2551" w:type="dxa"/>
            <w:vAlign w:val="center"/>
          </w:tcPr>
          <w:p w14:paraId="08D9A7FD" w14:textId="77777777" w:rsidR="00274116" w:rsidRDefault="00000000" w:rsidP="00525B59">
            <w:pPr>
              <w:spacing w:after="0" w:line="240" w:lineRule="auto"/>
              <w:ind w:firstLine="0"/>
              <w:contextualSpacing/>
              <w:jc w:val="center"/>
            </w:pPr>
            <w:r>
              <w:rPr>
                <w:sz w:val="20"/>
                <w:szCs w:val="20"/>
              </w:rPr>
              <w:t>P/N</w:t>
            </w:r>
          </w:p>
        </w:tc>
        <w:tc>
          <w:tcPr>
            <w:tcW w:w="3731" w:type="dxa"/>
            <w:vAlign w:val="center"/>
          </w:tcPr>
          <w:p w14:paraId="210E405F"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 xml:space="preserve">Compila, </w:t>
            </w:r>
            <w:proofErr w:type="spellStart"/>
            <w:r w:rsidRPr="00525B59">
              <w:rPr>
                <w:sz w:val="20"/>
                <w:szCs w:val="20"/>
                <w:lang w:val="es-ES"/>
              </w:rPr>
              <w:t>vvp</w:t>
            </w:r>
            <w:proofErr w:type="spellEnd"/>
            <w:r w:rsidRPr="00525B59">
              <w:rPr>
                <w:sz w:val="20"/>
                <w:szCs w:val="20"/>
                <w:lang w:val="es-ES"/>
              </w:rPr>
              <w:t xml:space="preserve"> termina y el banco informa cero discrepancias.</w:t>
            </w:r>
          </w:p>
        </w:tc>
      </w:tr>
      <w:tr w:rsidR="00274116" w:rsidRPr="009B7CD3" w14:paraId="0849B5AC" w14:textId="77777777" w:rsidTr="009B7CD3">
        <w:trPr>
          <w:jc w:val="center"/>
        </w:trPr>
        <w:tc>
          <w:tcPr>
            <w:tcW w:w="2547" w:type="dxa"/>
            <w:vAlign w:val="center"/>
          </w:tcPr>
          <w:p w14:paraId="2EEB374E" w14:textId="77777777" w:rsidR="00274116" w:rsidRDefault="00000000" w:rsidP="00525B59">
            <w:pPr>
              <w:spacing w:after="0" w:line="240" w:lineRule="auto"/>
              <w:ind w:firstLine="0"/>
              <w:contextualSpacing/>
              <w:jc w:val="left"/>
            </w:pPr>
            <w:proofErr w:type="spellStart"/>
            <w:r>
              <w:rPr>
                <w:sz w:val="20"/>
                <w:szCs w:val="20"/>
              </w:rPr>
              <w:t>Compilación</w:t>
            </w:r>
            <w:proofErr w:type="spellEnd"/>
          </w:p>
        </w:tc>
        <w:tc>
          <w:tcPr>
            <w:tcW w:w="2551" w:type="dxa"/>
            <w:vAlign w:val="center"/>
          </w:tcPr>
          <w:p w14:paraId="10B577D7" w14:textId="77777777" w:rsidR="00274116" w:rsidRDefault="00000000" w:rsidP="00525B59">
            <w:pPr>
              <w:spacing w:after="0" w:line="240" w:lineRule="auto"/>
              <w:ind w:firstLine="0"/>
              <w:contextualSpacing/>
              <w:jc w:val="center"/>
            </w:pPr>
            <w:r>
              <w:rPr>
                <w:sz w:val="20"/>
                <w:szCs w:val="20"/>
              </w:rPr>
              <w:t>C/N</w:t>
            </w:r>
          </w:p>
        </w:tc>
        <w:tc>
          <w:tcPr>
            <w:tcW w:w="3731" w:type="dxa"/>
            <w:vAlign w:val="center"/>
          </w:tcPr>
          <w:p w14:paraId="1CC3380B"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Código de salida exitoso de Icarus Verilog.</w:t>
            </w:r>
          </w:p>
        </w:tc>
      </w:tr>
      <w:tr w:rsidR="00274116" w:rsidRPr="009B7CD3" w14:paraId="41B4FE26" w14:textId="77777777" w:rsidTr="009B7CD3">
        <w:trPr>
          <w:jc w:val="center"/>
        </w:trPr>
        <w:tc>
          <w:tcPr>
            <w:tcW w:w="2547" w:type="dxa"/>
            <w:vAlign w:val="center"/>
          </w:tcPr>
          <w:p w14:paraId="0ECB3964" w14:textId="77777777" w:rsidR="00274116" w:rsidRDefault="00000000" w:rsidP="00525B59">
            <w:pPr>
              <w:spacing w:after="0" w:line="240" w:lineRule="auto"/>
              <w:ind w:firstLine="0"/>
              <w:contextualSpacing/>
              <w:jc w:val="left"/>
            </w:pPr>
            <w:r>
              <w:rPr>
                <w:sz w:val="20"/>
                <w:szCs w:val="20"/>
              </w:rPr>
              <w:t>Costo</w:t>
            </w:r>
          </w:p>
        </w:tc>
        <w:tc>
          <w:tcPr>
            <w:tcW w:w="2551" w:type="dxa"/>
            <w:vAlign w:val="center"/>
          </w:tcPr>
          <w:p w14:paraId="256563C2" w14:textId="77777777" w:rsidR="00274116" w:rsidRPr="00525B59" w:rsidRDefault="00000000" w:rsidP="00525B59">
            <w:pPr>
              <w:spacing w:after="0" w:line="240" w:lineRule="auto"/>
              <w:ind w:firstLine="0"/>
              <w:contextualSpacing/>
              <w:jc w:val="center"/>
              <w:rPr>
                <w:lang w:val="es-ES"/>
              </w:rPr>
            </w:pPr>
            <w:r w:rsidRPr="00525B59">
              <w:rPr>
                <w:sz w:val="20"/>
                <w:szCs w:val="20"/>
                <w:lang w:val="es-ES"/>
              </w:rPr>
              <w:t>K, K/N e intento</w:t>
            </w:r>
          </w:p>
        </w:tc>
        <w:tc>
          <w:tcPr>
            <w:tcW w:w="3731" w:type="dxa"/>
            <w:vAlign w:val="center"/>
          </w:tcPr>
          <w:p w14:paraId="3DB0C652"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Conteo de invocaciones totales, media y posición del candidato elegido.</w:t>
            </w:r>
          </w:p>
        </w:tc>
      </w:tr>
      <w:tr w:rsidR="00274116" w:rsidRPr="009B7CD3" w14:paraId="0084BE34" w14:textId="77777777" w:rsidTr="009B7CD3">
        <w:trPr>
          <w:jc w:val="center"/>
        </w:trPr>
        <w:tc>
          <w:tcPr>
            <w:tcW w:w="2547" w:type="dxa"/>
            <w:vAlign w:val="center"/>
          </w:tcPr>
          <w:p w14:paraId="5786C0C9" w14:textId="77777777" w:rsidR="00274116" w:rsidRDefault="00000000" w:rsidP="00525B59">
            <w:pPr>
              <w:spacing w:after="0" w:line="240" w:lineRule="auto"/>
              <w:ind w:firstLine="0"/>
              <w:contextualSpacing/>
              <w:jc w:val="left"/>
            </w:pPr>
            <w:r>
              <w:rPr>
                <w:sz w:val="20"/>
                <w:szCs w:val="20"/>
              </w:rPr>
              <w:t>Falla</w:t>
            </w:r>
          </w:p>
        </w:tc>
        <w:tc>
          <w:tcPr>
            <w:tcW w:w="2551" w:type="dxa"/>
            <w:vAlign w:val="center"/>
          </w:tcPr>
          <w:p w14:paraId="679EB5B6" w14:textId="77777777" w:rsidR="00274116" w:rsidRDefault="00000000" w:rsidP="00525B59">
            <w:pPr>
              <w:spacing w:after="0" w:line="240" w:lineRule="auto"/>
              <w:ind w:firstLine="0"/>
              <w:contextualSpacing/>
              <w:jc w:val="center"/>
            </w:pPr>
            <w:proofErr w:type="spellStart"/>
            <w:r>
              <w:rPr>
                <w:sz w:val="20"/>
                <w:szCs w:val="20"/>
              </w:rPr>
              <w:t>etiqueta</w:t>
            </w:r>
            <w:proofErr w:type="spellEnd"/>
            <w:r>
              <w:rPr>
                <w:sz w:val="20"/>
                <w:szCs w:val="20"/>
              </w:rPr>
              <w:t xml:space="preserve"> </w:t>
            </w:r>
            <w:proofErr w:type="spellStart"/>
            <w:r>
              <w:rPr>
                <w:sz w:val="20"/>
                <w:szCs w:val="20"/>
              </w:rPr>
              <w:t>exclusiva</w:t>
            </w:r>
            <w:proofErr w:type="spellEnd"/>
          </w:p>
        </w:tc>
        <w:tc>
          <w:tcPr>
            <w:tcW w:w="3731" w:type="dxa"/>
            <w:vAlign w:val="center"/>
          </w:tcPr>
          <w:p w14:paraId="4EADE706"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Reglas sobre salida almacenada, diagnóstico y resultado de simulación.</w:t>
            </w:r>
          </w:p>
        </w:tc>
      </w:tr>
    </w:tbl>
    <w:p w14:paraId="0AC7FEC7" w14:textId="77777777" w:rsidR="004241C9" w:rsidRPr="009B7CD3" w:rsidRDefault="00000000">
      <w:pPr>
        <w:spacing w:after="0"/>
        <w:ind w:firstLine="0"/>
        <w:rPr>
          <w:sz w:val="20"/>
          <w:szCs w:val="20"/>
          <w:lang w:val="es-ES"/>
        </w:rPr>
      </w:pPr>
      <w:r w:rsidRPr="009B7CD3">
        <w:rPr>
          <w:sz w:val="20"/>
          <w:szCs w:val="20"/>
          <w:lang w:val="es-ES"/>
        </w:rPr>
        <w:t>Fuente: Propia.</w:t>
      </w:r>
    </w:p>
    <w:p w14:paraId="7F818F61" w14:textId="77777777" w:rsidR="00274116" w:rsidRPr="00525B59" w:rsidRDefault="00274116" w:rsidP="00525B59">
      <w:pPr>
        <w:spacing w:after="0"/>
        <w:contextualSpacing/>
        <w:rPr>
          <w:lang w:val="es-ES"/>
        </w:rPr>
      </w:pPr>
    </w:p>
    <w:p w14:paraId="286668D0" w14:textId="5C76CD86" w:rsidR="00274116" w:rsidRPr="00525B59" w:rsidRDefault="00000000" w:rsidP="00525B59">
      <w:pPr>
        <w:spacing w:after="0"/>
        <w:ind w:firstLine="0"/>
        <w:contextualSpacing/>
        <w:jc w:val="left"/>
        <w:rPr>
          <w:lang w:val="es-ES"/>
        </w:rPr>
      </w:pPr>
      <w:r w:rsidRPr="00525B59">
        <w:rPr>
          <w:b/>
          <w:lang w:val="es-ES"/>
        </w:rPr>
        <w:t>2.6 ALCANCE Y LIMITACIONES DEL TRABAJO</w:t>
      </w:r>
    </w:p>
    <w:p w14:paraId="7BCFBA11"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El alcance conceptual comprende generación de </w:t>
      </w:r>
      <w:proofErr w:type="spellStart"/>
      <w:r w:rsidRPr="00525B59">
        <w:rPr>
          <w:i/>
          <w:lang w:val="es-ES"/>
        </w:rPr>
        <w:t>Verilog</w:t>
      </w:r>
      <w:proofErr w:type="spellEnd"/>
      <w:r w:rsidRPr="00525B59">
        <w:rPr>
          <w:lang w:val="es-ES"/>
        </w:rPr>
        <w:t xml:space="preserve"> en RTL, afinación de bajo rango, extracción de módulos, compilación, simulación funcional finita, reparación guiada y análisis </w:t>
      </w:r>
      <w:r w:rsidRPr="00525B59">
        <w:rPr>
          <w:lang w:val="es-ES"/>
        </w:rPr>
        <w:lastRenderedPageBreak/>
        <w:t xml:space="preserve">de costo por llamadas. Se evaluarán tareas de circuitos combinacionales y secuenciales contenidas en </w:t>
      </w:r>
      <w:proofErr w:type="spellStart"/>
      <w:r w:rsidRPr="00525B59">
        <w:rPr>
          <w:i/>
          <w:lang w:val="es-ES"/>
        </w:rPr>
        <w:t>Verilog</w:t>
      </w:r>
      <w:r w:rsidRPr="00525B59">
        <w:rPr>
          <w:lang w:val="es-ES"/>
        </w:rPr>
        <w:t>Eval</w:t>
      </w:r>
      <w:proofErr w:type="spellEnd"/>
      <w:r w:rsidRPr="00525B59">
        <w:rPr>
          <w:lang w:val="es-ES"/>
        </w:rPr>
        <w:t xml:space="preserve"> v2 y se utilizarán Diagnostic-30 y RTLLM-50 como comprobaciones auxiliares cuando existan resultados completos.</w:t>
      </w:r>
    </w:p>
    <w:p w14:paraId="6B221B74"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alcance temporal corresponde a ocho semanas efectivas, del 27 de julio al 18 de septiembre de 2026, con una semana final para revisión y entrega al asesor. El trabajo se realizará en Guatemala mediante infraestructura local y servicios de cómputo en nube ya configurados. No requiere desplazamiento ni interacción con personas.</w:t>
      </w:r>
    </w:p>
    <w:p w14:paraId="168425F5"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investigación evaluará los modelos y adaptadores disponibles: Qwen2.5-Coder-7B y Qwen3.5-9B con sus adaptadores especializados. No entrenará modelos fundacionales desde cero ni realizará una comparación exhaustiva con todos los modelos comerciales. Las conclusiones se limitarán a las configuraciones ejecutadas.</w:t>
      </w:r>
    </w:p>
    <w:p w14:paraId="66B0E25F"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principal limitación de validez es que los bancos de prueba son finitos. Aprobarlos no demuestra equivalencia formal ni ausencia de defectos para estímulos no cubiertos. Tampoco se medirán, como variables principales, potencia, rendimiento, área, seguridad física o calidad posterior a síntesis.</w:t>
      </w:r>
    </w:p>
    <w:p w14:paraId="2AE94376"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La disponibilidad de GPU limita las repeticiones y los estudios de ablación. Algunas ejecuciones auxiliares usan </w:t>
      </w:r>
      <w:r w:rsidRPr="00525B59">
        <w:rPr>
          <w:i/>
          <w:lang w:val="es-ES"/>
        </w:rPr>
        <w:t>hardware</w:t>
      </w:r>
      <w:r w:rsidRPr="00525B59">
        <w:rPr>
          <w:lang w:val="es-ES"/>
        </w:rPr>
        <w:t xml:space="preserve"> diferente; se mantendrán identificadas y no se combinarán como muestras homogéneas. La latencia incluye carga del modelo, compilación y simulación. El costo principal se expresará en llamadas al modelo para mantener una medida comparable.</w:t>
      </w:r>
    </w:p>
    <w:p w14:paraId="51CDBD63"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Existe riesgo de contaminación entre los datos de entrenamiento y evaluación. Para reducirlo, se auditarán los identificadores y la procedencia de los datos. También se excluirán de los objetivos supervisados los enunciados, soluciones, bancos y candidatos de evaluación. Si no puede demostrarse la separación, el resultado afectado se excluirá de la conclusión principal.</w:t>
      </w:r>
    </w:p>
    <w:p w14:paraId="5CE76FA8"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plazo de ocho semanas exige priorizar la matriz principal y el análisis de fallas. La equivalencia formal, la síntesis física, el enrutamiento adaptativo y la evaluación de diseños industriales quedarán como trabajo futuro. Esta delimitación mantiene viable la investigación y evita presentar resultados parciales como definitivos.</w:t>
      </w:r>
    </w:p>
    <w:p w14:paraId="35B36110" w14:textId="77777777" w:rsidR="00274116" w:rsidRPr="00525B59" w:rsidRDefault="00000000" w:rsidP="00525B59">
      <w:pPr>
        <w:pageBreakBefore/>
        <w:spacing w:after="0"/>
        <w:ind w:firstLine="0"/>
        <w:contextualSpacing/>
        <w:jc w:val="center"/>
        <w:rPr>
          <w:lang w:val="es-ES"/>
        </w:rPr>
      </w:pPr>
      <w:r w:rsidRPr="00525B59">
        <w:rPr>
          <w:b/>
          <w:lang w:val="es-ES"/>
        </w:rPr>
        <w:lastRenderedPageBreak/>
        <w:t>3. MÉTODO</w:t>
      </w:r>
    </w:p>
    <w:p w14:paraId="73D2B646" w14:textId="77777777" w:rsidR="00903DD7" w:rsidRDefault="00903DD7" w:rsidP="00525B59">
      <w:pPr>
        <w:spacing w:after="0"/>
        <w:ind w:firstLine="0"/>
        <w:contextualSpacing/>
        <w:jc w:val="left"/>
        <w:rPr>
          <w:b/>
          <w:lang w:val="es-ES"/>
        </w:rPr>
      </w:pPr>
    </w:p>
    <w:p w14:paraId="3D9F8545" w14:textId="383F6A03" w:rsidR="00274116" w:rsidRPr="00525B59" w:rsidRDefault="00000000" w:rsidP="00525B59">
      <w:pPr>
        <w:spacing w:after="0"/>
        <w:ind w:firstLine="0"/>
        <w:contextualSpacing/>
        <w:jc w:val="left"/>
        <w:rPr>
          <w:lang w:val="es-ES"/>
        </w:rPr>
      </w:pPr>
      <w:r w:rsidRPr="00525B59">
        <w:rPr>
          <w:b/>
          <w:lang w:val="es-ES"/>
        </w:rPr>
        <w:t>3.1 SUJETO DE ESTUDIO</w:t>
      </w:r>
    </w:p>
    <w:p w14:paraId="2BC87578"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El sujeto de estudio es la canalización de generación y reparación de módulos </w:t>
      </w:r>
      <w:proofErr w:type="spellStart"/>
      <w:r w:rsidRPr="00525B59">
        <w:rPr>
          <w:i/>
          <w:lang w:val="es-ES"/>
        </w:rPr>
        <w:t>Verilog</w:t>
      </w:r>
      <w:proofErr w:type="spellEnd"/>
      <w:r w:rsidRPr="00525B59">
        <w:rPr>
          <w:lang w:val="es-ES"/>
        </w:rPr>
        <w:t xml:space="preserve"> construida en el proyecto </w:t>
      </w:r>
      <w:proofErr w:type="spellStart"/>
      <w:r w:rsidRPr="00525B59">
        <w:rPr>
          <w:lang w:val="es-ES"/>
        </w:rPr>
        <w:t>Adapter-Centric</w:t>
      </w:r>
      <w:proofErr w:type="spellEnd"/>
      <w:r w:rsidRPr="00525B59">
        <w:rPr>
          <w:lang w:val="es-ES"/>
        </w:rPr>
        <w:t xml:space="preserve"> Fine-Tuning and </w:t>
      </w:r>
      <w:proofErr w:type="spellStart"/>
      <w:r w:rsidRPr="00525B59">
        <w:rPr>
          <w:lang w:val="es-ES"/>
        </w:rPr>
        <w:t>Verification-Guided</w:t>
      </w:r>
      <w:proofErr w:type="spellEnd"/>
      <w:r w:rsidRPr="00525B59">
        <w:rPr>
          <w:lang w:val="es-ES"/>
        </w:rPr>
        <w:t xml:space="preserve"> </w:t>
      </w:r>
      <w:proofErr w:type="spellStart"/>
      <w:r w:rsidRPr="00525B59">
        <w:rPr>
          <w:lang w:val="es-ES"/>
        </w:rPr>
        <w:t>Repair</w:t>
      </w:r>
      <w:proofErr w:type="spellEnd"/>
      <w:r w:rsidRPr="00525B59">
        <w:rPr>
          <w:lang w:val="es-ES"/>
        </w:rPr>
        <w:t xml:space="preserve"> </w:t>
      </w:r>
      <w:proofErr w:type="spellStart"/>
      <w:r w:rsidRPr="00525B59">
        <w:rPr>
          <w:lang w:val="es-ES"/>
        </w:rPr>
        <w:t>for</w:t>
      </w:r>
      <w:proofErr w:type="spellEnd"/>
      <w:r w:rsidRPr="00525B59">
        <w:rPr>
          <w:lang w:val="es-ES"/>
        </w:rPr>
        <w:t xml:space="preserve"> </w:t>
      </w:r>
      <w:proofErr w:type="spellStart"/>
      <w:r w:rsidRPr="00525B59">
        <w:rPr>
          <w:i/>
          <w:lang w:val="es-ES"/>
        </w:rPr>
        <w:t>Verilog</w:t>
      </w:r>
      <w:proofErr w:type="spellEnd"/>
      <w:r w:rsidRPr="00525B59">
        <w:rPr>
          <w:lang w:val="es-ES"/>
        </w:rPr>
        <w:t xml:space="preserve"> RTL </w:t>
      </w:r>
      <w:proofErr w:type="spellStart"/>
      <w:r w:rsidRPr="00525B59">
        <w:rPr>
          <w:lang w:val="es-ES"/>
        </w:rPr>
        <w:t>Generation</w:t>
      </w:r>
      <w:proofErr w:type="spellEnd"/>
      <w:r w:rsidRPr="00525B59">
        <w:rPr>
          <w:lang w:val="es-ES"/>
        </w:rPr>
        <w:t xml:space="preserve">. La entidad incluye modelos base, adaptadores </w:t>
      </w:r>
      <w:proofErr w:type="spellStart"/>
      <w:r w:rsidRPr="00525B59">
        <w:rPr>
          <w:lang w:val="es-ES"/>
        </w:rPr>
        <w:t>LoRA</w:t>
      </w:r>
      <w:proofErr w:type="spellEnd"/>
      <w:r w:rsidRPr="00525B59">
        <w:rPr>
          <w:lang w:val="es-ES"/>
        </w:rPr>
        <w:t>, mensajes, extractor, compilador, simulador, bancos de prueba y registros de ejecución.</w:t>
      </w:r>
    </w:p>
    <w:p w14:paraId="444F486C"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unidad experimental es una configuración aplicada a un problema en condiciones definidas. La unidad de observación es el registro de cada problema. Este registro contiene la respuesta completa, el módulo extraído, los estados de compilación y simulación, el diagnóstico, el intento, la duración y la procedencia. La comparación usa los resultados del mismo problema en dos configuraciones.</w:t>
      </w:r>
    </w:p>
    <w:p w14:paraId="309A2A2E"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configuración directa termina después de una generación y verificación de evaluación. La configuración guiada puede usar el diagnóstico para cambiar el candidato, con un máximo de cinco llamadas. Aunque ambas producen un módulo final, se analizarán como regímenes distintos porque difieren en información y cómputo disponibles.</w:t>
      </w:r>
    </w:p>
    <w:p w14:paraId="25510379"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No participan seres humanos ni se recabarán datos personales. Los objetos analizados son artefactos de </w:t>
      </w:r>
      <w:r w:rsidRPr="00525B59">
        <w:rPr>
          <w:i/>
          <w:lang w:val="es-ES"/>
        </w:rPr>
        <w:t>software</w:t>
      </w:r>
      <w:r w:rsidRPr="00525B59">
        <w:rPr>
          <w:lang w:val="es-ES"/>
        </w:rPr>
        <w:t>, salidas de modelos y métricas de herramientas. El nombre del investigador aparece únicamente como autor del trabajo y no constituye una variable del estudio.</w:t>
      </w:r>
    </w:p>
    <w:p w14:paraId="691AD3E8" w14:textId="77777777" w:rsidR="004241C9" w:rsidRPr="00236517" w:rsidRDefault="004241C9">
      <w:pPr>
        <w:spacing w:after="0" w:line="240" w:lineRule="auto"/>
        <w:rPr>
          <w:lang w:val="es-ES"/>
        </w:rPr>
      </w:pPr>
    </w:p>
    <w:p w14:paraId="2FFF0DDA" w14:textId="77777777" w:rsidR="00274116" w:rsidRPr="00525B59" w:rsidRDefault="00000000" w:rsidP="00525B59">
      <w:pPr>
        <w:spacing w:after="0"/>
        <w:ind w:firstLine="0"/>
        <w:contextualSpacing/>
        <w:jc w:val="left"/>
        <w:rPr>
          <w:lang w:val="es-ES"/>
        </w:rPr>
      </w:pPr>
      <w:r w:rsidRPr="00525B59">
        <w:rPr>
          <w:b/>
          <w:lang w:val="es-ES"/>
        </w:rPr>
        <w:t>3.2 POBLACIÓN Y MUESTRA</w:t>
      </w:r>
    </w:p>
    <w:p w14:paraId="66C33651"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población conceptual incluye problemas de generación RTL definidos mediante especificaciones o fragmentos de código que pueden verificarse de forma automática. Como esta población es abierta y heterogénea, el estudio usará una muestra intencional de bancos públicos y un conjunto interno de diagnóstico.</w:t>
      </w:r>
    </w:p>
    <w:p w14:paraId="6A079E42"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La muestra principal comprende 156 tareas de especificación a RTL y 156 tareas de completado de código de </w:t>
      </w:r>
      <w:proofErr w:type="spellStart"/>
      <w:r w:rsidRPr="00525B59">
        <w:rPr>
          <w:i/>
          <w:lang w:val="es-ES"/>
        </w:rPr>
        <w:t>Verilog</w:t>
      </w:r>
      <w:r w:rsidRPr="00525B59">
        <w:rPr>
          <w:lang w:val="es-ES"/>
        </w:rPr>
        <w:t>Eval</w:t>
      </w:r>
      <w:proofErr w:type="spellEnd"/>
      <w:r w:rsidRPr="00525B59">
        <w:rPr>
          <w:lang w:val="es-ES"/>
        </w:rPr>
        <w:t xml:space="preserve"> v2. Cada tarea posee enunciado, interfaz esperada y banco de prueba. Se trabajará con el censo de ambas divisiones, no con una fracción, por lo cual N = 156 para cada ejecución completa.</w:t>
      </w:r>
    </w:p>
    <w:p w14:paraId="414F4C34" w14:textId="77777777" w:rsidR="00274116" w:rsidRPr="00525B59" w:rsidRDefault="00000000" w:rsidP="00525B59">
      <w:pPr>
        <w:spacing w:after="0"/>
        <w:ind w:firstLine="0"/>
        <w:contextualSpacing/>
        <w:rPr>
          <w:lang w:val="es-ES"/>
        </w:rPr>
      </w:pPr>
      <w:r w:rsidRPr="00236517">
        <w:rPr>
          <w:lang w:val="es-ES"/>
        </w:rPr>
        <w:lastRenderedPageBreak/>
        <w:t xml:space="preserve">     </w:t>
      </w:r>
      <w:r w:rsidRPr="00525B59">
        <w:rPr>
          <w:lang w:val="es-ES"/>
        </w:rPr>
        <w:t xml:space="preserve">La muestra auxiliar incluye 30 tareas del conjunto interno Diagnostic-30 y 50 diseños de RTLLM. Su función es observar cambio de orden entre adaptadores y sensibilidad al banco; no se sumarán sus conteos a </w:t>
      </w:r>
      <w:proofErr w:type="spellStart"/>
      <w:r w:rsidRPr="00525B59">
        <w:rPr>
          <w:i/>
          <w:lang w:val="es-ES"/>
        </w:rPr>
        <w:t>Verilog</w:t>
      </w:r>
      <w:r w:rsidRPr="00525B59">
        <w:rPr>
          <w:lang w:val="es-ES"/>
        </w:rPr>
        <w:t>Eval</w:t>
      </w:r>
      <w:proofErr w:type="spellEnd"/>
      <w:r w:rsidRPr="00525B59">
        <w:rPr>
          <w:lang w:val="es-ES"/>
        </w:rPr>
        <w:t xml:space="preserve"> ni se usarán para inflar el tamaño principal.</w:t>
      </w:r>
    </w:p>
    <w:p w14:paraId="1A2B34E5"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selección es no probabilística y depende de la disponibilidad de oráculos reproducibles. La muestra solo representa los tipos de circuitos incluidos. Cada resultado conservará el identificador del problema, conjunto, división y versión para facilitar su trazabilidad.</w:t>
      </w:r>
    </w:p>
    <w:p w14:paraId="0698EC0B" w14:textId="77777777" w:rsidR="00274116" w:rsidRDefault="00000000" w:rsidP="00525B59">
      <w:pPr>
        <w:spacing w:after="0"/>
        <w:ind w:firstLine="0"/>
        <w:contextualSpacing/>
        <w:rPr>
          <w:lang w:val="es-ES"/>
        </w:rPr>
      </w:pPr>
      <w:r w:rsidRPr="00236517">
        <w:rPr>
          <w:lang w:val="es-ES"/>
        </w:rPr>
        <w:t xml:space="preserve">     </w:t>
      </w:r>
      <w:r w:rsidRPr="00525B59">
        <w:rPr>
          <w:lang w:val="es-ES"/>
        </w:rPr>
        <w:t>Las repeticiones se incluirán solo cuando contengan todos los problemas y artefactos verificables. Las ejecuciones parciales se usarán para depuración, no para conclusiones. Si dos repeticiones comparten configuración determinista y resultados idénticos, se presentarán como evidencia de repetibilidad operacional, no como observaciones aleatorias independientes.</w:t>
      </w:r>
    </w:p>
    <w:p w14:paraId="3B502EDC" w14:textId="77777777" w:rsidR="00903DD7" w:rsidRPr="00525B59" w:rsidRDefault="00903DD7" w:rsidP="00525B59">
      <w:pPr>
        <w:spacing w:after="0"/>
        <w:contextualSpacing/>
        <w:rPr>
          <w:lang w:val="es-ES"/>
        </w:rPr>
      </w:pPr>
    </w:p>
    <w:p w14:paraId="45406D95" w14:textId="77777777" w:rsidR="004241C9" w:rsidRPr="00236517" w:rsidRDefault="00000000">
      <w:pPr>
        <w:spacing w:after="0"/>
        <w:ind w:firstLine="0"/>
        <w:jc w:val="center"/>
        <w:rPr>
          <w:lang w:val="es-ES"/>
        </w:rPr>
      </w:pPr>
      <w:r w:rsidRPr="00236517">
        <w:rPr>
          <w:lang w:val="es-ES"/>
        </w:rPr>
        <w:t>Cuadro No. 4</w:t>
      </w:r>
      <w:r w:rsidRPr="00236517">
        <w:rPr>
          <w:lang w:val="es-ES"/>
        </w:rPr>
        <w:br/>
      </w:r>
      <w:r w:rsidRPr="00236517">
        <w:rPr>
          <w:b/>
          <w:lang w:val="es-ES"/>
        </w:rPr>
        <w:t>POBLACIÓN Y MUESTRA DEL ESTUDIO</w:t>
      </w:r>
    </w:p>
    <w:tbl>
      <w:tblPr>
        <w:tblStyle w:val="TableGrid"/>
        <w:tblW w:w="0" w:type="auto"/>
        <w:jc w:val="center"/>
        <w:tblLook w:val="04A0" w:firstRow="1" w:lastRow="0" w:firstColumn="1" w:lastColumn="0" w:noHBand="0" w:noVBand="1"/>
      </w:tblPr>
      <w:tblGrid>
        <w:gridCol w:w="1767"/>
        <w:gridCol w:w="1630"/>
        <w:gridCol w:w="1418"/>
        <w:gridCol w:w="1559"/>
        <w:gridCol w:w="2455"/>
      </w:tblGrid>
      <w:tr w:rsidR="00274116" w14:paraId="554977E5" w14:textId="77777777" w:rsidTr="009B7CD3">
        <w:trPr>
          <w:tblHeader/>
          <w:jc w:val="center"/>
        </w:trPr>
        <w:tc>
          <w:tcPr>
            <w:tcW w:w="1767" w:type="dxa"/>
            <w:vAlign w:val="center"/>
          </w:tcPr>
          <w:p w14:paraId="33A413F9" w14:textId="77777777" w:rsidR="00274116" w:rsidRDefault="00000000" w:rsidP="00525B59">
            <w:pPr>
              <w:spacing w:after="0" w:line="240" w:lineRule="auto"/>
              <w:ind w:firstLine="0"/>
              <w:contextualSpacing/>
              <w:jc w:val="center"/>
            </w:pPr>
            <w:r>
              <w:rPr>
                <w:b/>
                <w:sz w:val="20"/>
                <w:szCs w:val="20"/>
              </w:rPr>
              <w:t>Conjunto</w:t>
            </w:r>
          </w:p>
        </w:tc>
        <w:tc>
          <w:tcPr>
            <w:tcW w:w="1630" w:type="dxa"/>
            <w:vAlign w:val="center"/>
          </w:tcPr>
          <w:p w14:paraId="389F1737" w14:textId="77777777" w:rsidR="00274116" w:rsidRDefault="00000000" w:rsidP="00525B59">
            <w:pPr>
              <w:spacing w:after="0" w:line="240" w:lineRule="auto"/>
              <w:ind w:firstLine="0"/>
              <w:contextualSpacing/>
              <w:jc w:val="center"/>
            </w:pPr>
            <w:r>
              <w:rPr>
                <w:b/>
                <w:sz w:val="20"/>
                <w:szCs w:val="20"/>
              </w:rPr>
              <w:t>División</w:t>
            </w:r>
          </w:p>
        </w:tc>
        <w:tc>
          <w:tcPr>
            <w:tcW w:w="1418" w:type="dxa"/>
            <w:vAlign w:val="center"/>
          </w:tcPr>
          <w:p w14:paraId="4A4A7810" w14:textId="77777777" w:rsidR="00274116" w:rsidRDefault="00000000" w:rsidP="00525B59">
            <w:pPr>
              <w:spacing w:after="0" w:line="240" w:lineRule="auto"/>
              <w:ind w:firstLine="0"/>
              <w:contextualSpacing/>
              <w:jc w:val="center"/>
            </w:pPr>
            <w:r>
              <w:rPr>
                <w:b/>
                <w:sz w:val="20"/>
                <w:szCs w:val="20"/>
              </w:rPr>
              <w:t>N</w:t>
            </w:r>
          </w:p>
        </w:tc>
        <w:tc>
          <w:tcPr>
            <w:tcW w:w="1559" w:type="dxa"/>
            <w:vAlign w:val="center"/>
          </w:tcPr>
          <w:p w14:paraId="25ECEAE9" w14:textId="77777777" w:rsidR="00274116" w:rsidRDefault="00000000" w:rsidP="00525B59">
            <w:pPr>
              <w:spacing w:after="0" w:line="240" w:lineRule="auto"/>
              <w:ind w:firstLine="0"/>
              <w:contextualSpacing/>
              <w:jc w:val="center"/>
            </w:pPr>
            <w:r>
              <w:rPr>
                <w:b/>
                <w:sz w:val="20"/>
                <w:szCs w:val="20"/>
              </w:rPr>
              <w:t>Uso</w:t>
            </w:r>
          </w:p>
        </w:tc>
        <w:tc>
          <w:tcPr>
            <w:tcW w:w="2455" w:type="dxa"/>
            <w:vAlign w:val="center"/>
          </w:tcPr>
          <w:p w14:paraId="0CFCB21B" w14:textId="77777777" w:rsidR="00274116" w:rsidRDefault="00000000" w:rsidP="00525B59">
            <w:pPr>
              <w:spacing w:after="0" w:line="240" w:lineRule="auto"/>
              <w:ind w:firstLine="0"/>
              <w:contextualSpacing/>
              <w:jc w:val="center"/>
            </w:pPr>
            <w:proofErr w:type="spellStart"/>
            <w:r>
              <w:rPr>
                <w:b/>
                <w:sz w:val="20"/>
                <w:szCs w:val="20"/>
              </w:rPr>
              <w:t>Criterio</w:t>
            </w:r>
            <w:proofErr w:type="spellEnd"/>
          </w:p>
        </w:tc>
      </w:tr>
      <w:tr w:rsidR="00274116" w14:paraId="338B6863" w14:textId="77777777" w:rsidTr="009B7CD3">
        <w:trPr>
          <w:jc w:val="center"/>
        </w:trPr>
        <w:tc>
          <w:tcPr>
            <w:tcW w:w="1767" w:type="dxa"/>
            <w:vAlign w:val="center"/>
          </w:tcPr>
          <w:p w14:paraId="7E896DF8" w14:textId="77777777" w:rsidR="00274116" w:rsidRDefault="00000000" w:rsidP="00525B59">
            <w:pPr>
              <w:spacing w:after="0" w:line="240" w:lineRule="auto"/>
              <w:ind w:firstLine="0"/>
              <w:contextualSpacing/>
              <w:jc w:val="left"/>
            </w:pPr>
            <w:proofErr w:type="spellStart"/>
            <w:r>
              <w:rPr>
                <w:sz w:val="20"/>
                <w:szCs w:val="20"/>
              </w:rPr>
              <w:t>VerilogEval</w:t>
            </w:r>
            <w:proofErr w:type="spellEnd"/>
            <w:r>
              <w:rPr>
                <w:sz w:val="20"/>
                <w:szCs w:val="20"/>
              </w:rPr>
              <w:t xml:space="preserve"> v2</w:t>
            </w:r>
          </w:p>
        </w:tc>
        <w:tc>
          <w:tcPr>
            <w:tcW w:w="1630" w:type="dxa"/>
            <w:vAlign w:val="center"/>
          </w:tcPr>
          <w:p w14:paraId="794CC4DE" w14:textId="77777777" w:rsidR="00274116" w:rsidRDefault="00000000" w:rsidP="00525B59">
            <w:pPr>
              <w:spacing w:after="0" w:line="240" w:lineRule="auto"/>
              <w:ind w:firstLine="0"/>
              <w:contextualSpacing/>
              <w:jc w:val="left"/>
            </w:pPr>
            <w:proofErr w:type="spellStart"/>
            <w:r>
              <w:rPr>
                <w:sz w:val="20"/>
                <w:szCs w:val="20"/>
              </w:rPr>
              <w:t>Especificación</w:t>
            </w:r>
            <w:proofErr w:type="spellEnd"/>
            <w:r>
              <w:rPr>
                <w:sz w:val="20"/>
                <w:szCs w:val="20"/>
              </w:rPr>
              <w:t xml:space="preserve"> </w:t>
            </w:r>
            <w:proofErr w:type="gramStart"/>
            <w:r>
              <w:rPr>
                <w:sz w:val="20"/>
                <w:szCs w:val="20"/>
              </w:rPr>
              <w:t>a</w:t>
            </w:r>
            <w:proofErr w:type="gramEnd"/>
            <w:r>
              <w:rPr>
                <w:sz w:val="20"/>
                <w:szCs w:val="20"/>
              </w:rPr>
              <w:t xml:space="preserve"> RTL</w:t>
            </w:r>
          </w:p>
        </w:tc>
        <w:tc>
          <w:tcPr>
            <w:tcW w:w="1418" w:type="dxa"/>
            <w:vAlign w:val="center"/>
          </w:tcPr>
          <w:p w14:paraId="11296992" w14:textId="77777777" w:rsidR="00274116" w:rsidRDefault="00000000" w:rsidP="00525B59">
            <w:pPr>
              <w:spacing w:after="0" w:line="240" w:lineRule="auto"/>
              <w:ind w:firstLine="0"/>
              <w:contextualSpacing/>
              <w:jc w:val="center"/>
            </w:pPr>
            <w:r>
              <w:rPr>
                <w:sz w:val="20"/>
                <w:szCs w:val="20"/>
              </w:rPr>
              <w:t>156</w:t>
            </w:r>
          </w:p>
        </w:tc>
        <w:tc>
          <w:tcPr>
            <w:tcW w:w="1559" w:type="dxa"/>
            <w:vAlign w:val="center"/>
          </w:tcPr>
          <w:p w14:paraId="7CC3AF52" w14:textId="77777777" w:rsidR="00274116" w:rsidRDefault="00000000" w:rsidP="00525B59">
            <w:pPr>
              <w:spacing w:after="0" w:line="240" w:lineRule="auto"/>
              <w:ind w:firstLine="0"/>
              <w:contextualSpacing/>
              <w:jc w:val="center"/>
            </w:pPr>
            <w:r>
              <w:rPr>
                <w:sz w:val="20"/>
                <w:szCs w:val="20"/>
              </w:rPr>
              <w:t>Principal</w:t>
            </w:r>
          </w:p>
        </w:tc>
        <w:tc>
          <w:tcPr>
            <w:tcW w:w="2455" w:type="dxa"/>
            <w:vAlign w:val="center"/>
          </w:tcPr>
          <w:p w14:paraId="7A29E036" w14:textId="77777777" w:rsidR="00274116" w:rsidRDefault="00000000" w:rsidP="00525B59">
            <w:pPr>
              <w:spacing w:after="0" w:line="240" w:lineRule="auto"/>
              <w:ind w:firstLine="0"/>
              <w:contextualSpacing/>
              <w:jc w:val="left"/>
            </w:pPr>
            <w:proofErr w:type="spellStart"/>
            <w:r>
              <w:rPr>
                <w:sz w:val="20"/>
                <w:szCs w:val="20"/>
              </w:rPr>
              <w:t>Compilación</w:t>
            </w:r>
            <w:proofErr w:type="spellEnd"/>
            <w:r>
              <w:rPr>
                <w:sz w:val="20"/>
                <w:szCs w:val="20"/>
              </w:rPr>
              <w:t xml:space="preserve"> y </w:t>
            </w:r>
            <w:proofErr w:type="spellStart"/>
            <w:r>
              <w:rPr>
                <w:sz w:val="20"/>
                <w:szCs w:val="20"/>
              </w:rPr>
              <w:t>simulación</w:t>
            </w:r>
            <w:proofErr w:type="spellEnd"/>
          </w:p>
        </w:tc>
      </w:tr>
      <w:tr w:rsidR="00274116" w14:paraId="5B99FED7" w14:textId="77777777" w:rsidTr="009B7CD3">
        <w:trPr>
          <w:jc w:val="center"/>
        </w:trPr>
        <w:tc>
          <w:tcPr>
            <w:tcW w:w="1767" w:type="dxa"/>
            <w:vAlign w:val="center"/>
          </w:tcPr>
          <w:p w14:paraId="06305FAE" w14:textId="77777777" w:rsidR="00274116" w:rsidRDefault="00000000" w:rsidP="00525B59">
            <w:pPr>
              <w:spacing w:after="0" w:line="240" w:lineRule="auto"/>
              <w:ind w:firstLine="0"/>
              <w:contextualSpacing/>
              <w:jc w:val="left"/>
            </w:pPr>
            <w:proofErr w:type="spellStart"/>
            <w:r>
              <w:rPr>
                <w:sz w:val="20"/>
                <w:szCs w:val="20"/>
              </w:rPr>
              <w:t>VerilogEval</w:t>
            </w:r>
            <w:proofErr w:type="spellEnd"/>
            <w:r>
              <w:rPr>
                <w:sz w:val="20"/>
                <w:szCs w:val="20"/>
              </w:rPr>
              <w:t xml:space="preserve"> v2</w:t>
            </w:r>
          </w:p>
        </w:tc>
        <w:tc>
          <w:tcPr>
            <w:tcW w:w="1630" w:type="dxa"/>
            <w:vAlign w:val="center"/>
          </w:tcPr>
          <w:p w14:paraId="08D35528" w14:textId="77777777" w:rsidR="00274116" w:rsidRDefault="00000000" w:rsidP="00525B59">
            <w:pPr>
              <w:spacing w:after="0" w:line="240" w:lineRule="auto"/>
              <w:ind w:firstLine="0"/>
              <w:contextualSpacing/>
              <w:jc w:val="left"/>
            </w:pPr>
            <w:proofErr w:type="spellStart"/>
            <w:r>
              <w:rPr>
                <w:sz w:val="20"/>
                <w:szCs w:val="20"/>
              </w:rPr>
              <w:t>Completado</w:t>
            </w:r>
            <w:proofErr w:type="spellEnd"/>
            <w:r>
              <w:rPr>
                <w:sz w:val="20"/>
                <w:szCs w:val="20"/>
              </w:rPr>
              <w:t xml:space="preserve"> de </w:t>
            </w:r>
            <w:proofErr w:type="spellStart"/>
            <w:r>
              <w:rPr>
                <w:sz w:val="20"/>
                <w:szCs w:val="20"/>
              </w:rPr>
              <w:t>código</w:t>
            </w:r>
            <w:proofErr w:type="spellEnd"/>
          </w:p>
        </w:tc>
        <w:tc>
          <w:tcPr>
            <w:tcW w:w="1418" w:type="dxa"/>
            <w:vAlign w:val="center"/>
          </w:tcPr>
          <w:p w14:paraId="2E7682D3" w14:textId="77777777" w:rsidR="00274116" w:rsidRDefault="00000000" w:rsidP="00525B59">
            <w:pPr>
              <w:spacing w:after="0" w:line="240" w:lineRule="auto"/>
              <w:ind w:firstLine="0"/>
              <w:contextualSpacing/>
              <w:jc w:val="center"/>
            </w:pPr>
            <w:r>
              <w:rPr>
                <w:sz w:val="20"/>
                <w:szCs w:val="20"/>
              </w:rPr>
              <w:t>156</w:t>
            </w:r>
          </w:p>
        </w:tc>
        <w:tc>
          <w:tcPr>
            <w:tcW w:w="1559" w:type="dxa"/>
            <w:vAlign w:val="center"/>
          </w:tcPr>
          <w:p w14:paraId="1385A156" w14:textId="77777777" w:rsidR="00274116" w:rsidRDefault="00000000" w:rsidP="00525B59">
            <w:pPr>
              <w:spacing w:after="0" w:line="240" w:lineRule="auto"/>
              <w:ind w:firstLine="0"/>
              <w:contextualSpacing/>
              <w:jc w:val="center"/>
            </w:pPr>
            <w:r>
              <w:rPr>
                <w:sz w:val="20"/>
                <w:szCs w:val="20"/>
              </w:rPr>
              <w:t>Principal</w:t>
            </w:r>
          </w:p>
        </w:tc>
        <w:tc>
          <w:tcPr>
            <w:tcW w:w="2455" w:type="dxa"/>
            <w:vAlign w:val="center"/>
          </w:tcPr>
          <w:p w14:paraId="088B1B11" w14:textId="77777777" w:rsidR="00274116" w:rsidRDefault="00000000" w:rsidP="00525B59">
            <w:pPr>
              <w:spacing w:after="0" w:line="240" w:lineRule="auto"/>
              <w:ind w:firstLine="0"/>
              <w:contextualSpacing/>
              <w:jc w:val="left"/>
            </w:pPr>
            <w:proofErr w:type="spellStart"/>
            <w:r>
              <w:rPr>
                <w:sz w:val="20"/>
                <w:szCs w:val="20"/>
              </w:rPr>
              <w:t>Compilación</w:t>
            </w:r>
            <w:proofErr w:type="spellEnd"/>
            <w:r>
              <w:rPr>
                <w:sz w:val="20"/>
                <w:szCs w:val="20"/>
              </w:rPr>
              <w:t xml:space="preserve"> y </w:t>
            </w:r>
            <w:proofErr w:type="spellStart"/>
            <w:r>
              <w:rPr>
                <w:sz w:val="20"/>
                <w:szCs w:val="20"/>
              </w:rPr>
              <w:t>simulación</w:t>
            </w:r>
            <w:proofErr w:type="spellEnd"/>
          </w:p>
        </w:tc>
      </w:tr>
      <w:tr w:rsidR="00274116" w14:paraId="086EC5F8" w14:textId="77777777" w:rsidTr="009B7CD3">
        <w:trPr>
          <w:jc w:val="center"/>
        </w:trPr>
        <w:tc>
          <w:tcPr>
            <w:tcW w:w="1767" w:type="dxa"/>
            <w:vAlign w:val="center"/>
          </w:tcPr>
          <w:p w14:paraId="3DD269A1" w14:textId="77777777" w:rsidR="00274116" w:rsidRDefault="00000000" w:rsidP="00525B59">
            <w:pPr>
              <w:spacing w:after="0" w:line="240" w:lineRule="auto"/>
              <w:ind w:firstLine="0"/>
              <w:contextualSpacing/>
              <w:jc w:val="left"/>
            </w:pPr>
            <w:r>
              <w:rPr>
                <w:sz w:val="20"/>
                <w:szCs w:val="20"/>
              </w:rPr>
              <w:t>Diagnostic-30</w:t>
            </w:r>
          </w:p>
        </w:tc>
        <w:tc>
          <w:tcPr>
            <w:tcW w:w="1630" w:type="dxa"/>
            <w:vAlign w:val="center"/>
          </w:tcPr>
          <w:p w14:paraId="4C2B1211" w14:textId="77777777" w:rsidR="00274116" w:rsidRDefault="00000000" w:rsidP="00525B59">
            <w:pPr>
              <w:spacing w:after="0" w:line="240" w:lineRule="auto"/>
              <w:ind w:firstLine="0"/>
              <w:contextualSpacing/>
              <w:jc w:val="left"/>
            </w:pPr>
            <w:proofErr w:type="spellStart"/>
            <w:r>
              <w:rPr>
                <w:sz w:val="20"/>
                <w:szCs w:val="20"/>
              </w:rPr>
              <w:t>Diagnóstico</w:t>
            </w:r>
            <w:proofErr w:type="spellEnd"/>
            <w:r>
              <w:rPr>
                <w:sz w:val="20"/>
                <w:szCs w:val="20"/>
              </w:rPr>
              <w:t xml:space="preserve"> </w:t>
            </w:r>
            <w:proofErr w:type="spellStart"/>
            <w:r>
              <w:rPr>
                <w:sz w:val="20"/>
                <w:szCs w:val="20"/>
              </w:rPr>
              <w:t>interno</w:t>
            </w:r>
            <w:proofErr w:type="spellEnd"/>
          </w:p>
        </w:tc>
        <w:tc>
          <w:tcPr>
            <w:tcW w:w="1418" w:type="dxa"/>
            <w:vAlign w:val="center"/>
          </w:tcPr>
          <w:p w14:paraId="2B60E214" w14:textId="77777777" w:rsidR="00274116" w:rsidRDefault="00000000" w:rsidP="00525B59">
            <w:pPr>
              <w:spacing w:after="0" w:line="240" w:lineRule="auto"/>
              <w:ind w:firstLine="0"/>
              <w:contextualSpacing/>
              <w:jc w:val="center"/>
            </w:pPr>
            <w:r>
              <w:rPr>
                <w:sz w:val="20"/>
                <w:szCs w:val="20"/>
              </w:rPr>
              <w:t>30</w:t>
            </w:r>
          </w:p>
        </w:tc>
        <w:tc>
          <w:tcPr>
            <w:tcW w:w="1559" w:type="dxa"/>
            <w:vAlign w:val="center"/>
          </w:tcPr>
          <w:p w14:paraId="3ECDF32E" w14:textId="77777777" w:rsidR="00274116" w:rsidRDefault="00000000" w:rsidP="00525B59">
            <w:pPr>
              <w:spacing w:after="0" w:line="240" w:lineRule="auto"/>
              <w:ind w:firstLine="0"/>
              <w:contextualSpacing/>
              <w:jc w:val="center"/>
            </w:pPr>
            <w:r>
              <w:rPr>
                <w:sz w:val="20"/>
                <w:szCs w:val="20"/>
              </w:rPr>
              <w:t>Auxiliar</w:t>
            </w:r>
          </w:p>
        </w:tc>
        <w:tc>
          <w:tcPr>
            <w:tcW w:w="2455" w:type="dxa"/>
            <w:vAlign w:val="center"/>
          </w:tcPr>
          <w:p w14:paraId="7DF70459" w14:textId="77777777" w:rsidR="00274116" w:rsidRDefault="00000000" w:rsidP="00525B59">
            <w:pPr>
              <w:spacing w:after="0" w:line="240" w:lineRule="auto"/>
              <w:ind w:firstLine="0"/>
              <w:contextualSpacing/>
              <w:jc w:val="left"/>
            </w:pPr>
            <w:proofErr w:type="spellStart"/>
            <w:r>
              <w:rPr>
                <w:sz w:val="20"/>
                <w:szCs w:val="20"/>
              </w:rPr>
              <w:t>Compilación</w:t>
            </w:r>
            <w:proofErr w:type="spellEnd"/>
            <w:r>
              <w:rPr>
                <w:sz w:val="20"/>
                <w:szCs w:val="20"/>
              </w:rPr>
              <w:t xml:space="preserve"> y </w:t>
            </w:r>
            <w:proofErr w:type="spellStart"/>
            <w:r>
              <w:rPr>
                <w:sz w:val="20"/>
                <w:szCs w:val="20"/>
              </w:rPr>
              <w:t>tareas</w:t>
            </w:r>
            <w:proofErr w:type="spellEnd"/>
            <w:r>
              <w:rPr>
                <w:sz w:val="20"/>
                <w:szCs w:val="20"/>
              </w:rPr>
              <w:t xml:space="preserve"> </w:t>
            </w:r>
            <w:proofErr w:type="spellStart"/>
            <w:r>
              <w:rPr>
                <w:sz w:val="20"/>
                <w:szCs w:val="20"/>
              </w:rPr>
              <w:t>funcionales</w:t>
            </w:r>
            <w:proofErr w:type="spellEnd"/>
          </w:p>
        </w:tc>
      </w:tr>
      <w:tr w:rsidR="00274116" w14:paraId="146F5648" w14:textId="77777777" w:rsidTr="009B7CD3">
        <w:trPr>
          <w:jc w:val="center"/>
        </w:trPr>
        <w:tc>
          <w:tcPr>
            <w:tcW w:w="1767" w:type="dxa"/>
            <w:vAlign w:val="center"/>
          </w:tcPr>
          <w:p w14:paraId="1CAD6355" w14:textId="77777777" w:rsidR="00274116" w:rsidRDefault="00000000" w:rsidP="00525B59">
            <w:pPr>
              <w:spacing w:after="0" w:line="240" w:lineRule="auto"/>
              <w:ind w:firstLine="0"/>
              <w:contextualSpacing/>
              <w:jc w:val="left"/>
            </w:pPr>
            <w:r>
              <w:rPr>
                <w:sz w:val="20"/>
                <w:szCs w:val="20"/>
              </w:rPr>
              <w:t>RTLLM</w:t>
            </w:r>
          </w:p>
        </w:tc>
        <w:tc>
          <w:tcPr>
            <w:tcW w:w="1630" w:type="dxa"/>
            <w:vAlign w:val="center"/>
          </w:tcPr>
          <w:p w14:paraId="42C87C1C" w14:textId="77777777" w:rsidR="00274116" w:rsidRDefault="00000000" w:rsidP="00525B59">
            <w:pPr>
              <w:spacing w:after="0" w:line="240" w:lineRule="auto"/>
              <w:ind w:firstLine="0"/>
              <w:contextualSpacing/>
              <w:jc w:val="left"/>
            </w:pPr>
            <w:proofErr w:type="spellStart"/>
            <w:r>
              <w:rPr>
                <w:sz w:val="20"/>
                <w:szCs w:val="20"/>
              </w:rPr>
              <w:t>Diseños</w:t>
            </w:r>
            <w:proofErr w:type="spellEnd"/>
            <w:r>
              <w:rPr>
                <w:sz w:val="20"/>
                <w:szCs w:val="20"/>
              </w:rPr>
              <w:t xml:space="preserve"> RTL</w:t>
            </w:r>
          </w:p>
        </w:tc>
        <w:tc>
          <w:tcPr>
            <w:tcW w:w="1418" w:type="dxa"/>
            <w:vAlign w:val="center"/>
          </w:tcPr>
          <w:p w14:paraId="204E1BE9" w14:textId="77777777" w:rsidR="00274116" w:rsidRDefault="00000000" w:rsidP="00525B59">
            <w:pPr>
              <w:spacing w:after="0" w:line="240" w:lineRule="auto"/>
              <w:ind w:firstLine="0"/>
              <w:contextualSpacing/>
              <w:jc w:val="center"/>
            </w:pPr>
            <w:r>
              <w:rPr>
                <w:sz w:val="20"/>
                <w:szCs w:val="20"/>
              </w:rPr>
              <w:t>50</w:t>
            </w:r>
          </w:p>
        </w:tc>
        <w:tc>
          <w:tcPr>
            <w:tcW w:w="1559" w:type="dxa"/>
            <w:vAlign w:val="center"/>
          </w:tcPr>
          <w:p w14:paraId="6F917609" w14:textId="77777777" w:rsidR="00274116" w:rsidRDefault="00000000" w:rsidP="00525B59">
            <w:pPr>
              <w:spacing w:after="0" w:line="240" w:lineRule="auto"/>
              <w:ind w:firstLine="0"/>
              <w:contextualSpacing/>
              <w:jc w:val="center"/>
            </w:pPr>
            <w:r>
              <w:rPr>
                <w:sz w:val="20"/>
                <w:szCs w:val="20"/>
              </w:rPr>
              <w:t>Auxiliar</w:t>
            </w:r>
          </w:p>
        </w:tc>
        <w:tc>
          <w:tcPr>
            <w:tcW w:w="2455" w:type="dxa"/>
            <w:vAlign w:val="center"/>
          </w:tcPr>
          <w:p w14:paraId="3A6A208B" w14:textId="77777777" w:rsidR="00274116" w:rsidRDefault="00000000" w:rsidP="00525B59">
            <w:pPr>
              <w:spacing w:after="0" w:line="240" w:lineRule="auto"/>
              <w:ind w:firstLine="0"/>
              <w:contextualSpacing/>
              <w:jc w:val="left"/>
            </w:pPr>
            <w:proofErr w:type="spellStart"/>
            <w:r>
              <w:rPr>
                <w:sz w:val="20"/>
                <w:szCs w:val="20"/>
              </w:rPr>
              <w:t>Sintaxis</w:t>
            </w:r>
            <w:proofErr w:type="spellEnd"/>
            <w:r>
              <w:rPr>
                <w:sz w:val="20"/>
                <w:szCs w:val="20"/>
              </w:rPr>
              <w:t xml:space="preserve"> y </w:t>
            </w:r>
            <w:proofErr w:type="spellStart"/>
            <w:r>
              <w:rPr>
                <w:sz w:val="20"/>
                <w:szCs w:val="20"/>
              </w:rPr>
              <w:t>función</w:t>
            </w:r>
            <w:proofErr w:type="spellEnd"/>
            <w:r>
              <w:rPr>
                <w:sz w:val="20"/>
                <w:szCs w:val="20"/>
              </w:rPr>
              <w:t xml:space="preserve"> disponible</w:t>
            </w:r>
          </w:p>
        </w:tc>
      </w:tr>
    </w:tbl>
    <w:p w14:paraId="71FB122B" w14:textId="77777777" w:rsidR="004241C9" w:rsidRPr="009B7CD3" w:rsidRDefault="00000000">
      <w:pPr>
        <w:spacing w:after="0"/>
        <w:ind w:firstLine="0"/>
        <w:rPr>
          <w:sz w:val="20"/>
          <w:szCs w:val="20"/>
        </w:rPr>
      </w:pPr>
      <w:r w:rsidRPr="009B7CD3">
        <w:rPr>
          <w:sz w:val="20"/>
          <w:szCs w:val="20"/>
        </w:rPr>
        <w:t xml:space="preserve">Fuente: </w:t>
      </w:r>
      <w:proofErr w:type="spellStart"/>
      <w:r w:rsidRPr="009B7CD3">
        <w:rPr>
          <w:sz w:val="20"/>
          <w:szCs w:val="20"/>
        </w:rPr>
        <w:t>Propia</w:t>
      </w:r>
      <w:proofErr w:type="spellEnd"/>
      <w:r w:rsidRPr="009B7CD3">
        <w:rPr>
          <w:sz w:val="20"/>
          <w:szCs w:val="20"/>
        </w:rPr>
        <w:t>.</w:t>
      </w:r>
    </w:p>
    <w:p w14:paraId="0E4DBD35" w14:textId="77777777" w:rsidR="00274116" w:rsidRDefault="00274116" w:rsidP="00525B59">
      <w:pPr>
        <w:spacing w:after="0"/>
        <w:contextualSpacing/>
      </w:pPr>
    </w:p>
    <w:p w14:paraId="576064CE" w14:textId="77777777" w:rsidR="00274116" w:rsidRDefault="00000000" w:rsidP="00525B59">
      <w:pPr>
        <w:spacing w:after="0"/>
        <w:ind w:firstLine="0"/>
        <w:contextualSpacing/>
        <w:jc w:val="left"/>
      </w:pPr>
      <w:r>
        <w:rPr>
          <w:b/>
        </w:rPr>
        <w:t>3.3 INSTRUMENTOS</w:t>
      </w:r>
    </w:p>
    <w:p w14:paraId="280828C6"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primer instrumento es el ejecutor de inferencia, encargado de cargar el modelo base, aplicar el adaptador, construir el mensaje y almacenar la respuesta completa. Su configuración registrará identificador de modelo, revisión, adaptador, temperatura, longitud máxima, semilla, plantilla y plataforma.</w:t>
      </w:r>
    </w:p>
    <w:p w14:paraId="5C110A05"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 xml:space="preserve">El segundo instrumento es el extractor determinista de </w:t>
      </w:r>
      <w:proofErr w:type="spellStart"/>
      <w:r w:rsidRPr="00525B59">
        <w:rPr>
          <w:i/>
          <w:lang w:val="es-ES"/>
        </w:rPr>
        <w:t>Verilog</w:t>
      </w:r>
      <w:proofErr w:type="spellEnd"/>
      <w:r w:rsidRPr="00525B59">
        <w:rPr>
          <w:lang w:val="es-ES"/>
        </w:rPr>
        <w:t xml:space="preserve">. Buscará exactamente un </w:t>
      </w:r>
      <w:proofErr w:type="spellStart"/>
      <w:r w:rsidRPr="00315CAE">
        <w:rPr>
          <w:i/>
          <w:iCs/>
          <w:lang w:val="es-ES"/>
        </w:rPr>
        <w:t>TopModule</w:t>
      </w:r>
      <w:proofErr w:type="spellEnd"/>
      <w:r w:rsidRPr="00525B59">
        <w:rPr>
          <w:lang w:val="es-ES"/>
        </w:rPr>
        <w:t xml:space="preserve"> completo o los delimitadores del contrato estructurado. Guardará la respuesta original y el texto extraído para que una mejora del extractor no modifique silenciosamente resultados históricos.</w:t>
      </w:r>
    </w:p>
    <w:p w14:paraId="14BA56B5" w14:textId="77777777" w:rsidR="00274116" w:rsidRPr="00525B59" w:rsidRDefault="00000000" w:rsidP="00525B59">
      <w:pPr>
        <w:spacing w:after="0"/>
        <w:ind w:firstLine="0"/>
        <w:contextualSpacing/>
        <w:rPr>
          <w:lang w:val="es-ES"/>
        </w:rPr>
      </w:pPr>
      <w:r w:rsidRPr="00236517">
        <w:rPr>
          <w:lang w:val="es-ES"/>
        </w:rPr>
        <w:lastRenderedPageBreak/>
        <w:t xml:space="preserve">     </w:t>
      </w:r>
      <w:r w:rsidRPr="00525B59">
        <w:rPr>
          <w:lang w:val="es-ES"/>
        </w:rPr>
        <w:t xml:space="preserve">El tercer instrumento es Icarus </w:t>
      </w:r>
      <w:r w:rsidRPr="00525B59">
        <w:rPr>
          <w:i/>
          <w:lang w:val="es-ES"/>
        </w:rPr>
        <w:t>Verilog</w:t>
      </w:r>
      <w:r w:rsidRPr="00525B59">
        <w:rPr>
          <w:lang w:val="es-ES"/>
        </w:rPr>
        <w:t xml:space="preserve">, utilizado para compilar el candidato junto con el banco de prueba. El código de salida y los diagnósticos se conservarán. El cuarto es </w:t>
      </w:r>
      <w:proofErr w:type="spellStart"/>
      <w:r w:rsidRPr="00525B59">
        <w:rPr>
          <w:lang w:val="es-ES"/>
        </w:rPr>
        <w:t>vvp</w:t>
      </w:r>
      <w:proofErr w:type="spellEnd"/>
      <w:r w:rsidRPr="00525B59">
        <w:rPr>
          <w:lang w:val="es-ES"/>
        </w:rPr>
        <w:t>, que ejecutará la simulación con tiempo máximo y registrará discrepancias, finalización y salida estándar.</w:t>
      </w:r>
    </w:p>
    <w:p w14:paraId="4B9D1F04"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quinto instrumento es un registro por problema en formato JSON o JSONL. Incluirá conjunto, problema, configuración, intento, ruta de la respuesta, compilación, aprobación, diagnóstico, llamadas y duración. Un agregador comprobará que P ≤ C ≤ N, que no existan duplicados y que la ejecución esté completa.</w:t>
      </w:r>
    </w:p>
    <w:p w14:paraId="65BBBE4F"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sexto instrumento es una matriz de auditoría de datos. Contendrá identificadores y huellas de enunciados, soluciones, bancos y objetivos de entrenamiento para detectar coincidencias. La revisión se complementará con inspección manual de casos dudosos.</w:t>
      </w:r>
    </w:p>
    <w:p w14:paraId="6E80BF14" w14:textId="77777777" w:rsidR="00274116" w:rsidRDefault="00000000" w:rsidP="00525B59">
      <w:pPr>
        <w:spacing w:after="0"/>
        <w:ind w:firstLine="0"/>
        <w:contextualSpacing/>
        <w:rPr>
          <w:lang w:val="es-ES"/>
        </w:rPr>
      </w:pPr>
      <w:r w:rsidRPr="00236517">
        <w:rPr>
          <w:lang w:val="es-ES"/>
        </w:rPr>
        <w:t xml:space="preserve">     </w:t>
      </w:r>
      <w:r w:rsidRPr="00525B59">
        <w:rPr>
          <w:lang w:val="es-ES"/>
        </w:rPr>
        <w:t>El séptimo instrumento es una rúbrica para clasificar fallas. Usará categorías excluyentes y observables: salida no extraíble, error de compilación, discrepancia funcional, tiempo excedido y aprobación. Cuando exista evidencia suficiente, los errores funcionales recibirán una etiqueta secundaria de ancho, estado, reinicio, prioridad, índice o protocolo.</w:t>
      </w:r>
    </w:p>
    <w:p w14:paraId="5C496653" w14:textId="77777777" w:rsidR="00903DD7" w:rsidRPr="00525B59" w:rsidRDefault="00903DD7" w:rsidP="00525B59">
      <w:pPr>
        <w:spacing w:after="0"/>
        <w:contextualSpacing/>
        <w:rPr>
          <w:lang w:val="es-ES"/>
        </w:rPr>
      </w:pPr>
    </w:p>
    <w:p w14:paraId="47F4FAB3" w14:textId="77777777" w:rsidR="004241C9" w:rsidRPr="00236517" w:rsidRDefault="00000000">
      <w:pPr>
        <w:spacing w:after="0"/>
        <w:ind w:firstLine="0"/>
        <w:jc w:val="center"/>
        <w:rPr>
          <w:lang w:val="es-ES"/>
        </w:rPr>
      </w:pPr>
      <w:r w:rsidRPr="00236517">
        <w:rPr>
          <w:lang w:val="es-ES"/>
        </w:rPr>
        <w:t>Cuadro No. 5</w:t>
      </w:r>
      <w:r w:rsidRPr="00236517">
        <w:rPr>
          <w:lang w:val="es-ES"/>
        </w:rPr>
        <w:br/>
      </w:r>
      <w:r w:rsidRPr="00236517">
        <w:rPr>
          <w:b/>
          <w:lang w:val="es-ES"/>
        </w:rPr>
        <w:t>INSTRUMENTOS Y CONTROLES DE MEDICIÓN</w:t>
      </w:r>
    </w:p>
    <w:tbl>
      <w:tblPr>
        <w:tblStyle w:val="TableGrid"/>
        <w:tblW w:w="0" w:type="auto"/>
        <w:jc w:val="center"/>
        <w:tblLook w:val="04A0" w:firstRow="1" w:lastRow="0" w:firstColumn="1" w:lastColumn="0" w:noHBand="0" w:noVBand="1"/>
      </w:tblPr>
      <w:tblGrid>
        <w:gridCol w:w="2405"/>
        <w:gridCol w:w="3119"/>
        <w:gridCol w:w="3305"/>
      </w:tblGrid>
      <w:tr w:rsidR="00274116" w14:paraId="1ABAC36E" w14:textId="77777777" w:rsidTr="009B7CD3">
        <w:trPr>
          <w:tblHeader/>
          <w:jc w:val="center"/>
        </w:trPr>
        <w:tc>
          <w:tcPr>
            <w:tcW w:w="2405" w:type="dxa"/>
            <w:vAlign w:val="center"/>
          </w:tcPr>
          <w:p w14:paraId="5C2F4F0F" w14:textId="77777777" w:rsidR="00274116" w:rsidRDefault="00000000" w:rsidP="00525B59">
            <w:pPr>
              <w:spacing w:after="0" w:line="240" w:lineRule="auto"/>
              <w:ind w:firstLine="0"/>
              <w:contextualSpacing/>
              <w:jc w:val="center"/>
            </w:pPr>
            <w:proofErr w:type="spellStart"/>
            <w:r>
              <w:rPr>
                <w:b/>
                <w:sz w:val="20"/>
                <w:szCs w:val="20"/>
              </w:rPr>
              <w:t>Instrumento</w:t>
            </w:r>
            <w:proofErr w:type="spellEnd"/>
          </w:p>
        </w:tc>
        <w:tc>
          <w:tcPr>
            <w:tcW w:w="3119" w:type="dxa"/>
            <w:vAlign w:val="center"/>
          </w:tcPr>
          <w:p w14:paraId="1DF8E8C3" w14:textId="77777777" w:rsidR="00274116" w:rsidRDefault="00000000" w:rsidP="00525B59">
            <w:pPr>
              <w:spacing w:after="0" w:line="240" w:lineRule="auto"/>
              <w:ind w:firstLine="0"/>
              <w:contextualSpacing/>
              <w:jc w:val="center"/>
            </w:pPr>
            <w:r>
              <w:rPr>
                <w:b/>
                <w:sz w:val="20"/>
                <w:szCs w:val="20"/>
              </w:rPr>
              <w:t xml:space="preserve">Dato </w:t>
            </w:r>
            <w:proofErr w:type="spellStart"/>
            <w:r>
              <w:rPr>
                <w:b/>
                <w:sz w:val="20"/>
                <w:szCs w:val="20"/>
              </w:rPr>
              <w:t>producido</w:t>
            </w:r>
            <w:proofErr w:type="spellEnd"/>
          </w:p>
        </w:tc>
        <w:tc>
          <w:tcPr>
            <w:tcW w:w="3305" w:type="dxa"/>
            <w:vAlign w:val="center"/>
          </w:tcPr>
          <w:p w14:paraId="71065368" w14:textId="77777777" w:rsidR="00274116" w:rsidRDefault="00000000" w:rsidP="00525B59">
            <w:pPr>
              <w:spacing w:after="0" w:line="240" w:lineRule="auto"/>
              <w:ind w:firstLine="0"/>
              <w:contextualSpacing/>
              <w:jc w:val="center"/>
            </w:pPr>
            <w:r>
              <w:rPr>
                <w:b/>
                <w:sz w:val="20"/>
                <w:szCs w:val="20"/>
              </w:rPr>
              <w:t>Control</w:t>
            </w:r>
          </w:p>
        </w:tc>
      </w:tr>
      <w:tr w:rsidR="00274116" w14:paraId="0FA6A65F" w14:textId="77777777" w:rsidTr="009B7CD3">
        <w:trPr>
          <w:jc w:val="center"/>
        </w:trPr>
        <w:tc>
          <w:tcPr>
            <w:tcW w:w="2405" w:type="dxa"/>
            <w:vAlign w:val="center"/>
          </w:tcPr>
          <w:p w14:paraId="09E8162D" w14:textId="77777777" w:rsidR="00274116" w:rsidRDefault="00000000" w:rsidP="00525B59">
            <w:pPr>
              <w:spacing w:after="0" w:line="240" w:lineRule="auto"/>
              <w:ind w:firstLine="0"/>
              <w:contextualSpacing/>
              <w:jc w:val="left"/>
            </w:pPr>
            <w:proofErr w:type="spellStart"/>
            <w:r>
              <w:rPr>
                <w:sz w:val="20"/>
                <w:szCs w:val="20"/>
              </w:rPr>
              <w:t>Ejecutor</w:t>
            </w:r>
            <w:proofErr w:type="spellEnd"/>
            <w:r>
              <w:rPr>
                <w:sz w:val="20"/>
                <w:szCs w:val="20"/>
              </w:rPr>
              <w:t xml:space="preserve"> de </w:t>
            </w:r>
            <w:proofErr w:type="spellStart"/>
            <w:r>
              <w:rPr>
                <w:sz w:val="20"/>
                <w:szCs w:val="20"/>
              </w:rPr>
              <w:t>inferencia</w:t>
            </w:r>
            <w:proofErr w:type="spellEnd"/>
          </w:p>
        </w:tc>
        <w:tc>
          <w:tcPr>
            <w:tcW w:w="3119" w:type="dxa"/>
            <w:vAlign w:val="center"/>
          </w:tcPr>
          <w:p w14:paraId="27A76D34" w14:textId="77777777" w:rsidR="00274116" w:rsidRDefault="00000000" w:rsidP="00525B59">
            <w:pPr>
              <w:spacing w:after="0" w:line="240" w:lineRule="auto"/>
              <w:ind w:firstLine="0"/>
              <w:contextualSpacing/>
              <w:jc w:val="left"/>
            </w:pPr>
            <w:r>
              <w:rPr>
                <w:sz w:val="20"/>
                <w:szCs w:val="20"/>
              </w:rPr>
              <w:t xml:space="preserve">Respuesta y </w:t>
            </w:r>
            <w:proofErr w:type="spellStart"/>
            <w:r>
              <w:rPr>
                <w:sz w:val="20"/>
                <w:szCs w:val="20"/>
              </w:rPr>
              <w:t>metadatos</w:t>
            </w:r>
            <w:proofErr w:type="spellEnd"/>
          </w:p>
        </w:tc>
        <w:tc>
          <w:tcPr>
            <w:tcW w:w="3305" w:type="dxa"/>
            <w:vAlign w:val="center"/>
          </w:tcPr>
          <w:p w14:paraId="5D1527D9" w14:textId="77777777" w:rsidR="00274116" w:rsidRDefault="00000000" w:rsidP="00525B59">
            <w:pPr>
              <w:spacing w:after="0" w:line="240" w:lineRule="auto"/>
              <w:ind w:firstLine="0"/>
              <w:contextualSpacing/>
              <w:jc w:val="left"/>
            </w:pPr>
            <w:proofErr w:type="spellStart"/>
            <w:r>
              <w:rPr>
                <w:sz w:val="20"/>
                <w:szCs w:val="20"/>
              </w:rPr>
              <w:t>Configuración</w:t>
            </w:r>
            <w:proofErr w:type="spellEnd"/>
            <w:r>
              <w:rPr>
                <w:sz w:val="20"/>
                <w:szCs w:val="20"/>
              </w:rPr>
              <w:t xml:space="preserve"> </w:t>
            </w:r>
            <w:proofErr w:type="spellStart"/>
            <w:r>
              <w:rPr>
                <w:sz w:val="20"/>
                <w:szCs w:val="20"/>
              </w:rPr>
              <w:t>versionada</w:t>
            </w:r>
            <w:proofErr w:type="spellEnd"/>
          </w:p>
        </w:tc>
      </w:tr>
      <w:tr w:rsidR="00274116" w14:paraId="7ED11E71" w14:textId="77777777" w:rsidTr="009B7CD3">
        <w:trPr>
          <w:jc w:val="center"/>
        </w:trPr>
        <w:tc>
          <w:tcPr>
            <w:tcW w:w="2405" w:type="dxa"/>
            <w:vAlign w:val="center"/>
          </w:tcPr>
          <w:p w14:paraId="07494BA1" w14:textId="77777777" w:rsidR="00274116" w:rsidRDefault="00000000" w:rsidP="00525B59">
            <w:pPr>
              <w:spacing w:after="0" w:line="240" w:lineRule="auto"/>
              <w:ind w:firstLine="0"/>
              <w:contextualSpacing/>
              <w:jc w:val="left"/>
            </w:pPr>
            <w:r>
              <w:rPr>
                <w:sz w:val="20"/>
                <w:szCs w:val="20"/>
              </w:rPr>
              <w:t>Extractor</w:t>
            </w:r>
          </w:p>
        </w:tc>
        <w:tc>
          <w:tcPr>
            <w:tcW w:w="3119" w:type="dxa"/>
            <w:vAlign w:val="center"/>
          </w:tcPr>
          <w:p w14:paraId="21E70D0C" w14:textId="77777777" w:rsidR="00274116" w:rsidRDefault="00000000" w:rsidP="00525B59">
            <w:pPr>
              <w:spacing w:after="0" w:line="240" w:lineRule="auto"/>
              <w:ind w:firstLine="0"/>
              <w:contextualSpacing/>
              <w:jc w:val="left"/>
            </w:pPr>
            <w:proofErr w:type="spellStart"/>
            <w:r>
              <w:rPr>
                <w:i/>
                <w:sz w:val="20"/>
                <w:szCs w:val="20"/>
              </w:rPr>
              <w:t>TopModule</w:t>
            </w:r>
            <w:proofErr w:type="spellEnd"/>
            <w:r>
              <w:rPr>
                <w:i/>
                <w:sz w:val="20"/>
                <w:szCs w:val="20"/>
              </w:rPr>
              <w:t xml:space="preserve"> </w:t>
            </w:r>
            <w:proofErr w:type="spellStart"/>
            <w:r>
              <w:rPr>
                <w:i/>
                <w:sz w:val="20"/>
                <w:szCs w:val="20"/>
              </w:rPr>
              <w:t>candidato</w:t>
            </w:r>
            <w:proofErr w:type="spellEnd"/>
          </w:p>
        </w:tc>
        <w:tc>
          <w:tcPr>
            <w:tcW w:w="3305" w:type="dxa"/>
            <w:vAlign w:val="center"/>
          </w:tcPr>
          <w:p w14:paraId="37EC499F" w14:textId="77777777" w:rsidR="00274116" w:rsidRDefault="00000000" w:rsidP="00525B59">
            <w:pPr>
              <w:spacing w:after="0" w:line="240" w:lineRule="auto"/>
              <w:ind w:firstLine="0"/>
              <w:contextualSpacing/>
              <w:jc w:val="left"/>
            </w:pPr>
            <w:r>
              <w:rPr>
                <w:sz w:val="20"/>
                <w:szCs w:val="20"/>
              </w:rPr>
              <w:t xml:space="preserve">Respuesta original </w:t>
            </w:r>
            <w:proofErr w:type="spellStart"/>
            <w:r>
              <w:rPr>
                <w:sz w:val="20"/>
                <w:szCs w:val="20"/>
              </w:rPr>
              <w:t>preservada</w:t>
            </w:r>
            <w:proofErr w:type="spellEnd"/>
          </w:p>
        </w:tc>
      </w:tr>
      <w:tr w:rsidR="00274116" w14:paraId="5BFEB00E" w14:textId="77777777" w:rsidTr="009B7CD3">
        <w:trPr>
          <w:jc w:val="center"/>
        </w:trPr>
        <w:tc>
          <w:tcPr>
            <w:tcW w:w="2405" w:type="dxa"/>
            <w:vAlign w:val="center"/>
          </w:tcPr>
          <w:p w14:paraId="3789D268" w14:textId="77777777" w:rsidR="00274116" w:rsidRDefault="00000000" w:rsidP="00525B59">
            <w:pPr>
              <w:spacing w:after="0" w:line="240" w:lineRule="auto"/>
              <w:ind w:firstLine="0"/>
              <w:contextualSpacing/>
              <w:jc w:val="left"/>
            </w:pPr>
            <w:r>
              <w:rPr>
                <w:sz w:val="20"/>
                <w:szCs w:val="20"/>
              </w:rPr>
              <w:t>Icarus Verilog</w:t>
            </w:r>
          </w:p>
        </w:tc>
        <w:tc>
          <w:tcPr>
            <w:tcW w:w="3119" w:type="dxa"/>
            <w:vAlign w:val="center"/>
          </w:tcPr>
          <w:p w14:paraId="3D59B546" w14:textId="77777777" w:rsidR="00274116" w:rsidRDefault="00000000" w:rsidP="00525B59">
            <w:pPr>
              <w:spacing w:after="0" w:line="240" w:lineRule="auto"/>
              <w:ind w:firstLine="0"/>
              <w:contextualSpacing/>
              <w:jc w:val="left"/>
            </w:pPr>
            <w:r>
              <w:rPr>
                <w:sz w:val="20"/>
                <w:szCs w:val="20"/>
              </w:rPr>
              <w:t xml:space="preserve">Estado y </w:t>
            </w:r>
            <w:proofErr w:type="spellStart"/>
            <w:r>
              <w:rPr>
                <w:sz w:val="20"/>
                <w:szCs w:val="20"/>
              </w:rPr>
              <w:t>diagnóstico</w:t>
            </w:r>
            <w:proofErr w:type="spellEnd"/>
          </w:p>
        </w:tc>
        <w:tc>
          <w:tcPr>
            <w:tcW w:w="3305" w:type="dxa"/>
            <w:vAlign w:val="center"/>
          </w:tcPr>
          <w:p w14:paraId="358C21EF" w14:textId="77777777" w:rsidR="00274116" w:rsidRDefault="00000000" w:rsidP="00525B59">
            <w:pPr>
              <w:spacing w:after="0" w:line="240" w:lineRule="auto"/>
              <w:ind w:firstLine="0"/>
              <w:contextualSpacing/>
              <w:jc w:val="left"/>
            </w:pPr>
            <w:proofErr w:type="spellStart"/>
            <w:r>
              <w:rPr>
                <w:sz w:val="20"/>
                <w:szCs w:val="20"/>
              </w:rPr>
              <w:t>Misma</w:t>
            </w:r>
            <w:proofErr w:type="spellEnd"/>
            <w:r>
              <w:rPr>
                <w:sz w:val="20"/>
                <w:szCs w:val="20"/>
              </w:rPr>
              <w:t xml:space="preserve"> </w:t>
            </w:r>
            <w:proofErr w:type="spellStart"/>
            <w:r>
              <w:rPr>
                <w:sz w:val="20"/>
                <w:szCs w:val="20"/>
              </w:rPr>
              <w:t>versión</w:t>
            </w:r>
            <w:proofErr w:type="spellEnd"/>
            <w:r>
              <w:rPr>
                <w:sz w:val="20"/>
                <w:szCs w:val="20"/>
              </w:rPr>
              <w:t xml:space="preserve"> </w:t>
            </w:r>
            <w:proofErr w:type="spellStart"/>
            <w:r>
              <w:rPr>
                <w:sz w:val="20"/>
                <w:szCs w:val="20"/>
              </w:rPr>
              <w:t>por</w:t>
            </w:r>
            <w:proofErr w:type="spellEnd"/>
            <w:r>
              <w:rPr>
                <w:sz w:val="20"/>
                <w:szCs w:val="20"/>
              </w:rPr>
              <w:t xml:space="preserve"> </w:t>
            </w:r>
            <w:proofErr w:type="spellStart"/>
            <w:r>
              <w:rPr>
                <w:sz w:val="20"/>
                <w:szCs w:val="20"/>
              </w:rPr>
              <w:t>matriz</w:t>
            </w:r>
            <w:proofErr w:type="spellEnd"/>
          </w:p>
        </w:tc>
      </w:tr>
      <w:tr w:rsidR="00274116" w14:paraId="514ECFD0" w14:textId="77777777" w:rsidTr="009B7CD3">
        <w:trPr>
          <w:jc w:val="center"/>
        </w:trPr>
        <w:tc>
          <w:tcPr>
            <w:tcW w:w="2405" w:type="dxa"/>
            <w:vAlign w:val="center"/>
          </w:tcPr>
          <w:p w14:paraId="54B4E7F2" w14:textId="77777777" w:rsidR="00274116" w:rsidRDefault="00000000" w:rsidP="00525B59">
            <w:pPr>
              <w:spacing w:after="0" w:line="240" w:lineRule="auto"/>
              <w:ind w:firstLine="0"/>
              <w:contextualSpacing/>
              <w:jc w:val="left"/>
            </w:pPr>
            <w:proofErr w:type="spellStart"/>
            <w:r>
              <w:rPr>
                <w:sz w:val="20"/>
                <w:szCs w:val="20"/>
              </w:rPr>
              <w:t>vvp</w:t>
            </w:r>
            <w:proofErr w:type="spellEnd"/>
          </w:p>
        </w:tc>
        <w:tc>
          <w:tcPr>
            <w:tcW w:w="3119" w:type="dxa"/>
            <w:vAlign w:val="center"/>
          </w:tcPr>
          <w:p w14:paraId="3B33071B" w14:textId="77777777" w:rsidR="00274116" w:rsidRDefault="00000000" w:rsidP="00525B59">
            <w:pPr>
              <w:spacing w:after="0" w:line="240" w:lineRule="auto"/>
              <w:ind w:firstLine="0"/>
              <w:contextualSpacing/>
              <w:jc w:val="left"/>
            </w:pPr>
            <w:proofErr w:type="spellStart"/>
            <w:r>
              <w:rPr>
                <w:sz w:val="20"/>
                <w:szCs w:val="20"/>
              </w:rPr>
              <w:t>Aprobación</w:t>
            </w:r>
            <w:proofErr w:type="spellEnd"/>
            <w:r>
              <w:rPr>
                <w:sz w:val="20"/>
                <w:szCs w:val="20"/>
              </w:rPr>
              <w:t xml:space="preserve"> o </w:t>
            </w:r>
            <w:proofErr w:type="spellStart"/>
            <w:r>
              <w:rPr>
                <w:sz w:val="20"/>
                <w:szCs w:val="20"/>
              </w:rPr>
              <w:t>discrepancia</w:t>
            </w:r>
            <w:proofErr w:type="spellEnd"/>
          </w:p>
        </w:tc>
        <w:tc>
          <w:tcPr>
            <w:tcW w:w="3305" w:type="dxa"/>
            <w:vAlign w:val="center"/>
          </w:tcPr>
          <w:p w14:paraId="2FA468A2" w14:textId="77777777" w:rsidR="00274116" w:rsidRDefault="00000000" w:rsidP="00525B59">
            <w:pPr>
              <w:spacing w:after="0" w:line="240" w:lineRule="auto"/>
              <w:ind w:firstLine="0"/>
              <w:contextualSpacing/>
              <w:jc w:val="left"/>
            </w:pPr>
            <w:r>
              <w:rPr>
                <w:sz w:val="20"/>
                <w:szCs w:val="20"/>
              </w:rPr>
              <w:t xml:space="preserve">Tiempo </w:t>
            </w:r>
            <w:proofErr w:type="spellStart"/>
            <w:r>
              <w:rPr>
                <w:sz w:val="20"/>
                <w:szCs w:val="20"/>
              </w:rPr>
              <w:t>máximo</w:t>
            </w:r>
            <w:proofErr w:type="spellEnd"/>
            <w:r>
              <w:rPr>
                <w:sz w:val="20"/>
                <w:szCs w:val="20"/>
              </w:rPr>
              <w:t xml:space="preserve"> </w:t>
            </w:r>
            <w:proofErr w:type="spellStart"/>
            <w:r>
              <w:rPr>
                <w:sz w:val="20"/>
                <w:szCs w:val="20"/>
              </w:rPr>
              <w:t>constante</w:t>
            </w:r>
            <w:proofErr w:type="spellEnd"/>
          </w:p>
        </w:tc>
      </w:tr>
      <w:tr w:rsidR="00274116" w14:paraId="2F682FB2" w14:textId="77777777" w:rsidTr="009B7CD3">
        <w:trPr>
          <w:jc w:val="center"/>
        </w:trPr>
        <w:tc>
          <w:tcPr>
            <w:tcW w:w="2405" w:type="dxa"/>
            <w:vAlign w:val="center"/>
          </w:tcPr>
          <w:p w14:paraId="57874AE8" w14:textId="77777777" w:rsidR="00274116" w:rsidRDefault="00000000" w:rsidP="00525B59">
            <w:pPr>
              <w:spacing w:after="0" w:line="240" w:lineRule="auto"/>
              <w:ind w:firstLine="0"/>
              <w:contextualSpacing/>
              <w:jc w:val="left"/>
            </w:pPr>
            <w:proofErr w:type="spellStart"/>
            <w:r>
              <w:rPr>
                <w:sz w:val="20"/>
                <w:szCs w:val="20"/>
              </w:rPr>
              <w:t>Agregador</w:t>
            </w:r>
            <w:proofErr w:type="spellEnd"/>
          </w:p>
        </w:tc>
        <w:tc>
          <w:tcPr>
            <w:tcW w:w="3119" w:type="dxa"/>
            <w:vAlign w:val="center"/>
          </w:tcPr>
          <w:p w14:paraId="7C519925" w14:textId="77777777" w:rsidR="00274116" w:rsidRDefault="00000000" w:rsidP="00525B59">
            <w:pPr>
              <w:spacing w:after="0" w:line="240" w:lineRule="auto"/>
              <w:ind w:firstLine="0"/>
              <w:contextualSpacing/>
              <w:jc w:val="left"/>
            </w:pPr>
            <w:proofErr w:type="spellStart"/>
            <w:r>
              <w:rPr>
                <w:sz w:val="20"/>
                <w:szCs w:val="20"/>
              </w:rPr>
              <w:t>Conteos</w:t>
            </w:r>
            <w:proofErr w:type="spellEnd"/>
            <w:r>
              <w:rPr>
                <w:sz w:val="20"/>
                <w:szCs w:val="20"/>
              </w:rPr>
              <w:t xml:space="preserve"> y </w:t>
            </w:r>
            <w:proofErr w:type="spellStart"/>
            <w:r>
              <w:rPr>
                <w:sz w:val="20"/>
                <w:szCs w:val="20"/>
              </w:rPr>
              <w:t>tasas</w:t>
            </w:r>
            <w:proofErr w:type="spellEnd"/>
          </w:p>
        </w:tc>
        <w:tc>
          <w:tcPr>
            <w:tcW w:w="3305" w:type="dxa"/>
            <w:vAlign w:val="center"/>
          </w:tcPr>
          <w:p w14:paraId="616D0BBD" w14:textId="77777777" w:rsidR="00274116" w:rsidRDefault="00000000" w:rsidP="00525B59">
            <w:pPr>
              <w:spacing w:after="0" w:line="240" w:lineRule="auto"/>
              <w:ind w:firstLine="0"/>
              <w:contextualSpacing/>
              <w:jc w:val="left"/>
            </w:pPr>
            <w:proofErr w:type="spellStart"/>
            <w:r>
              <w:rPr>
                <w:sz w:val="20"/>
                <w:szCs w:val="20"/>
              </w:rPr>
              <w:t>Cobertura</w:t>
            </w:r>
            <w:proofErr w:type="spellEnd"/>
            <w:r>
              <w:rPr>
                <w:sz w:val="20"/>
                <w:szCs w:val="20"/>
              </w:rPr>
              <w:t xml:space="preserve"> y </w:t>
            </w:r>
            <w:proofErr w:type="spellStart"/>
            <w:r>
              <w:rPr>
                <w:sz w:val="20"/>
                <w:szCs w:val="20"/>
              </w:rPr>
              <w:t>duplicados</w:t>
            </w:r>
            <w:proofErr w:type="spellEnd"/>
          </w:p>
        </w:tc>
      </w:tr>
      <w:tr w:rsidR="00274116" w14:paraId="610F6EDC" w14:textId="77777777" w:rsidTr="009B7CD3">
        <w:trPr>
          <w:jc w:val="center"/>
        </w:trPr>
        <w:tc>
          <w:tcPr>
            <w:tcW w:w="2405" w:type="dxa"/>
            <w:vAlign w:val="center"/>
          </w:tcPr>
          <w:p w14:paraId="4AFA97EE" w14:textId="77777777" w:rsidR="00274116" w:rsidRDefault="00000000" w:rsidP="00525B59">
            <w:pPr>
              <w:spacing w:after="0" w:line="240" w:lineRule="auto"/>
              <w:ind w:firstLine="0"/>
              <w:contextualSpacing/>
              <w:jc w:val="left"/>
            </w:pPr>
            <w:r>
              <w:rPr>
                <w:sz w:val="20"/>
                <w:szCs w:val="20"/>
              </w:rPr>
              <w:t xml:space="preserve">Auditor de </w:t>
            </w:r>
            <w:proofErr w:type="spellStart"/>
            <w:r>
              <w:rPr>
                <w:sz w:val="20"/>
                <w:szCs w:val="20"/>
              </w:rPr>
              <w:t>datos</w:t>
            </w:r>
            <w:proofErr w:type="spellEnd"/>
          </w:p>
        </w:tc>
        <w:tc>
          <w:tcPr>
            <w:tcW w:w="3119" w:type="dxa"/>
            <w:vAlign w:val="center"/>
          </w:tcPr>
          <w:p w14:paraId="0AA35E41" w14:textId="77777777" w:rsidR="00274116" w:rsidRDefault="00000000" w:rsidP="00525B59">
            <w:pPr>
              <w:spacing w:after="0" w:line="240" w:lineRule="auto"/>
              <w:ind w:firstLine="0"/>
              <w:contextualSpacing/>
              <w:jc w:val="left"/>
            </w:pPr>
            <w:proofErr w:type="spellStart"/>
            <w:r>
              <w:rPr>
                <w:sz w:val="20"/>
                <w:szCs w:val="20"/>
              </w:rPr>
              <w:t>Coincidencias</w:t>
            </w:r>
            <w:proofErr w:type="spellEnd"/>
          </w:p>
        </w:tc>
        <w:tc>
          <w:tcPr>
            <w:tcW w:w="3305" w:type="dxa"/>
            <w:vAlign w:val="center"/>
          </w:tcPr>
          <w:p w14:paraId="3863A075" w14:textId="77777777" w:rsidR="00274116" w:rsidRDefault="00000000" w:rsidP="00525B59">
            <w:pPr>
              <w:spacing w:after="0" w:line="240" w:lineRule="auto"/>
              <w:ind w:firstLine="0"/>
              <w:contextualSpacing/>
              <w:jc w:val="left"/>
            </w:pPr>
            <w:proofErr w:type="spellStart"/>
            <w:r>
              <w:rPr>
                <w:sz w:val="20"/>
                <w:szCs w:val="20"/>
              </w:rPr>
              <w:t>Huellas</w:t>
            </w:r>
            <w:proofErr w:type="spellEnd"/>
            <w:r>
              <w:rPr>
                <w:sz w:val="20"/>
                <w:szCs w:val="20"/>
              </w:rPr>
              <w:t xml:space="preserve"> e </w:t>
            </w:r>
            <w:proofErr w:type="spellStart"/>
            <w:r>
              <w:rPr>
                <w:sz w:val="20"/>
                <w:szCs w:val="20"/>
              </w:rPr>
              <w:t>inspección</w:t>
            </w:r>
            <w:proofErr w:type="spellEnd"/>
            <w:r>
              <w:rPr>
                <w:sz w:val="20"/>
                <w:szCs w:val="20"/>
              </w:rPr>
              <w:t xml:space="preserve"> manual</w:t>
            </w:r>
          </w:p>
        </w:tc>
      </w:tr>
      <w:tr w:rsidR="00274116" w14:paraId="1714649B" w14:textId="77777777" w:rsidTr="009B7CD3">
        <w:trPr>
          <w:jc w:val="center"/>
        </w:trPr>
        <w:tc>
          <w:tcPr>
            <w:tcW w:w="2405" w:type="dxa"/>
            <w:vAlign w:val="center"/>
          </w:tcPr>
          <w:p w14:paraId="281CDD44" w14:textId="77777777" w:rsidR="00274116" w:rsidRDefault="00000000" w:rsidP="00525B59">
            <w:pPr>
              <w:spacing w:after="0" w:line="240" w:lineRule="auto"/>
              <w:ind w:firstLine="0"/>
              <w:contextualSpacing/>
              <w:jc w:val="left"/>
            </w:pPr>
            <w:proofErr w:type="spellStart"/>
            <w:r>
              <w:rPr>
                <w:sz w:val="20"/>
                <w:szCs w:val="20"/>
              </w:rPr>
              <w:t>Rúbrica</w:t>
            </w:r>
            <w:proofErr w:type="spellEnd"/>
            <w:r>
              <w:rPr>
                <w:sz w:val="20"/>
                <w:szCs w:val="20"/>
              </w:rPr>
              <w:t xml:space="preserve"> de </w:t>
            </w:r>
            <w:proofErr w:type="spellStart"/>
            <w:r>
              <w:rPr>
                <w:sz w:val="20"/>
                <w:szCs w:val="20"/>
              </w:rPr>
              <w:t>fallas</w:t>
            </w:r>
            <w:proofErr w:type="spellEnd"/>
          </w:p>
        </w:tc>
        <w:tc>
          <w:tcPr>
            <w:tcW w:w="3119" w:type="dxa"/>
            <w:vAlign w:val="center"/>
          </w:tcPr>
          <w:p w14:paraId="76615064" w14:textId="77777777" w:rsidR="00274116" w:rsidRDefault="00000000" w:rsidP="00525B59">
            <w:pPr>
              <w:spacing w:after="0" w:line="240" w:lineRule="auto"/>
              <w:ind w:firstLine="0"/>
              <w:contextualSpacing/>
              <w:jc w:val="left"/>
            </w:pPr>
            <w:r>
              <w:rPr>
                <w:sz w:val="20"/>
                <w:szCs w:val="20"/>
              </w:rPr>
              <w:t xml:space="preserve">Clase </w:t>
            </w:r>
            <w:proofErr w:type="spellStart"/>
            <w:r>
              <w:rPr>
                <w:sz w:val="20"/>
                <w:szCs w:val="20"/>
              </w:rPr>
              <w:t>por</w:t>
            </w:r>
            <w:proofErr w:type="spellEnd"/>
            <w:r>
              <w:rPr>
                <w:sz w:val="20"/>
                <w:szCs w:val="20"/>
              </w:rPr>
              <w:t xml:space="preserve"> </w:t>
            </w:r>
            <w:proofErr w:type="spellStart"/>
            <w:r>
              <w:rPr>
                <w:sz w:val="20"/>
                <w:szCs w:val="20"/>
              </w:rPr>
              <w:t>problema</w:t>
            </w:r>
            <w:proofErr w:type="spellEnd"/>
          </w:p>
        </w:tc>
        <w:tc>
          <w:tcPr>
            <w:tcW w:w="3305" w:type="dxa"/>
            <w:vAlign w:val="center"/>
          </w:tcPr>
          <w:p w14:paraId="0E56129A" w14:textId="77777777" w:rsidR="00274116" w:rsidRDefault="00000000" w:rsidP="00525B59">
            <w:pPr>
              <w:spacing w:after="0" w:line="240" w:lineRule="auto"/>
              <w:ind w:firstLine="0"/>
              <w:contextualSpacing/>
              <w:jc w:val="left"/>
            </w:pPr>
            <w:r>
              <w:rPr>
                <w:sz w:val="20"/>
                <w:szCs w:val="20"/>
              </w:rPr>
              <w:t xml:space="preserve">Reglas </w:t>
            </w:r>
            <w:proofErr w:type="spellStart"/>
            <w:r>
              <w:rPr>
                <w:sz w:val="20"/>
                <w:szCs w:val="20"/>
              </w:rPr>
              <w:t>previamente</w:t>
            </w:r>
            <w:proofErr w:type="spellEnd"/>
            <w:r>
              <w:rPr>
                <w:sz w:val="20"/>
                <w:szCs w:val="20"/>
              </w:rPr>
              <w:t xml:space="preserve"> </w:t>
            </w:r>
            <w:proofErr w:type="spellStart"/>
            <w:r>
              <w:rPr>
                <w:sz w:val="20"/>
                <w:szCs w:val="20"/>
              </w:rPr>
              <w:t>definidas</w:t>
            </w:r>
            <w:proofErr w:type="spellEnd"/>
          </w:p>
        </w:tc>
      </w:tr>
    </w:tbl>
    <w:p w14:paraId="64234BAE" w14:textId="77777777" w:rsidR="004241C9" w:rsidRPr="009B7CD3" w:rsidRDefault="00000000">
      <w:pPr>
        <w:spacing w:after="0"/>
        <w:ind w:firstLine="0"/>
        <w:rPr>
          <w:sz w:val="20"/>
          <w:szCs w:val="20"/>
        </w:rPr>
      </w:pPr>
      <w:r w:rsidRPr="009B7CD3">
        <w:rPr>
          <w:sz w:val="20"/>
          <w:szCs w:val="20"/>
        </w:rPr>
        <w:t xml:space="preserve">Fuente: </w:t>
      </w:r>
      <w:proofErr w:type="spellStart"/>
      <w:r w:rsidRPr="009B7CD3">
        <w:rPr>
          <w:sz w:val="20"/>
          <w:szCs w:val="20"/>
        </w:rPr>
        <w:t>Propia</w:t>
      </w:r>
      <w:proofErr w:type="spellEnd"/>
      <w:r w:rsidRPr="009B7CD3">
        <w:rPr>
          <w:sz w:val="20"/>
          <w:szCs w:val="20"/>
        </w:rPr>
        <w:t>.</w:t>
      </w:r>
    </w:p>
    <w:p w14:paraId="04644CCE" w14:textId="77777777" w:rsidR="00274116" w:rsidRDefault="00274116" w:rsidP="00525B59">
      <w:pPr>
        <w:spacing w:after="0"/>
        <w:contextualSpacing/>
      </w:pPr>
    </w:p>
    <w:p w14:paraId="16E31AAF" w14:textId="77777777" w:rsidR="00274116" w:rsidRDefault="00000000" w:rsidP="00525B59">
      <w:pPr>
        <w:spacing w:after="0"/>
        <w:ind w:firstLine="0"/>
        <w:contextualSpacing/>
        <w:jc w:val="left"/>
      </w:pPr>
      <w:r>
        <w:rPr>
          <w:b/>
        </w:rPr>
        <w:t>3.4 PROCEDIMIENTO</w:t>
      </w:r>
    </w:p>
    <w:p w14:paraId="391B2C6D" w14:textId="77777777" w:rsidR="004241C9" w:rsidRDefault="00000000">
      <w:pPr>
        <w:spacing w:after="0"/>
        <w:ind w:firstLine="0"/>
        <w:jc w:val="left"/>
      </w:pPr>
      <w:r>
        <w:t>3.4.1</w:t>
      </w:r>
      <w:r>
        <w:rPr>
          <w:u w:val="single"/>
        </w:rPr>
        <w:t xml:space="preserve"> </w:t>
      </w:r>
      <w:proofErr w:type="spellStart"/>
      <w:r>
        <w:rPr>
          <w:u w:val="single"/>
        </w:rPr>
        <w:t>Ejecución</w:t>
      </w:r>
      <w:proofErr w:type="spellEnd"/>
      <w:r>
        <w:rPr>
          <w:u w:val="single"/>
        </w:rPr>
        <w:t xml:space="preserve"> experimental</w:t>
      </w:r>
    </w:p>
    <w:p w14:paraId="2183669F"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t>Congelar el protocolo experimental: versiones de conjuntos, compilador, simulador, extractor, tiempos máximos, mensajes, parámetros de generación y regla de aprobación.</w:t>
      </w:r>
    </w:p>
    <w:p w14:paraId="49049A55"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t>Inventariar modelos, adaptadores, datos y resultados existentes; asignar a cada artefacto una identificación inequívoca y registrar su procedencia.</w:t>
      </w:r>
    </w:p>
    <w:p w14:paraId="50A18E0A"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lastRenderedPageBreak/>
        <w:t>Auditar la separación entre entrenamiento y evaluación mediante identificadores, huellas de texto y revisión manual; retirar de la matriz cualquier configuración cuya independencia no pueda justificarse.</w:t>
      </w:r>
    </w:p>
    <w:p w14:paraId="60D2E355"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t>Validar bancos de prueba y referencias en una muestra estratificada de circuitos combinacionales, secuenciales, contadores y máquinas de estados; documentar fallas del oráculo.</w:t>
      </w:r>
    </w:p>
    <w:p w14:paraId="15681B95"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t>Ejecutar las configuraciones directas priorizadas sobre las dos divisiones principales con una llamada por problema y conservar las respuestas completas.</w:t>
      </w:r>
    </w:p>
    <w:p w14:paraId="55F6E597"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t>Ejecutar el flujo guiado con presupuesto máximo de cinco llamadas, primer aprobado como regla de parada y almacenamiento de diagnósticos para cada transición.</w:t>
      </w:r>
    </w:p>
    <w:p w14:paraId="7BD2B01D"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t>Agregar resultados únicamente cuando N problemas estén presentes una vez por ejecución; calcular C, P, K, K/N y distribución de aprobaciones por intento.</w:t>
      </w:r>
    </w:p>
    <w:p w14:paraId="5CBB35B4"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t>Clasificar errores mediante la rúbrica y revisar manualmente una muestra de cada clase para estimar consistencia de las etiquetas.</w:t>
      </w:r>
    </w:p>
    <w:p w14:paraId="15082D42"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t>Construir comparaciones emparejadas entre mejor directo y flujo guiado, identificando casos recuperados, regresiones y fallas persistentes.</w:t>
      </w:r>
    </w:p>
    <w:p w14:paraId="75BD01E8"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t>Repetir configuraciones esenciales según disponibilidad de cómputo y ejecutar bancos auxiliares sin mezclar fuentes ni plataformas.</w:t>
      </w:r>
    </w:p>
    <w:p w14:paraId="6EFF25AD"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t>Interpretar resultados frente a hipótesis, costos y amenazas a la validez; formular recomendaciones de despliegue.</w:t>
      </w:r>
    </w:p>
    <w:p w14:paraId="4D555C8D" w14:textId="77777777" w:rsidR="00274116" w:rsidRPr="00525B59" w:rsidRDefault="00000000" w:rsidP="00613F12">
      <w:pPr>
        <w:pStyle w:val="ListNumber"/>
        <w:tabs>
          <w:tab w:val="clear" w:pos="360"/>
          <w:tab w:val="num" w:pos="567"/>
        </w:tabs>
        <w:spacing w:after="0"/>
        <w:ind w:left="426" w:hanging="426"/>
        <w:rPr>
          <w:lang w:val="es-ES"/>
        </w:rPr>
      </w:pPr>
      <w:r w:rsidRPr="00525B59">
        <w:rPr>
          <w:lang w:val="es-ES"/>
        </w:rPr>
        <w:t>Redactar, revisar y archivar el trabajo final junto con tablas, scripts y matriz de trazabilidad.</w:t>
      </w:r>
    </w:p>
    <w:p w14:paraId="01C2CD8A" w14:textId="77777777" w:rsidR="004241C9" w:rsidRPr="00236517" w:rsidRDefault="004241C9">
      <w:pPr>
        <w:spacing w:after="0" w:line="240" w:lineRule="auto"/>
        <w:rPr>
          <w:lang w:val="es-ES"/>
        </w:rPr>
      </w:pPr>
    </w:p>
    <w:p w14:paraId="5ECC6D0E" w14:textId="77777777" w:rsidR="00274116" w:rsidRPr="00315CAE" w:rsidRDefault="00000000" w:rsidP="00525B59">
      <w:pPr>
        <w:spacing w:after="0"/>
        <w:ind w:firstLine="0"/>
        <w:contextualSpacing/>
        <w:jc w:val="left"/>
        <w:rPr>
          <w:lang w:val="es-ES"/>
        </w:rPr>
      </w:pPr>
      <w:r>
        <w:t>3.4.2</w:t>
      </w:r>
      <w:r>
        <w:rPr>
          <w:u w:val="single"/>
        </w:rPr>
        <w:t xml:space="preserve"> Control de </w:t>
      </w:r>
      <w:proofErr w:type="spellStart"/>
      <w:r>
        <w:rPr>
          <w:u w:val="single"/>
        </w:rPr>
        <w:t>calidad</w:t>
      </w:r>
      <w:proofErr w:type="spellEnd"/>
    </w:p>
    <w:p w14:paraId="63809823" w14:textId="77777777" w:rsidR="00274116" w:rsidRPr="00525B59" w:rsidRDefault="00000000" w:rsidP="00525B59">
      <w:pPr>
        <w:pStyle w:val="ListNumber"/>
        <w:spacing w:after="0"/>
        <w:rPr>
          <w:lang w:val="es-ES"/>
        </w:rPr>
      </w:pPr>
      <w:r w:rsidRPr="00525B59">
        <w:rPr>
          <w:lang w:val="es-ES"/>
        </w:rPr>
        <w:t>Antes de cada ejecución completa se aplicará una prueba de humo con tareas representativas. Esta prueba verificará carga del adaptador, formato del mensaje, extracción, compilación y simulación. Un cambio en cualquiera de estos componentes generará un nuevo identificador de configuración.</w:t>
      </w:r>
    </w:p>
    <w:p w14:paraId="57595FB0" w14:textId="77777777" w:rsidR="00274116" w:rsidRPr="00525B59" w:rsidRDefault="00000000" w:rsidP="00525B59">
      <w:pPr>
        <w:pStyle w:val="ListNumber"/>
        <w:spacing w:after="0"/>
        <w:rPr>
          <w:lang w:val="es-ES"/>
        </w:rPr>
      </w:pPr>
      <w:r w:rsidRPr="00525B59">
        <w:rPr>
          <w:lang w:val="es-ES"/>
        </w:rPr>
        <w:t>Durante la ejecución se controlarán archivos incompletos, procesos suspendidos, tiempos excedidos y falta de espacio. Los reintentos por fallas de infraestructura no se contabilizarán como intentos de reparación, pero quedarán registrados. Los reintentos solicitados por el algoritmo sí formarán parte de K.</w:t>
      </w:r>
    </w:p>
    <w:p w14:paraId="1AB8CF23" w14:textId="77777777" w:rsidR="00274116" w:rsidRPr="00525B59" w:rsidRDefault="00000000" w:rsidP="00525B59">
      <w:pPr>
        <w:pStyle w:val="ListNumber"/>
        <w:spacing w:after="0"/>
        <w:rPr>
          <w:lang w:val="es-ES"/>
        </w:rPr>
      </w:pPr>
      <w:r w:rsidRPr="00525B59">
        <w:rPr>
          <w:lang w:val="es-ES"/>
        </w:rPr>
        <w:lastRenderedPageBreak/>
        <w:t>La agregación rechazará registros duplicados, índices faltantes y estados contradictorios. Un aprobado funcional deberá implicar compilación exitosa. Las tasas se recalcularán desde registros por problema y se compararán con los resúmenes archivados.</w:t>
      </w:r>
    </w:p>
    <w:p w14:paraId="3EEF3048" w14:textId="77777777" w:rsidR="00274116" w:rsidRPr="00525B59" w:rsidRDefault="00000000" w:rsidP="00525B59">
      <w:pPr>
        <w:pStyle w:val="ListNumber"/>
        <w:spacing w:after="0"/>
        <w:rPr>
          <w:lang w:val="es-ES"/>
        </w:rPr>
      </w:pPr>
      <w:r w:rsidRPr="00525B59">
        <w:rPr>
          <w:lang w:val="es-ES"/>
        </w:rPr>
        <w:t>La clasificación manual utilizará dos pasadas del investigador separadas en el tiempo para reducir inconsistencias. Los desacuerdos se resolverán con los diagnósticos y formas de onda disponibles. Las etiquetas secundarias no se asignarán cuando la evidencia sea ambigua.</w:t>
      </w:r>
    </w:p>
    <w:p w14:paraId="791C0754" w14:textId="77777777" w:rsidR="00274116" w:rsidRPr="00525B59" w:rsidRDefault="00000000" w:rsidP="00525B59">
      <w:pPr>
        <w:pStyle w:val="ListNumber"/>
        <w:spacing w:after="0"/>
        <w:rPr>
          <w:lang w:val="es-ES"/>
        </w:rPr>
      </w:pPr>
      <w:r w:rsidRPr="00525B59">
        <w:rPr>
          <w:lang w:val="es-ES"/>
        </w:rPr>
        <w:t>Cada tabla del documento final indicará conjunto, división, N, régimen, número de repeticiones y procedencia. Las cifras principales excluirán ejecuciones parciales. Los resultados auxiliares se presentarán en una tabla independiente.</w:t>
      </w:r>
    </w:p>
    <w:p w14:paraId="57B2AE93" w14:textId="77777777" w:rsidR="004241C9" w:rsidRPr="00236517" w:rsidRDefault="004241C9">
      <w:pPr>
        <w:spacing w:after="0" w:line="240" w:lineRule="auto"/>
        <w:rPr>
          <w:lang w:val="es-ES"/>
        </w:rPr>
      </w:pPr>
    </w:p>
    <w:p w14:paraId="4352252A" w14:textId="77777777" w:rsidR="00274116" w:rsidRPr="00315CAE" w:rsidRDefault="00000000" w:rsidP="00525B59">
      <w:pPr>
        <w:spacing w:after="0"/>
        <w:ind w:firstLine="0"/>
        <w:contextualSpacing/>
        <w:jc w:val="left"/>
        <w:rPr>
          <w:lang w:val="es-ES"/>
        </w:rPr>
      </w:pPr>
      <w:r>
        <w:t>3.4.3</w:t>
      </w:r>
      <w:r>
        <w:rPr>
          <w:u w:val="single"/>
        </w:rPr>
        <w:t xml:space="preserve"> Plan de </w:t>
      </w:r>
      <w:proofErr w:type="spellStart"/>
      <w:r>
        <w:rPr>
          <w:u w:val="single"/>
        </w:rPr>
        <w:t>análisis</w:t>
      </w:r>
      <w:proofErr w:type="spellEnd"/>
    </w:p>
    <w:p w14:paraId="41689BA4" w14:textId="77777777" w:rsidR="00274116" w:rsidRPr="00525B59" w:rsidRDefault="00000000" w:rsidP="00525B59">
      <w:pPr>
        <w:pStyle w:val="ListNumber"/>
        <w:spacing w:after="0"/>
        <w:rPr>
          <w:lang w:val="es-ES"/>
        </w:rPr>
      </w:pPr>
      <w:r w:rsidRPr="00525B59">
        <w:rPr>
          <w:lang w:val="es-ES"/>
        </w:rPr>
        <w:t>El análisis descriptivo presentará conteos C y P, porcentajes con una cifra decimal, diferencia absoluta de tareas y puntos porcentuales. Para el flujo guiado se añadirán llamadas totales, promedio, máximo y aprobaciones marginales por intento.</w:t>
      </w:r>
    </w:p>
    <w:p w14:paraId="6527C52F" w14:textId="77777777" w:rsidR="00274116" w:rsidRPr="00525B59" w:rsidRDefault="00000000" w:rsidP="00525B59">
      <w:pPr>
        <w:pStyle w:val="ListNumber"/>
        <w:spacing w:after="0"/>
        <w:rPr>
          <w:lang w:val="es-ES"/>
        </w:rPr>
      </w:pPr>
      <w:r w:rsidRPr="00525B59">
        <w:rPr>
          <w:lang w:val="es-ES"/>
        </w:rPr>
        <w:t>La comparación emparejada clasificará cada problema en cuatro casos: ambos sistemas aprueban, solo aprueba el directo, solo aprueba el guiado o ninguno aprueba. Esta tabla mostrará si la mejora total oculta regresiones. Cuando se cumplan los supuestos, se podrá aplicar la prueba de McNemar como análisis complementario.</w:t>
      </w:r>
    </w:p>
    <w:p w14:paraId="41C47769" w14:textId="77777777" w:rsidR="00274116" w:rsidRPr="00525B59" w:rsidRDefault="00000000" w:rsidP="00525B59">
      <w:pPr>
        <w:pStyle w:val="ListNumber"/>
        <w:spacing w:after="0"/>
        <w:rPr>
          <w:lang w:val="es-ES"/>
        </w:rPr>
      </w:pPr>
      <w:r w:rsidRPr="00525B59">
        <w:rPr>
          <w:lang w:val="es-ES"/>
        </w:rPr>
        <w:t>El análisis de costo calculará aprobaciones adicionales por cien llamadas extra y el resultado de políticas truncadas después de los intentos dos y tres. Así se estimará si los intentos finales aportan suficiente rendimiento marginal.</w:t>
      </w:r>
    </w:p>
    <w:p w14:paraId="2925E118" w14:textId="3A33EEE4" w:rsidR="00274116" w:rsidRPr="00525B59" w:rsidRDefault="00000000" w:rsidP="00525B59">
      <w:pPr>
        <w:pStyle w:val="ListNumber"/>
        <w:spacing w:after="0"/>
        <w:rPr>
          <w:lang w:val="es-ES"/>
        </w:rPr>
      </w:pPr>
      <w:r w:rsidRPr="00525B59">
        <w:rPr>
          <w:lang w:val="es-ES"/>
        </w:rPr>
        <w:t xml:space="preserve">El análisis de fallas cruzará clase inicial con </w:t>
      </w:r>
      <w:r w:rsidR="00613F12" w:rsidRPr="00525B59">
        <w:rPr>
          <w:lang w:val="es-ES"/>
        </w:rPr>
        <w:t>desenlace</w:t>
      </w:r>
      <w:r w:rsidRPr="00525B59">
        <w:rPr>
          <w:lang w:val="es-ES"/>
        </w:rPr>
        <w:t>. Se espera mayor recuperación de errores de extracción y compilación que de discrepancias funcionales sin diagnóstico localizado. Los ejemplos se anonimizarán por identificador de tarea y se acompañarán de evidencia técnica concisa.</w:t>
      </w:r>
    </w:p>
    <w:p w14:paraId="2D39296A" w14:textId="77777777" w:rsidR="00274116" w:rsidRPr="00525B59" w:rsidRDefault="00000000" w:rsidP="00525B59">
      <w:pPr>
        <w:pStyle w:val="ListNumber"/>
        <w:spacing w:after="0"/>
        <w:rPr>
          <w:lang w:val="es-ES"/>
        </w:rPr>
      </w:pPr>
      <w:r w:rsidRPr="00525B59">
        <w:rPr>
          <w:lang w:val="es-ES"/>
        </w:rPr>
        <w:t>La interpretación no establecerá un orden universal de familias de modelos. Un cambio de base altera arquitectura, datos previos y comportamiento de razonamiento. Las conclusiones describirán los sistemas evaluados y sus roles de despliegue.</w:t>
      </w:r>
    </w:p>
    <w:p w14:paraId="04F69D3B" w14:textId="77777777" w:rsidR="00274116" w:rsidRPr="00525B59" w:rsidRDefault="00000000" w:rsidP="00525B59">
      <w:pPr>
        <w:pageBreakBefore/>
        <w:spacing w:after="0"/>
        <w:ind w:firstLine="0"/>
        <w:contextualSpacing/>
        <w:jc w:val="center"/>
        <w:rPr>
          <w:lang w:val="es-ES"/>
        </w:rPr>
      </w:pPr>
      <w:r w:rsidRPr="00525B59">
        <w:rPr>
          <w:b/>
          <w:lang w:val="es-ES"/>
        </w:rPr>
        <w:lastRenderedPageBreak/>
        <w:t>4. RESULTADOS ESPERADOS</w:t>
      </w:r>
    </w:p>
    <w:p w14:paraId="19197EC9" w14:textId="77777777" w:rsidR="00903DD7" w:rsidRDefault="00903DD7" w:rsidP="00525B59">
      <w:pPr>
        <w:spacing w:after="0"/>
        <w:contextualSpacing/>
        <w:rPr>
          <w:lang w:val="es-ES"/>
        </w:rPr>
      </w:pPr>
    </w:p>
    <w:p w14:paraId="03FA8C1F" w14:textId="515731AC" w:rsidR="00274116" w:rsidRPr="00525B59" w:rsidRDefault="00000000" w:rsidP="00525B59">
      <w:pPr>
        <w:spacing w:after="0"/>
        <w:ind w:firstLine="0"/>
        <w:contextualSpacing/>
        <w:rPr>
          <w:lang w:val="es-ES"/>
        </w:rPr>
      </w:pPr>
      <w:r w:rsidRPr="00236517">
        <w:rPr>
          <w:lang w:val="es-ES"/>
        </w:rPr>
        <w:t xml:space="preserve">     </w:t>
      </w:r>
      <w:r w:rsidRPr="00525B59">
        <w:rPr>
          <w:lang w:val="es-ES"/>
        </w:rPr>
        <w:t>Se espera obtener una matriz consolidada y auditable de configuraciones directas y guiadas. Cada cifra podrá reconstruirse desde los registros por problema. Las plataformas y repeticiones se mantendrán separadas, y se documentará la independencia entre los datos de entrenamiento y evaluación.</w:t>
      </w:r>
    </w:p>
    <w:p w14:paraId="3DDE30C4"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Se espera confirmar que la aprobación funcional ofrece una discriminación mayor que la compilación. Los resultados preliminares indican que el adaptador delta puede compilar más tareas de especificación que el adaptador de razonamiento, aunque aprueba menos bancos. El documento final deberá cuantificar esta diferencia y relacionarla con clases de error.</w:t>
      </w:r>
    </w:p>
    <w:p w14:paraId="1001AF31"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Se espera que el flujo guiado mantenga una ventaja funcional sobre la mejor generación directa. Los resultados actuales aumentan de 80 a 95 aprobaciones en especificación y de 88 a 100 en completado, con cerca de tres llamadas por problema. La investigación comprobará que estas cifras sean reproducibles y no provengan de contaminación o errores de agregación.</w:t>
      </w:r>
    </w:p>
    <w:p w14:paraId="2BAA9211"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También se espera identificar rendimiento decreciente en los intentos tardíos. En especificación, los aprobados seleccionados observados por intento son 58, 17, 14, 5 y 1. Una política que finalice después del tercer intento retendría gran parte del beneficio y reduciría llamadas sobre fallas persistentes. Este resultado permitiría recomendar un presupuesto adaptativo.</w:t>
      </w:r>
    </w:p>
    <w:p w14:paraId="49B2508B"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clasificación de fallas permitirá elegir una acción para cada caso: limpieza determinista para errores de delimitación, reparación especializada para errores de compilación y verificación más fuerte para discrepancias funcionales ambiguas. El adaptador estructurado se evaluará por su función dentro del flujo y no solo por su exactitud directa.</w:t>
      </w:r>
    </w:p>
    <w:p w14:paraId="58C8D171"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A largo plazo, el estudio sentará una base para destilar trazas de reparación verificadas, incorporar equivalencia formal y añadir métricas de síntesis. El artefacto esperado incluirá criterios para no confundir éxito en banco de prueba con garantía completa y para reportar costo de búsqueda junto con exactitud.</w:t>
      </w:r>
    </w:p>
    <w:p w14:paraId="2B17B9F0"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El resultado será un trabajo académico que integre fundamentos, protocolo, evidencia y recomendaciones. Su valor no dependerá de alcanzar una cifra predeterminada. Si los controles no respaldan la hipótesis, el resultado seguirá siendo válido siempre que el procedimiento sea trazable y la interpretación sea coherente.</w:t>
      </w:r>
    </w:p>
    <w:p w14:paraId="4844F684" w14:textId="02219CB2" w:rsidR="00274116" w:rsidRPr="00525B59" w:rsidRDefault="00000000" w:rsidP="00525B59">
      <w:pPr>
        <w:spacing w:after="0"/>
        <w:ind w:firstLine="0"/>
        <w:contextualSpacing/>
        <w:jc w:val="center"/>
        <w:rPr>
          <w:lang w:val="es-ES"/>
        </w:rPr>
      </w:pPr>
      <w:r w:rsidRPr="00525B59">
        <w:rPr>
          <w:lang w:val="es-ES"/>
        </w:rPr>
        <w:lastRenderedPageBreak/>
        <w:t>Figura No. 3</w:t>
      </w:r>
      <w:r w:rsidRPr="00525B59">
        <w:rPr>
          <w:lang w:val="es-ES"/>
        </w:rPr>
        <w:br/>
      </w:r>
      <w:r w:rsidRPr="00525B59">
        <w:rPr>
          <w:b/>
          <w:lang w:val="es-ES"/>
        </w:rPr>
        <w:t>TASAS FUNCIONALES OBSERVADAS POR SISTEMA Y RÉGIMEN</w:t>
      </w:r>
      <w:r w:rsidRPr="00525B59">
        <w:rPr>
          <w:b/>
          <w:lang w:val="es-ES"/>
        </w:rPr>
        <w:br/>
      </w:r>
      <w:r>
        <w:rPr>
          <w:noProof/>
        </w:rPr>
        <w:drawing>
          <wp:inline distT="0" distB="0" distL="0" distR="0" wp14:anchorId="3D89AAAE" wp14:editId="6565AD40">
            <wp:extent cx="4968000" cy="209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s.png"/>
                    <pic:cNvPicPr/>
                  </pic:nvPicPr>
                  <pic:blipFill>
                    <a:blip r:embed="rId11"/>
                    <a:stretch>
                      <a:fillRect/>
                    </a:stretch>
                  </pic:blipFill>
                  <pic:spPr>
                    <a:xfrm>
                      <a:off x="0" y="0"/>
                      <a:ext cx="4968000" cy="2093150"/>
                    </a:xfrm>
                    <a:prstGeom prst="rect">
                      <a:avLst/>
                    </a:prstGeom>
                    <a:ln w="12700">
                      <a:solidFill>
                        <a:srgbClr val="000000"/>
                      </a:solidFill>
                      <a:prstDash val="solid"/>
                    </a:ln>
                  </pic:spPr>
                </pic:pic>
              </a:graphicData>
            </a:graphic>
          </wp:inline>
        </w:drawing>
      </w:r>
    </w:p>
    <w:p w14:paraId="18B206FD" w14:textId="77777777" w:rsidR="00274116" w:rsidRPr="00525B59" w:rsidRDefault="00000000" w:rsidP="009B7CD3">
      <w:pPr>
        <w:spacing w:after="0"/>
        <w:ind w:firstLine="567"/>
        <w:contextualSpacing/>
        <w:rPr>
          <w:lang w:val="es-ES"/>
        </w:rPr>
      </w:pPr>
      <w:r w:rsidRPr="00525B59">
        <w:rPr>
          <w:sz w:val="20"/>
          <w:lang w:val="es-ES"/>
        </w:rPr>
        <w:t>Fuente: Propia.</w:t>
      </w:r>
    </w:p>
    <w:p w14:paraId="00C2D402" w14:textId="77777777" w:rsidR="00274116" w:rsidRPr="00525B59" w:rsidRDefault="00000000" w:rsidP="00525B59">
      <w:pPr>
        <w:pageBreakBefore/>
        <w:spacing w:after="0"/>
        <w:ind w:firstLine="0"/>
        <w:contextualSpacing/>
        <w:jc w:val="center"/>
        <w:rPr>
          <w:lang w:val="es-ES"/>
        </w:rPr>
      </w:pPr>
      <w:r w:rsidRPr="00525B59">
        <w:rPr>
          <w:b/>
          <w:lang w:val="es-ES"/>
        </w:rPr>
        <w:lastRenderedPageBreak/>
        <w:t>5. CRONOGRAMA PRELIMINAR</w:t>
      </w:r>
    </w:p>
    <w:p w14:paraId="7D57106F" w14:textId="77777777" w:rsidR="00903DD7" w:rsidRDefault="00903DD7" w:rsidP="00525B59">
      <w:pPr>
        <w:spacing w:after="0"/>
        <w:contextualSpacing/>
        <w:rPr>
          <w:lang w:val="es-ES"/>
        </w:rPr>
      </w:pPr>
    </w:p>
    <w:p w14:paraId="4D4BF7C4" w14:textId="30F33578" w:rsidR="00274116" w:rsidRDefault="00000000" w:rsidP="00525B59">
      <w:pPr>
        <w:spacing w:after="0"/>
        <w:ind w:firstLine="0"/>
        <w:contextualSpacing/>
        <w:rPr>
          <w:lang w:val="es-ES"/>
        </w:rPr>
      </w:pPr>
      <w:r w:rsidRPr="00236517">
        <w:rPr>
          <w:lang w:val="es-ES"/>
        </w:rPr>
        <w:t xml:space="preserve">     </w:t>
      </w:r>
      <w:r w:rsidRPr="00525B59">
        <w:rPr>
          <w:lang w:val="es-ES"/>
        </w:rPr>
        <w:t>El cronograma distribuye la investigación en ocho semanas de trabajo y una semana final para revisión y aprobación del asesor. Primero se realizarán los controles y las ejecuciones principales. Después se completarán el análisis, la redacción y la revisión.</w:t>
      </w:r>
    </w:p>
    <w:p w14:paraId="7C9505C5" w14:textId="77777777" w:rsidR="00903DD7" w:rsidRPr="00525B59" w:rsidRDefault="00903DD7" w:rsidP="00525B59">
      <w:pPr>
        <w:spacing w:after="0"/>
        <w:contextualSpacing/>
        <w:rPr>
          <w:lang w:val="es-ES"/>
        </w:rPr>
      </w:pPr>
    </w:p>
    <w:p w14:paraId="3D022A86" w14:textId="77777777" w:rsidR="004241C9" w:rsidRDefault="00000000">
      <w:pPr>
        <w:spacing w:after="0"/>
        <w:ind w:firstLine="0"/>
        <w:jc w:val="center"/>
      </w:pPr>
      <w:r>
        <w:t>Cuadro No. 6</w:t>
      </w:r>
      <w:r>
        <w:br/>
      </w:r>
      <w:r>
        <w:rPr>
          <w:b/>
        </w:rPr>
        <w:t>CRONOGRAMA PRELIMINAR</w:t>
      </w:r>
    </w:p>
    <w:tbl>
      <w:tblPr>
        <w:tblStyle w:val="TableGrid"/>
        <w:tblW w:w="0" w:type="auto"/>
        <w:jc w:val="center"/>
        <w:tblLayout w:type="fixed"/>
        <w:tblLook w:val="04A0" w:firstRow="1" w:lastRow="0" w:firstColumn="1" w:lastColumn="0" w:noHBand="0" w:noVBand="1"/>
      </w:tblPr>
      <w:tblGrid>
        <w:gridCol w:w="382"/>
        <w:gridCol w:w="2000"/>
        <w:gridCol w:w="700"/>
        <w:gridCol w:w="700"/>
        <w:gridCol w:w="700"/>
        <w:gridCol w:w="700"/>
        <w:gridCol w:w="700"/>
        <w:gridCol w:w="700"/>
        <w:gridCol w:w="700"/>
        <w:gridCol w:w="700"/>
        <w:gridCol w:w="700"/>
      </w:tblGrid>
      <w:tr w:rsidR="00274116" w14:paraId="1CFA1D2F" w14:textId="77777777" w:rsidTr="00236517">
        <w:trPr>
          <w:tblHeader/>
          <w:jc w:val="center"/>
        </w:trPr>
        <w:tc>
          <w:tcPr>
            <w:tcW w:w="382" w:type="dxa"/>
            <w:vAlign w:val="center"/>
          </w:tcPr>
          <w:p w14:paraId="766CE607" w14:textId="77777777" w:rsidR="00274116" w:rsidRDefault="00000000" w:rsidP="00525B59">
            <w:pPr>
              <w:spacing w:after="0" w:line="240" w:lineRule="auto"/>
              <w:ind w:firstLine="0"/>
              <w:contextualSpacing/>
              <w:jc w:val="center"/>
            </w:pPr>
            <w:r>
              <w:rPr>
                <w:b/>
                <w:sz w:val="20"/>
                <w:szCs w:val="20"/>
              </w:rPr>
              <w:t>SEMANA</w:t>
            </w:r>
          </w:p>
        </w:tc>
        <w:tc>
          <w:tcPr>
            <w:tcW w:w="2000" w:type="dxa"/>
            <w:vAlign w:val="center"/>
          </w:tcPr>
          <w:p w14:paraId="4AC19F51" w14:textId="77777777" w:rsidR="00274116" w:rsidRDefault="00000000" w:rsidP="00613F12">
            <w:pPr>
              <w:spacing w:after="0" w:line="240" w:lineRule="auto"/>
              <w:ind w:firstLine="0"/>
              <w:contextualSpacing/>
              <w:jc w:val="center"/>
            </w:pPr>
            <w:r w:rsidRPr="00613F12">
              <w:rPr>
                <w:b/>
                <w:sz w:val="20"/>
                <w:szCs w:val="20"/>
              </w:rPr>
              <w:t>ACTIVIDAD / FECHA</w:t>
            </w:r>
          </w:p>
        </w:tc>
        <w:tc>
          <w:tcPr>
            <w:tcW w:w="700" w:type="dxa"/>
            <w:vAlign w:val="center"/>
          </w:tcPr>
          <w:p w14:paraId="0109BB2D" w14:textId="77777777" w:rsidR="00274116" w:rsidRPr="00613F12" w:rsidRDefault="00000000" w:rsidP="00525B59">
            <w:pPr>
              <w:spacing w:after="0" w:line="240" w:lineRule="auto"/>
              <w:ind w:firstLine="0"/>
              <w:contextualSpacing/>
              <w:jc w:val="center"/>
              <w:rPr>
                <w:color w:val="EE0000"/>
              </w:rPr>
            </w:pPr>
            <w:r w:rsidRPr="00613F12">
              <w:rPr>
                <w:b/>
                <w:color w:val="EE0000"/>
                <w:sz w:val="20"/>
                <w:szCs w:val="20"/>
              </w:rPr>
              <w:t>JUL 27–31</w:t>
            </w:r>
          </w:p>
        </w:tc>
        <w:tc>
          <w:tcPr>
            <w:tcW w:w="700" w:type="dxa"/>
            <w:vAlign w:val="center"/>
          </w:tcPr>
          <w:p w14:paraId="6D5E4B2B" w14:textId="77777777" w:rsidR="00274116" w:rsidRPr="00613F12" w:rsidRDefault="00000000" w:rsidP="00525B59">
            <w:pPr>
              <w:spacing w:after="0" w:line="240" w:lineRule="auto"/>
              <w:ind w:firstLine="0"/>
              <w:contextualSpacing/>
              <w:jc w:val="center"/>
              <w:rPr>
                <w:color w:val="EE0000"/>
              </w:rPr>
            </w:pPr>
            <w:r w:rsidRPr="00613F12">
              <w:rPr>
                <w:b/>
                <w:color w:val="EE0000"/>
                <w:sz w:val="20"/>
                <w:szCs w:val="20"/>
              </w:rPr>
              <w:t>AGO 3–7</w:t>
            </w:r>
          </w:p>
        </w:tc>
        <w:tc>
          <w:tcPr>
            <w:tcW w:w="700" w:type="dxa"/>
            <w:vAlign w:val="center"/>
          </w:tcPr>
          <w:p w14:paraId="557695B3" w14:textId="77777777" w:rsidR="00274116" w:rsidRPr="00613F12" w:rsidRDefault="00000000" w:rsidP="00525B59">
            <w:pPr>
              <w:spacing w:after="0" w:line="240" w:lineRule="auto"/>
              <w:ind w:firstLine="0"/>
              <w:contextualSpacing/>
              <w:jc w:val="center"/>
              <w:rPr>
                <w:color w:val="EE0000"/>
              </w:rPr>
            </w:pPr>
            <w:r w:rsidRPr="00613F12">
              <w:rPr>
                <w:b/>
                <w:color w:val="EE0000"/>
                <w:sz w:val="20"/>
                <w:szCs w:val="20"/>
              </w:rPr>
              <w:t>AGO 10–14</w:t>
            </w:r>
          </w:p>
        </w:tc>
        <w:tc>
          <w:tcPr>
            <w:tcW w:w="700" w:type="dxa"/>
            <w:vAlign w:val="center"/>
          </w:tcPr>
          <w:p w14:paraId="4159DA9B" w14:textId="77777777" w:rsidR="00274116" w:rsidRPr="00613F12" w:rsidRDefault="00000000" w:rsidP="00525B59">
            <w:pPr>
              <w:spacing w:after="0" w:line="240" w:lineRule="auto"/>
              <w:ind w:firstLine="0"/>
              <w:contextualSpacing/>
              <w:jc w:val="center"/>
              <w:rPr>
                <w:color w:val="EE0000"/>
              </w:rPr>
            </w:pPr>
            <w:r w:rsidRPr="00613F12">
              <w:rPr>
                <w:b/>
                <w:color w:val="EE0000"/>
                <w:sz w:val="20"/>
                <w:szCs w:val="20"/>
              </w:rPr>
              <w:t>AGO 17–21</w:t>
            </w:r>
          </w:p>
        </w:tc>
        <w:tc>
          <w:tcPr>
            <w:tcW w:w="700" w:type="dxa"/>
            <w:vAlign w:val="center"/>
          </w:tcPr>
          <w:p w14:paraId="2F243956" w14:textId="77777777" w:rsidR="00274116" w:rsidRPr="00613F12" w:rsidRDefault="00000000" w:rsidP="00525B59">
            <w:pPr>
              <w:spacing w:after="0" w:line="240" w:lineRule="auto"/>
              <w:ind w:firstLine="0"/>
              <w:contextualSpacing/>
              <w:jc w:val="center"/>
              <w:rPr>
                <w:color w:val="EE0000"/>
              </w:rPr>
            </w:pPr>
            <w:r w:rsidRPr="00613F12">
              <w:rPr>
                <w:b/>
                <w:color w:val="EE0000"/>
                <w:sz w:val="20"/>
                <w:szCs w:val="20"/>
              </w:rPr>
              <w:t>AGO 24–28</w:t>
            </w:r>
          </w:p>
        </w:tc>
        <w:tc>
          <w:tcPr>
            <w:tcW w:w="700" w:type="dxa"/>
            <w:vAlign w:val="center"/>
          </w:tcPr>
          <w:p w14:paraId="1BB86798" w14:textId="77777777" w:rsidR="00274116" w:rsidRPr="00613F12" w:rsidRDefault="00000000" w:rsidP="00525B59">
            <w:pPr>
              <w:spacing w:after="0" w:line="240" w:lineRule="auto"/>
              <w:ind w:firstLine="0"/>
              <w:contextualSpacing/>
              <w:jc w:val="center"/>
              <w:rPr>
                <w:color w:val="EE0000"/>
              </w:rPr>
            </w:pPr>
            <w:r w:rsidRPr="00613F12">
              <w:rPr>
                <w:b/>
                <w:color w:val="EE0000"/>
                <w:sz w:val="20"/>
                <w:szCs w:val="20"/>
              </w:rPr>
              <w:t>AGO 31–SEP 4</w:t>
            </w:r>
          </w:p>
        </w:tc>
        <w:tc>
          <w:tcPr>
            <w:tcW w:w="700" w:type="dxa"/>
            <w:vAlign w:val="center"/>
          </w:tcPr>
          <w:p w14:paraId="0C6AF369" w14:textId="77777777" w:rsidR="00274116" w:rsidRPr="00613F12" w:rsidRDefault="00000000" w:rsidP="00525B59">
            <w:pPr>
              <w:spacing w:after="0" w:line="240" w:lineRule="auto"/>
              <w:ind w:firstLine="0"/>
              <w:contextualSpacing/>
              <w:jc w:val="center"/>
              <w:rPr>
                <w:color w:val="EE0000"/>
              </w:rPr>
            </w:pPr>
            <w:r w:rsidRPr="00613F12">
              <w:rPr>
                <w:b/>
                <w:color w:val="EE0000"/>
                <w:sz w:val="20"/>
                <w:szCs w:val="20"/>
              </w:rPr>
              <w:t>SEP 7–11</w:t>
            </w:r>
          </w:p>
        </w:tc>
        <w:tc>
          <w:tcPr>
            <w:tcW w:w="700" w:type="dxa"/>
            <w:vAlign w:val="center"/>
          </w:tcPr>
          <w:p w14:paraId="7E08B7AA" w14:textId="77777777" w:rsidR="00274116" w:rsidRPr="00613F12" w:rsidRDefault="00000000" w:rsidP="00525B59">
            <w:pPr>
              <w:spacing w:after="0" w:line="240" w:lineRule="auto"/>
              <w:ind w:firstLine="0"/>
              <w:contextualSpacing/>
              <w:jc w:val="center"/>
              <w:rPr>
                <w:color w:val="EE0000"/>
              </w:rPr>
            </w:pPr>
            <w:r w:rsidRPr="00613F12">
              <w:rPr>
                <w:b/>
                <w:color w:val="EE0000"/>
                <w:sz w:val="20"/>
                <w:szCs w:val="20"/>
              </w:rPr>
              <w:t>SEP 14–18</w:t>
            </w:r>
          </w:p>
        </w:tc>
        <w:tc>
          <w:tcPr>
            <w:tcW w:w="700" w:type="dxa"/>
            <w:vAlign w:val="center"/>
          </w:tcPr>
          <w:p w14:paraId="2F7B01A0" w14:textId="77777777" w:rsidR="00274116" w:rsidRPr="00613F12" w:rsidRDefault="00000000" w:rsidP="00525B59">
            <w:pPr>
              <w:spacing w:after="0" w:line="240" w:lineRule="auto"/>
              <w:ind w:firstLine="0"/>
              <w:contextualSpacing/>
              <w:jc w:val="center"/>
              <w:rPr>
                <w:color w:val="EE0000"/>
              </w:rPr>
            </w:pPr>
            <w:r w:rsidRPr="00613F12">
              <w:rPr>
                <w:b/>
                <w:color w:val="EE0000"/>
                <w:sz w:val="20"/>
                <w:szCs w:val="20"/>
              </w:rPr>
              <w:t>SEP 21–25</w:t>
            </w:r>
          </w:p>
        </w:tc>
      </w:tr>
      <w:tr w:rsidR="00274116" w14:paraId="20ED3435" w14:textId="77777777" w:rsidTr="00236517">
        <w:trPr>
          <w:jc w:val="center"/>
        </w:trPr>
        <w:tc>
          <w:tcPr>
            <w:tcW w:w="382" w:type="dxa"/>
            <w:vAlign w:val="center"/>
          </w:tcPr>
          <w:p w14:paraId="423E678B" w14:textId="77777777" w:rsidR="00274116" w:rsidRDefault="00000000" w:rsidP="00525B59">
            <w:pPr>
              <w:spacing w:after="0" w:line="240" w:lineRule="auto"/>
              <w:ind w:firstLine="0"/>
              <w:contextualSpacing/>
              <w:jc w:val="center"/>
            </w:pPr>
            <w:r>
              <w:rPr>
                <w:sz w:val="20"/>
                <w:szCs w:val="20"/>
              </w:rPr>
              <w:t>1</w:t>
            </w:r>
          </w:p>
        </w:tc>
        <w:tc>
          <w:tcPr>
            <w:tcW w:w="2000" w:type="dxa"/>
            <w:vAlign w:val="center"/>
          </w:tcPr>
          <w:p w14:paraId="6F1726AB" w14:textId="77777777" w:rsidR="00274116" w:rsidRPr="00525B59" w:rsidRDefault="00000000" w:rsidP="00613F12">
            <w:pPr>
              <w:spacing w:after="0" w:line="240" w:lineRule="auto"/>
              <w:ind w:firstLine="0"/>
              <w:contextualSpacing/>
              <w:jc w:val="left"/>
              <w:rPr>
                <w:lang w:val="es-ES"/>
              </w:rPr>
            </w:pPr>
            <w:r w:rsidRPr="00613F12">
              <w:rPr>
                <w:sz w:val="20"/>
                <w:szCs w:val="20"/>
                <w:lang w:val="es-ES"/>
              </w:rPr>
              <w:t>Entrega del anteproyecto; congelar protocolo e inventariar artefactos.</w:t>
            </w:r>
          </w:p>
        </w:tc>
        <w:tc>
          <w:tcPr>
            <w:tcW w:w="700" w:type="dxa"/>
            <w:vAlign w:val="center"/>
          </w:tcPr>
          <w:p w14:paraId="663372E4" w14:textId="77777777" w:rsidR="00274116" w:rsidRDefault="00000000" w:rsidP="00525B59">
            <w:pPr>
              <w:spacing w:after="0" w:line="240" w:lineRule="auto"/>
              <w:ind w:firstLine="0"/>
              <w:contextualSpacing/>
              <w:jc w:val="center"/>
            </w:pPr>
            <w:r>
              <w:rPr>
                <w:sz w:val="20"/>
                <w:szCs w:val="20"/>
              </w:rPr>
              <w:t>X</w:t>
            </w:r>
          </w:p>
        </w:tc>
        <w:tc>
          <w:tcPr>
            <w:tcW w:w="700" w:type="dxa"/>
            <w:vAlign w:val="center"/>
          </w:tcPr>
          <w:p w14:paraId="5ECB8FEF" w14:textId="77777777" w:rsidR="00274116" w:rsidRDefault="00274116" w:rsidP="00525B59">
            <w:pPr>
              <w:spacing w:after="0" w:line="240" w:lineRule="auto"/>
              <w:ind w:firstLine="0"/>
              <w:contextualSpacing/>
              <w:jc w:val="center"/>
            </w:pPr>
          </w:p>
        </w:tc>
        <w:tc>
          <w:tcPr>
            <w:tcW w:w="700" w:type="dxa"/>
            <w:vAlign w:val="center"/>
          </w:tcPr>
          <w:p w14:paraId="425DAE5F" w14:textId="77777777" w:rsidR="00274116" w:rsidRDefault="00274116" w:rsidP="00525B59">
            <w:pPr>
              <w:spacing w:after="0" w:line="240" w:lineRule="auto"/>
              <w:ind w:firstLine="0"/>
              <w:contextualSpacing/>
              <w:jc w:val="center"/>
            </w:pPr>
          </w:p>
        </w:tc>
        <w:tc>
          <w:tcPr>
            <w:tcW w:w="700" w:type="dxa"/>
            <w:vAlign w:val="center"/>
          </w:tcPr>
          <w:p w14:paraId="1EF75798" w14:textId="77777777" w:rsidR="00274116" w:rsidRDefault="00274116" w:rsidP="00525B59">
            <w:pPr>
              <w:spacing w:after="0" w:line="240" w:lineRule="auto"/>
              <w:ind w:firstLine="0"/>
              <w:contextualSpacing/>
              <w:jc w:val="center"/>
            </w:pPr>
          </w:p>
        </w:tc>
        <w:tc>
          <w:tcPr>
            <w:tcW w:w="700" w:type="dxa"/>
            <w:vAlign w:val="center"/>
          </w:tcPr>
          <w:p w14:paraId="11E816F9" w14:textId="77777777" w:rsidR="00274116" w:rsidRDefault="00274116" w:rsidP="00525B59">
            <w:pPr>
              <w:spacing w:after="0" w:line="240" w:lineRule="auto"/>
              <w:ind w:firstLine="0"/>
              <w:contextualSpacing/>
              <w:jc w:val="center"/>
            </w:pPr>
          </w:p>
        </w:tc>
        <w:tc>
          <w:tcPr>
            <w:tcW w:w="700" w:type="dxa"/>
            <w:vAlign w:val="center"/>
          </w:tcPr>
          <w:p w14:paraId="0FC5FD24" w14:textId="77777777" w:rsidR="00274116" w:rsidRDefault="00274116" w:rsidP="00525B59">
            <w:pPr>
              <w:spacing w:after="0" w:line="240" w:lineRule="auto"/>
              <w:ind w:firstLine="0"/>
              <w:contextualSpacing/>
              <w:jc w:val="center"/>
            </w:pPr>
          </w:p>
        </w:tc>
        <w:tc>
          <w:tcPr>
            <w:tcW w:w="700" w:type="dxa"/>
            <w:vAlign w:val="center"/>
          </w:tcPr>
          <w:p w14:paraId="398D07C6" w14:textId="77777777" w:rsidR="00274116" w:rsidRDefault="00274116" w:rsidP="00525B59">
            <w:pPr>
              <w:spacing w:after="0" w:line="240" w:lineRule="auto"/>
              <w:ind w:firstLine="0"/>
              <w:contextualSpacing/>
              <w:jc w:val="center"/>
            </w:pPr>
          </w:p>
        </w:tc>
        <w:tc>
          <w:tcPr>
            <w:tcW w:w="700" w:type="dxa"/>
            <w:vAlign w:val="center"/>
          </w:tcPr>
          <w:p w14:paraId="72700B85" w14:textId="77777777" w:rsidR="00274116" w:rsidRDefault="00274116" w:rsidP="00525B59">
            <w:pPr>
              <w:spacing w:after="0" w:line="240" w:lineRule="auto"/>
              <w:ind w:firstLine="0"/>
              <w:contextualSpacing/>
              <w:jc w:val="center"/>
            </w:pPr>
          </w:p>
        </w:tc>
        <w:tc>
          <w:tcPr>
            <w:tcW w:w="700" w:type="dxa"/>
            <w:vAlign w:val="center"/>
          </w:tcPr>
          <w:p w14:paraId="4F76F04A" w14:textId="77777777" w:rsidR="00274116" w:rsidRDefault="00274116" w:rsidP="00525B59">
            <w:pPr>
              <w:spacing w:after="0" w:line="240" w:lineRule="auto"/>
              <w:ind w:firstLine="0"/>
              <w:contextualSpacing/>
              <w:jc w:val="center"/>
            </w:pPr>
          </w:p>
        </w:tc>
      </w:tr>
      <w:tr w:rsidR="00274116" w14:paraId="4C6210E0" w14:textId="77777777" w:rsidTr="00236517">
        <w:trPr>
          <w:jc w:val="center"/>
        </w:trPr>
        <w:tc>
          <w:tcPr>
            <w:tcW w:w="382" w:type="dxa"/>
            <w:vAlign w:val="center"/>
          </w:tcPr>
          <w:p w14:paraId="46F88941" w14:textId="77777777" w:rsidR="00274116" w:rsidRDefault="00000000" w:rsidP="00525B59">
            <w:pPr>
              <w:spacing w:after="0" w:line="240" w:lineRule="auto"/>
              <w:ind w:firstLine="0"/>
              <w:contextualSpacing/>
              <w:jc w:val="center"/>
            </w:pPr>
            <w:r>
              <w:rPr>
                <w:sz w:val="20"/>
                <w:szCs w:val="20"/>
              </w:rPr>
              <w:t>2</w:t>
            </w:r>
          </w:p>
        </w:tc>
        <w:tc>
          <w:tcPr>
            <w:tcW w:w="2000" w:type="dxa"/>
            <w:vAlign w:val="center"/>
          </w:tcPr>
          <w:p w14:paraId="47B65EB3"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Auditar separación de datos y validar instrumentos y bancos.</w:t>
            </w:r>
          </w:p>
        </w:tc>
        <w:tc>
          <w:tcPr>
            <w:tcW w:w="700" w:type="dxa"/>
            <w:vAlign w:val="center"/>
          </w:tcPr>
          <w:p w14:paraId="3A5BDBEF"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711130AB" w14:textId="77777777" w:rsidR="00274116" w:rsidRDefault="00000000" w:rsidP="00525B59">
            <w:pPr>
              <w:spacing w:after="0" w:line="240" w:lineRule="auto"/>
              <w:ind w:firstLine="0"/>
              <w:contextualSpacing/>
              <w:jc w:val="center"/>
            </w:pPr>
            <w:r>
              <w:rPr>
                <w:sz w:val="20"/>
                <w:szCs w:val="20"/>
              </w:rPr>
              <w:t>X</w:t>
            </w:r>
          </w:p>
        </w:tc>
        <w:tc>
          <w:tcPr>
            <w:tcW w:w="700" w:type="dxa"/>
            <w:vAlign w:val="center"/>
          </w:tcPr>
          <w:p w14:paraId="3B850FF3" w14:textId="77777777" w:rsidR="00274116" w:rsidRDefault="00274116" w:rsidP="00525B59">
            <w:pPr>
              <w:spacing w:after="0" w:line="240" w:lineRule="auto"/>
              <w:ind w:firstLine="0"/>
              <w:contextualSpacing/>
              <w:jc w:val="center"/>
            </w:pPr>
          </w:p>
        </w:tc>
        <w:tc>
          <w:tcPr>
            <w:tcW w:w="700" w:type="dxa"/>
            <w:vAlign w:val="center"/>
          </w:tcPr>
          <w:p w14:paraId="7AC1B278" w14:textId="77777777" w:rsidR="00274116" w:rsidRDefault="00274116" w:rsidP="00525B59">
            <w:pPr>
              <w:spacing w:after="0" w:line="240" w:lineRule="auto"/>
              <w:ind w:firstLine="0"/>
              <w:contextualSpacing/>
              <w:jc w:val="center"/>
            </w:pPr>
          </w:p>
        </w:tc>
        <w:tc>
          <w:tcPr>
            <w:tcW w:w="700" w:type="dxa"/>
            <w:vAlign w:val="center"/>
          </w:tcPr>
          <w:p w14:paraId="73E89396" w14:textId="77777777" w:rsidR="00274116" w:rsidRDefault="00274116" w:rsidP="00525B59">
            <w:pPr>
              <w:spacing w:after="0" w:line="240" w:lineRule="auto"/>
              <w:ind w:firstLine="0"/>
              <w:contextualSpacing/>
              <w:jc w:val="center"/>
            </w:pPr>
          </w:p>
        </w:tc>
        <w:tc>
          <w:tcPr>
            <w:tcW w:w="700" w:type="dxa"/>
            <w:vAlign w:val="center"/>
          </w:tcPr>
          <w:p w14:paraId="3C72D435" w14:textId="77777777" w:rsidR="00274116" w:rsidRDefault="00274116" w:rsidP="00525B59">
            <w:pPr>
              <w:spacing w:after="0" w:line="240" w:lineRule="auto"/>
              <w:ind w:firstLine="0"/>
              <w:contextualSpacing/>
              <w:jc w:val="center"/>
            </w:pPr>
          </w:p>
        </w:tc>
        <w:tc>
          <w:tcPr>
            <w:tcW w:w="700" w:type="dxa"/>
            <w:vAlign w:val="center"/>
          </w:tcPr>
          <w:p w14:paraId="1C43D2B1" w14:textId="77777777" w:rsidR="00274116" w:rsidRDefault="00274116" w:rsidP="00525B59">
            <w:pPr>
              <w:spacing w:after="0" w:line="240" w:lineRule="auto"/>
              <w:ind w:firstLine="0"/>
              <w:contextualSpacing/>
              <w:jc w:val="center"/>
            </w:pPr>
          </w:p>
        </w:tc>
        <w:tc>
          <w:tcPr>
            <w:tcW w:w="700" w:type="dxa"/>
            <w:vAlign w:val="center"/>
          </w:tcPr>
          <w:p w14:paraId="70F6972E" w14:textId="77777777" w:rsidR="00274116" w:rsidRDefault="00274116" w:rsidP="00525B59">
            <w:pPr>
              <w:spacing w:after="0" w:line="240" w:lineRule="auto"/>
              <w:ind w:firstLine="0"/>
              <w:contextualSpacing/>
              <w:jc w:val="center"/>
            </w:pPr>
          </w:p>
        </w:tc>
        <w:tc>
          <w:tcPr>
            <w:tcW w:w="700" w:type="dxa"/>
            <w:vAlign w:val="center"/>
          </w:tcPr>
          <w:p w14:paraId="3F12B978" w14:textId="77777777" w:rsidR="00274116" w:rsidRDefault="00274116" w:rsidP="00525B59">
            <w:pPr>
              <w:spacing w:after="0" w:line="240" w:lineRule="auto"/>
              <w:ind w:firstLine="0"/>
              <w:contextualSpacing/>
              <w:jc w:val="center"/>
            </w:pPr>
          </w:p>
        </w:tc>
      </w:tr>
      <w:tr w:rsidR="00274116" w14:paraId="07C742C1" w14:textId="77777777" w:rsidTr="00236517">
        <w:trPr>
          <w:jc w:val="center"/>
        </w:trPr>
        <w:tc>
          <w:tcPr>
            <w:tcW w:w="382" w:type="dxa"/>
            <w:vAlign w:val="center"/>
          </w:tcPr>
          <w:p w14:paraId="692E4ADF" w14:textId="77777777" w:rsidR="00274116" w:rsidRDefault="00000000" w:rsidP="00525B59">
            <w:pPr>
              <w:spacing w:after="0" w:line="240" w:lineRule="auto"/>
              <w:ind w:firstLine="0"/>
              <w:contextualSpacing/>
              <w:jc w:val="center"/>
            </w:pPr>
            <w:r>
              <w:rPr>
                <w:sz w:val="20"/>
                <w:szCs w:val="20"/>
              </w:rPr>
              <w:t>3</w:t>
            </w:r>
          </w:p>
        </w:tc>
        <w:tc>
          <w:tcPr>
            <w:tcW w:w="2000" w:type="dxa"/>
            <w:vAlign w:val="center"/>
          </w:tcPr>
          <w:p w14:paraId="2FFB43A0"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Completar ejecuciones directas y controles prioritarios.</w:t>
            </w:r>
          </w:p>
        </w:tc>
        <w:tc>
          <w:tcPr>
            <w:tcW w:w="700" w:type="dxa"/>
            <w:vAlign w:val="center"/>
          </w:tcPr>
          <w:p w14:paraId="555E1934"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15F9D60E"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2C959BB9" w14:textId="77777777" w:rsidR="00274116" w:rsidRDefault="00000000" w:rsidP="00525B59">
            <w:pPr>
              <w:spacing w:after="0" w:line="240" w:lineRule="auto"/>
              <w:ind w:firstLine="0"/>
              <w:contextualSpacing/>
              <w:jc w:val="center"/>
            </w:pPr>
            <w:r>
              <w:rPr>
                <w:sz w:val="20"/>
                <w:szCs w:val="20"/>
              </w:rPr>
              <w:t>X</w:t>
            </w:r>
          </w:p>
        </w:tc>
        <w:tc>
          <w:tcPr>
            <w:tcW w:w="700" w:type="dxa"/>
            <w:vAlign w:val="center"/>
          </w:tcPr>
          <w:p w14:paraId="0283CA5F" w14:textId="77777777" w:rsidR="00274116" w:rsidRDefault="00274116" w:rsidP="00525B59">
            <w:pPr>
              <w:spacing w:after="0" w:line="240" w:lineRule="auto"/>
              <w:ind w:firstLine="0"/>
              <w:contextualSpacing/>
              <w:jc w:val="center"/>
            </w:pPr>
          </w:p>
        </w:tc>
        <w:tc>
          <w:tcPr>
            <w:tcW w:w="700" w:type="dxa"/>
            <w:vAlign w:val="center"/>
          </w:tcPr>
          <w:p w14:paraId="14F760E7" w14:textId="77777777" w:rsidR="00274116" w:rsidRDefault="00274116" w:rsidP="00525B59">
            <w:pPr>
              <w:spacing w:after="0" w:line="240" w:lineRule="auto"/>
              <w:ind w:firstLine="0"/>
              <w:contextualSpacing/>
              <w:jc w:val="center"/>
            </w:pPr>
          </w:p>
        </w:tc>
        <w:tc>
          <w:tcPr>
            <w:tcW w:w="700" w:type="dxa"/>
            <w:vAlign w:val="center"/>
          </w:tcPr>
          <w:p w14:paraId="714D2ED9" w14:textId="77777777" w:rsidR="00274116" w:rsidRDefault="00274116" w:rsidP="00525B59">
            <w:pPr>
              <w:spacing w:after="0" w:line="240" w:lineRule="auto"/>
              <w:ind w:firstLine="0"/>
              <w:contextualSpacing/>
              <w:jc w:val="center"/>
            </w:pPr>
          </w:p>
        </w:tc>
        <w:tc>
          <w:tcPr>
            <w:tcW w:w="700" w:type="dxa"/>
            <w:vAlign w:val="center"/>
          </w:tcPr>
          <w:p w14:paraId="390B1CC4" w14:textId="77777777" w:rsidR="00274116" w:rsidRDefault="00274116" w:rsidP="00525B59">
            <w:pPr>
              <w:spacing w:after="0" w:line="240" w:lineRule="auto"/>
              <w:ind w:firstLine="0"/>
              <w:contextualSpacing/>
              <w:jc w:val="center"/>
            </w:pPr>
          </w:p>
        </w:tc>
        <w:tc>
          <w:tcPr>
            <w:tcW w:w="700" w:type="dxa"/>
            <w:vAlign w:val="center"/>
          </w:tcPr>
          <w:p w14:paraId="7A5B4E43" w14:textId="77777777" w:rsidR="00274116" w:rsidRDefault="00274116" w:rsidP="00525B59">
            <w:pPr>
              <w:spacing w:after="0" w:line="240" w:lineRule="auto"/>
              <w:ind w:firstLine="0"/>
              <w:contextualSpacing/>
              <w:jc w:val="center"/>
            </w:pPr>
          </w:p>
        </w:tc>
        <w:tc>
          <w:tcPr>
            <w:tcW w:w="700" w:type="dxa"/>
            <w:vAlign w:val="center"/>
          </w:tcPr>
          <w:p w14:paraId="1BD64FFC" w14:textId="77777777" w:rsidR="00274116" w:rsidRDefault="00274116" w:rsidP="00525B59">
            <w:pPr>
              <w:spacing w:after="0" w:line="240" w:lineRule="auto"/>
              <w:ind w:firstLine="0"/>
              <w:contextualSpacing/>
              <w:jc w:val="center"/>
            </w:pPr>
          </w:p>
        </w:tc>
      </w:tr>
      <w:tr w:rsidR="00274116" w14:paraId="1B451809" w14:textId="77777777" w:rsidTr="00236517">
        <w:trPr>
          <w:jc w:val="center"/>
        </w:trPr>
        <w:tc>
          <w:tcPr>
            <w:tcW w:w="382" w:type="dxa"/>
            <w:vAlign w:val="center"/>
          </w:tcPr>
          <w:p w14:paraId="02588F2E" w14:textId="77777777" w:rsidR="00274116" w:rsidRDefault="00000000" w:rsidP="00525B59">
            <w:pPr>
              <w:spacing w:after="0" w:line="240" w:lineRule="auto"/>
              <w:ind w:firstLine="0"/>
              <w:contextualSpacing/>
              <w:jc w:val="center"/>
            </w:pPr>
            <w:r>
              <w:rPr>
                <w:sz w:val="20"/>
                <w:szCs w:val="20"/>
              </w:rPr>
              <w:t>4</w:t>
            </w:r>
          </w:p>
        </w:tc>
        <w:tc>
          <w:tcPr>
            <w:tcW w:w="2000" w:type="dxa"/>
            <w:vAlign w:val="center"/>
          </w:tcPr>
          <w:p w14:paraId="1A797982"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Completar flujo guiado y consolidar registros por problema.</w:t>
            </w:r>
          </w:p>
        </w:tc>
        <w:tc>
          <w:tcPr>
            <w:tcW w:w="700" w:type="dxa"/>
            <w:vAlign w:val="center"/>
          </w:tcPr>
          <w:p w14:paraId="413720A2"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7AEBBE5D"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40F2FBFB"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44B9B250" w14:textId="77777777" w:rsidR="00274116" w:rsidRDefault="00000000" w:rsidP="00525B59">
            <w:pPr>
              <w:spacing w:after="0" w:line="240" w:lineRule="auto"/>
              <w:ind w:firstLine="0"/>
              <w:contextualSpacing/>
              <w:jc w:val="center"/>
            </w:pPr>
            <w:r>
              <w:rPr>
                <w:sz w:val="20"/>
                <w:szCs w:val="20"/>
              </w:rPr>
              <w:t>X</w:t>
            </w:r>
          </w:p>
        </w:tc>
        <w:tc>
          <w:tcPr>
            <w:tcW w:w="700" w:type="dxa"/>
            <w:vAlign w:val="center"/>
          </w:tcPr>
          <w:p w14:paraId="22FA70A5" w14:textId="77777777" w:rsidR="00274116" w:rsidRDefault="00274116" w:rsidP="00525B59">
            <w:pPr>
              <w:spacing w:after="0" w:line="240" w:lineRule="auto"/>
              <w:ind w:firstLine="0"/>
              <w:contextualSpacing/>
              <w:jc w:val="center"/>
            </w:pPr>
          </w:p>
        </w:tc>
        <w:tc>
          <w:tcPr>
            <w:tcW w:w="700" w:type="dxa"/>
            <w:vAlign w:val="center"/>
          </w:tcPr>
          <w:p w14:paraId="7CC02BA6" w14:textId="77777777" w:rsidR="00274116" w:rsidRDefault="00274116" w:rsidP="00525B59">
            <w:pPr>
              <w:spacing w:after="0" w:line="240" w:lineRule="auto"/>
              <w:ind w:firstLine="0"/>
              <w:contextualSpacing/>
              <w:jc w:val="center"/>
            </w:pPr>
          </w:p>
        </w:tc>
        <w:tc>
          <w:tcPr>
            <w:tcW w:w="700" w:type="dxa"/>
            <w:vAlign w:val="center"/>
          </w:tcPr>
          <w:p w14:paraId="73578AF8" w14:textId="77777777" w:rsidR="00274116" w:rsidRDefault="00274116" w:rsidP="00525B59">
            <w:pPr>
              <w:spacing w:after="0" w:line="240" w:lineRule="auto"/>
              <w:ind w:firstLine="0"/>
              <w:contextualSpacing/>
              <w:jc w:val="center"/>
            </w:pPr>
          </w:p>
        </w:tc>
        <w:tc>
          <w:tcPr>
            <w:tcW w:w="700" w:type="dxa"/>
            <w:vAlign w:val="center"/>
          </w:tcPr>
          <w:p w14:paraId="007B3C1E" w14:textId="77777777" w:rsidR="00274116" w:rsidRDefault="00274116" w:rsidP="00525B59">
            <w:pPr>
              <w:spacing w:after="0" w:line="240" w:lineRule="auto"/>
              <w:ind w:firstLine="0"/>
              <w:contextualSpacing/>
              <w:jc w:val="center"/>
            </w:pPr>
          </w:p>
        </w:tc>
        <w:tc>
          <w:tcPr>
            <w:tcW w:w="700" w:type="dxa"/>
            <w:vAlign w:val="center"/>
          </w:tcPr>
          <w:p w14:paraId="12BDED4B" w14:textId="77777777" w:rsidR="00274116" w:rsidRDefault="00274116" w:rsidP="00525B59">
            <w:pPr>
              <w:spacing w:after="0" w:line="240" w:lineRule="auto"/>
              <w:ind w:firstLine="0"/>
              <w:contextualSpacing/>
              <w:jc w:val="center"/>
            </w:pPr>
          </w:p>
        </w:tc>
      </w:tr>
      <w:tr w:rsidR="00274116" w14:paraId="79D8AC84" w14:textId="77777777" w:rsidTr="00236517">
        <w:trPr>
          <w:jc w:val="center"/>
        </w:trPr>
        <w:tc>
          <w:tcPr>
            <w:tcW w:w="382" w:type="dxa"/>
            <w:vAlign w:val="center"/>
          </w:tcPr>
          <w:p w14:paraId="44B7E2AE" w14:textId="77777777" w:rsidR="00274116" w:rsidRDefault="00000000" w:rsidP="00525B59">
            <w:pPr>
              <w:spacing w:after="0" w:line="240" w:lineRule="auto"/>
              <w:ind w:firstLine="0"/>
              <w:contextualSpacing/>
              <w:jc w:val="center"/>
            </w:pPr>
            <w:r>
              <w:rPr>
                <w:sz w:val="20"/>
                <w:szCs w:val="20"/>
              </w:rPr>
              <w:t>5</w:t>
            </w:r>
          </w:p>
        </w:tc>
        <w:tc>
          <w:tcPr>
            <w:tcW w:w="2000" w:type="dxa"/>
            <w:vAlign w:val="center"/>
          </w:tcPr>
          <w:p w14:paraId="5D800164"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Clasificar fallas y realizar comparación emparejada y de costo.</w:t>
            </w:r>
          </w:p>
        </w:tc>
        <w:tc>
          <w:tcPr>
            <w:tcW w:w="700" w:type="dxa"/>
            <w:vAlign w:val="center"/>
          </w:tcPr>
          <w:p w14:paraId="12C24933"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427EE445"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1908147E"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6606EF0D"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330DB84A" w14:textId="77777777" w:rsidR="00274116" w:rsidRDefault="00000000" w:rsidP="00525B59">
            <w:pPr>
              <w:spacing w:after="0" w:line="240" w:lineRule="auto"/>
              <w:ind w:firstLine="0"/>
              <w:contextualSpacing/>
              <w:jc w:val="center"/>
            </w:pPr>
            <w:r>
              <w:rPr>
                <w:sz w:val="20"/>
                <w:szCs w:val="20"/>
              </w:rPr>
              <w:t>X</w:t>
            </w:r>
          </w:p>
        </w:tc>
        <w:tc>
          <w:tcPr>
            <w:tcW w:w="700" w:type="dxa"/>
            <w:vAlign w:val="center"/>
          </w:tcPr>
          <w:p w14:paraId="3063BE4F" w14:textId="77777777" w:rsidR="00274116" w:rsidRDefault="00274116" w:rsidP="00525B59">
            <w:pPr>
              <w:spacing w:after="0" w:line="240" w:lineRule="auto"/>
              <w:ind w:firstLine="0"/>
              <w:contextualSpacing/>
              <w:jc w:val="center"/>
            </w:pPr>
          </w:p>
        </w:tc>
        <w:tc>
          <w:tcPr>
            <w:tcW w:w="700" w:type="dxa"/>
            <w:vAlign w:val="center"/>
          </w:tcPr>
          <w:p w14:paraId="7D88A4DA" w14:textId="77777777" w:rsidR="00274116" w:rsidRDefault="00274116" w:rsidP="00525B59">
            <w:pPr>
              <w:spacing w:after="0" w:line="240" w:lineRule="auto"/>
              <w:ind w:firstLine="0"/>
              <w:contextualSpacing/>
              <w:jc w:val="center"/>
            </w:pPr>
          </w:p>
        </w:tc>
        <w:tc>
          <w:tcPr>
            <w:tcW w:w="700" w:type="dxa"/>
            <w:vAlign w:val="center"/>
          </w:tcPr>
          <w:p w14:paraId="7E293C52" w14:textId="77777777" w:rsidR="00274116" w:rsidRDefault="00274116" w:rsidP="00525B59">
            <w:pPr>
              <w:spacing w:after="0" w:line="240" w:lineRule="auto"/>
              <w:ind w:firstLine="0"/>
              <w:contextualSpacing/>
              <w:jc w:val="center"/>
            </w:pPr>
          </w:p>
        </w:tc>
        <w:tc>
          <w:tcPr>
            <w:tcW w:w="700" w:type="dxa"/>
            <w:vAlign w:val="center"/>
          </w:tcPr>
          <w:p w14:paraId="0EFC2308" w14:textId="77777777" w:rsidR="00274116" w:rsidRDefault="00274116" w:rsidP="00525B59">
            <w:pPr>
              <w:spacing w:after="0" w:line="240" w:lineRule="auto"/>
              <w:ind w:firstLine="0"/>
              <w:contextualSpacing/>
              <w:jc w:val="center"/>
            </w:pPr>
          </w:p>
        </w:tc>
      </w:tr>
      <w:tr w:rsidR="00274116" w14:paraId="4BC5956C" w14:textId="77777777" w:rsidTr="00236517">
        <w:trPr>
          <w:jc w:val="center"/>
        </w:trPr>
        <w:tc>
          <w:tcPr>
            <w:tcW w:w="382" w:type="dxa"/>
            <w:vAlign w:val="center"/>
          </w:tcPr>
          <w:p w14:paraId="085F3027" w14:textId="77777777" w:rsidR="00274116" w:rsidRDefault="00000000" w:rsidP="00525B59">
            <w:pPr>
              <w:spacing w:after="0" w:line="240" w:lineRule="auto"/>
              <w:ind w:firstLine="0"/>
              <w:contextualSpacing/>
              <w:jc w:val="center"/>
            </w:pPr>
            <w:r>
              <w:rPr>
                <w:sz w:val="20"/>
                <w:szCs w:val="20"/>
              </w:rPr>
              <w:t>6</w:t>
            </w:r>
          </w:p>
        </w:tc>
        <w:tc>
          <w:tcPr>
            <w:tcW w:w="2000" w:type="dxa"/>
            <w:vAlign w:val="center"/>
          </w:tcPr>
          <w:p w14:paraId="46C706BC"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Ejecutar comprobaciones auxiliares y redactar resultados.</w:t>
            </w:r>
          </w:p>
        </w:tc>
        <w:tc>
          <w:tcPr>
            <w:tcW w:w="700" w:type="dxa"/>
            <w:vAlign w:val="center"/>
          </w:tcPr>
          <w:p w14:paraId="5C5A2779"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09A92A3F"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39C66BD5"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0C23A605"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4EA4C6E9"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226FC238" w14:textId="77777777" w:rsidR="00274116" w:rsidRDefault="00000000" w:rsidP="00525B59">
            <w:pPr>
              <w:spacing w:after="0" w:line="240" w:lineRule="auto"/>
              <w:ind w:firstLine="0"/>
              <w:contextualSpacing/>
              <w:jc w:val="center"/>
            </w:pPr>
            <w:r>
              <w:rPr>
                <w:sz w:val="20"/>
                <w:szCs w:val="20"/>
              </w:rPr>
              <w:t>X</w:t>
            </w:r>
          </w:p>
        </w:tc>
        <w:tc>
          <w:tcPr>
            <w:tcW w:w="700" w:type="dxa"/>
            <w:vAlign w:val="center"/>
          </w:tcPr>
          <w:p w14:paraId="347AB590" w14:textId="77777777" w:rsidR="00274116" w:rsidRDefault="00274116" w:rsidP="00525B59">
            <w:pPr>
              <w:spacing w:after="0" w:line="240" w:lineRule="auto"/>
              <w:ind w:firstLine="0"/>
              <w:contextualSpacing/>
              <w:jc w:val="center"/>
            </w:pPr>
          </w:p>
        </w:tc>
        <w:tc>
          <w:tcPr>
            <w:tcW w:w="700" w:type="dxa"/>
            <w:vAlign w:val="center"/>
          </w:tcPr>
          <w:p w14:paraId="62941945" w14:textId="77777777" w:rsidR="00274116" w:rsidRDefault="00274116" w:rsidP="00525B59">
            <w:pPr>
              <w:spacing w:after="0" w:line="240" w:lineRule="auto"/>
              <w:ind w:firstLine="0"/>
              <w:contextualSpacing/>
              <w:jc w:val="center"/>
            </w:pPr>
          </w:p>
        </w:tc>
        <w:tc>
          <w:tcPr>
            <w:tcW w:w="700" w:type="dxa"/>
            <w:vAlign w:val="center"/>
          </w:tcPr>
          <w:p w14:paraId="669A629A" w14:textId="77777777" w:rsidR="00274116" w:rsidRDefault="00274116" w:rsidP="00525B59">
            <w:pPr>
              <w:spacing w:after="0" w:line="240" w:lineRule="auto"/>
              <w:ind w:firstLine="0"/>
              <w:contextualSpacing/>
              <w:jc w:val="center"/>
            </w:pPr>
          </w:p>
        </w:tc>
      </w:tr>
      <w:tr w:rsidR="00274116" w14:paraId="62FB1582" w14:textId="77777777" w:rsidTr="00236517">
        <w:trPr>
          <w:jc w:val="center"/>
        </w:trPr>
        <w:tc>
          <w:tcPr>
            <w:tcW w:w="382" w:type="dxa"/>
            <w:vAlign w:val="center"/>
          </w:tcPr>
          <w:p w14:paraId="76022427" w14:textId="77777777" w:rsidR="00274116" w:rsidRDefault="00000000" w:rsidP="00525B59">
            <w:pPr>
              <w:spacing w:after="0" w:line="240" w:lineRule="auto"/>
              <w:ind w:firstLine="0"/>
              <w:contextualSpacing/>
              <w:jc w:val="center"/>
            </w:pPr>
            <w:r>
              <w:rPr>
                <w:sz w:val="20"/>
                <w:szCs w:val="20"/>
              </w:rPr>
              <w:t>7</w:t>
            </w:r>
          </w:p>
        </w:tc>
        <w:tc>
          <w:tcPr>
            <w:tcW w:w="2000" w:type="dxa"/>
            <w:vAlign w:val="center"/>
          </w:tcPr>
          <w:p w14:paraId="4B31D6CA"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Integrar discusión, conclusiones, recomendaciones y anexos.</w:t>
            </w:r>
          </w:p>
        </w:tc>
        <w:tc>
          <w:tcPr>
            <w:tcW w:w="700" w:type="dxa"/>
            <w:vAlign w:val="center"/>
          </w:tcPr>
          <w:p w14:paraId="5209EF81"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623605D2"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4D8A40F3"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4BEA8730"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7F511F44"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662963F2"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5CEC1880" w14:textId="77777777" w:rsidR="00274116" w:rsidRDefault="00000000" w:rsidP="00525B59">
            <w:pPr>
              <w:spacing w:after="0" w:line="240" w:lineRule="auto"/>
              <w:ind w:firstLine="0"/>
              <w:contextualSpacing/>
              <w:jc w:val="center"/>
            </w:pPr>
            <w:r>
              <w:rPr>
                <w:sz w:val="20"/>
                <w:szCs w:val="20"/>
              </w:rPr>
              <w:t>X</w:t>
            </w:r>
          </w:p>
        </w:tc>
        <w:tc>
          <w:tcPr>
            <w:tcW w:w="700" w:type="dxa"/>
            <w:vAlign w:val="center"/>
          </w:tcPr>
          <w:p w14:paraId="6874BB51" w14:textId="77777777" w:rsidR="00274116" w:rsidRDefault="00274116" w:rsidP="00525B59">
            <w:pPr>
              <w:spacing w:after="0" w:line="240" w:lineRule="auto"/>
              <w:ind w:firstLine="0"/>
              <w:contextualSpacing/>
              <w:jc w:val="center"/>
            </w:pPr>
          </w:p>
        </w:tc>
        <w:tc>
          <w:tcPr>
            <w:tcW w:w="700" w:type="dxa"/>
            <w:vAlign w:val="center"/>
          </w:tcPr>
          <w:p w14:paraId="614303F1" w14:textId="77777777" w:rsidR="00274116" w:rsidRDefault="00274116" w:rsidP="00525B59">
            <w:pPr>
              <w:spacing w:after="0" w:line="240" w:lineRule="auto"/>
              <w:ind w:firstLine="0"/>
              <w:contextualSpacing/>
              <w:jc w:val="center"/>
            </w:pPr>
          </w:p>
        </w:tc>
      </w:tr>
      <w:tr w:rsidR="00274116" w14:paraId="14ED8A30" w14:textId="77777777" w:rsidTr="00236517">
        <w:trPr>
          <w:jc w:val="center"/>
        </w:trPr>
        <w:tc>
          <w:tcPr>
            <w:tcW w:w="382" w:type="dxa"/>
            <w:vAlign w:val="center"/>
          </w:tcPr>
          <w:p w14:paraId="5574F7B7" w14:textId="77777777" w:rsidR="00274116" w:rsidRDefault="00000000" w:rsidP="00525B59">
            <w:pPr>
              <w:spacing w:after="0" w:line="240" w:lineRule="auto"/>
              <w:ind w:firstLine="0"/>
              <w:contextualSpacing/>
              <w:jc w:val="center"/>
            </w:pPr>
            <w:r>
              <w:rPr>
                <w:sz w:val="20"/>
                <w:szCs w:val="20"/>
              </w:rPr>
              <w:t>8</w:t>
            </w:r>
          </w:p>
        </w:tc>
        <w:tc>
          <w:tcPr>
            <w:tcW w:w="2000" w:type="dxa"/>
            <w:vAlign w:val="center"/>
          </w:tcPr>
          <w:p w14:paraId="034FF902"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Revisión técnica, normativa, bibliográfica y correcciones.</w:t>
            </w:r>
          </w:p>
        </w:tc>
        <w:tc>
          <w:tcPr>
            <w:tcW w:w="700" w:type="dxa"/>
            <w:vAlign w:val="center"/>
          </w:tcPr>
          <w:p w14:paraId="2E1066D1"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46453665"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6844A2B2"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2C2276FC"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413B5FBD"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1DD4A65C"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01FEE2F4"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2A5561B7" w14:textId="77777777" w:rsidR="00274116" w:rsidRDefault="00000000" w:rsidP="00525B59">
            <w:pPr>
              <w:spacing w:after="0" w:line="240" w:lineRule="auto"/>
              <w:ind w:firstLine="0"/>
              <w:contextualSpacing/>
              <w:jc w:val="center"/>
            </w:pPr>
            <w:r>
              <w:rPr>
                <w:sz w:val="20"/>
                <w:szCs w:val="20"/>
              </w:rPr>
              <w:t>X</w:t>
            </w:r>
          </w:p>
        </w:tc>
        <w:tc>
          <w:tcPr>
            <w:tcW w:w="700" w:type="dxa"/>
            <w:vAlign w:val="center"/>
          </w:tcPr>
          <w:p w14:paraId="2892705E" w14:textId="77777777" w:rsidR="00274116" w:rsidRDefault="00274116" w:rsidP="00525B59">
            <w:pPr>
              <w:spacing w:after="0" w:line="240" w:lineRule="auto"/>
              <w:ind w:firstLine="0"/>
              <w:contextualSpacing/>
              <w:jc w:val="center"/>
            </w:pPr>
          </w:p>
        </w:tc>
      </w:tr>
      <w:tr w:rsidR="00274116" w14:paraId="223E24D0" w14:textId="77777777" w:rsidTr="00236517">
        <w:trPr>
          <w:jc w:val="center"/>
        </w:trPr>
        <w:tc>
          <w:tcPr>
            <w:tcW w:w="382" w:type="dxa"/>
            <w:vAlign w:val="center"/>
          </w:tcPr>
          <w:p w14:paraId="77DB0436" w14:textId="77777777" w:rsidR="00274116" w:rsidRDefault="00000000" w:rsidP="00525B59">
            <w:pPr>
              <w:spacing w:after="0" w:line="240" w:lineRule="auto"/>
              <w:ind w:firstLine="0"/>
              <w:contextualSpacing/>
              <w:jc w:val="center"/>
            </w:pPr>
            <w:r>
              <w:rPr>
                <w:sz w:val="20"/>
                <w:szCs w:val="20"/>
              </w:rPr>
              <w:t>9</w:t>
            </w:r>
          </w:p>
        </w:tc>
        <w:tc>
          <w:tcPr>
            <w:tcW w:w="2000" w:type="dxa"/>
            <w:vAlign w:val="center"/>
          </w:tcPr>
          <w:p w14:paraId="283D9556" w14:textId="77777777" w:rsidR="00274116" w:rsidRPr="00525B59" w:rsidRDefault="00000000" w:rsidP="00525B59">
            <w:pPr>
              <w:spacing w:after="0" w:line="240" w:lineRule="auto"/>
              <w:ind w:firstLine="0"/>
              <w:contextualSpacing/>
              <w:jc w:val="left"/>
              <w:rPr>
                <w:lang w:val="es-ES"/>
              </w:rPr>
            </w:pPr>
            <w:r w:rsidRPr="00525B59">
              <w:rPr>
                <w:sz w:val="20"/>
                <w:szCs w:val="20"/>
                <w:lang w:val="es-ES"/>
              </w:rPr>
              <w:t>Revisión final de detalles y entrega al asesor para aprobación.</w:t>
            </w:r>
          </w:p>
        </w:tc>
        <w:tc>
          <w:tcPr>
            <w:tcW w:w="700" w:type="dxa"/>
            <w:vAlign w:val="center"/>
          </w:tcPr>
          <w:p w14:paraId="5D96D889"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7EFDE6DE"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6D8ED073"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1ADFCB15"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167EAF7C"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151EED22"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5E7BF6F5"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54BE0B64" w14:textId="77777777" w:rsidR="00274116" w:rsidRPr="00525B59" w:rsidRDefault="00274116" w:rsidP="00525B59">
            <w:pPr>
              <w:spacing w:after="0" w:line="240" w:lineRule="auto"/>
              <w:ind w:firstLine="0"/>
              <w:contextualSpacing/>
              <w:jc w:val="center"/>
              <w:rPr>
                <w:lang w:val="es-ES"/>
              </w:rPr>
            </w:pPr>
          </w:p>
        </w:tc>
        <w:tc>
          <w:tcPr>
            <w:tcW w:w="700" w:type="dxa"/>
            <w:vAlign w:val="center"/>
          </w:tcPr>
          <w:p w14:paraId="19C7D4DF" w14:textId="77777777" w:rsidR="00274116" w:rsidRDefault="00000000" w:rsidP="00525B59">
            <w:pPr>
              <w:spacing w:after="0" w:line="240" w:lineRule="auto"/>
              <w:ind w:firstLine="0"/>
              <w:contextualSpacing/>
              <w:jc w:val="center"/>
            </w:pPr>
            <w:r>
              <w:rPr>
                <w:sz w:val="20"/>
                <w:szCs w:val="20"/>
              </w:rPr>
              <w:t>X</w:t>
            </w:r>
          </w:p>
        </w:tc>
      </w:tr>
    </w:tbl>
    <w:p w14:paraId="1CF3AC7B" w14:textId="77777777" w:rsidR="004241C9" w:rsidRPr="009B7CD3" w:rsidRDefault="00000000">
      <w:pPr>
        <w:spacing w:after="0"/>
        <w:ind w:firstLine="0"/>
        <w:rPr>
          <w:sz w:val="20"/>
          <w:szCs w:val="20"/>
        </w:rPr>
      </w:pPr>
      <w:r w:rsidRPr="009B7CD3">
        <w:rPr>
          <w:sz w:val="20"/>
          <w:szCs w:val="20"/>
        </w:rPr>
        <w:lastRenderedPageBreak/>
        <w:t xml:space="preserve">Fuente: </w:t>
      </w:r>
      <w:proofErr w:type="spellStart"/>
      <w:r w:rsidRPr="009B7CD3">
        <w:rPr>
          <w:sz w:val="20"/>
          <w:szCs w:val="20"/>
        </w:rPr>
        <w:t>Propia</w:t>
      </w:r>
      <w:proofErr w:type="spellEnd"/>
      <w:r w:rsidRPr="009B7CD3">
        <w:rPr>
          <w:sz w:val="20"/>
          <w:szCs w:val="20"/>
        </w:rPr>
        <w:t>.</w:t>
      </w:r>
    </w:p>
    <w:p w14:paraId="45170313" w14:textId="77777777" w:rsidR="00274116" w:rsidRDefault="00274116" w:rsidP="00525B59">
      <w:pPr>
        <w:spacing w:after="0"/>
        <w:contextualSpacing/>
      </w:pPr>
    </w:p>
    <w:p w14:paraId="1EDDBCA2" w14:textId="77777777" w:rsidR="00274116" w:rsidRPr="00525B59" w:rsidRDefault="00000000" w:rsidP="00525B59">
      <w:pPr>
        <w:spacing w:after="0"/>
        <w:ind w:firstLine="0"/>
        <w:contextualSpacing/>
        <w:rPr>
          <w:lang w:val="es-ES"/>
        </w:rPr>
      </w:pPr>
      <w:r w:rsidRPr="00236517">
        <w:rPr>
          <w:lang w:val="es-ES"/>
        </w:rPr>
        <w:t xml:space="preserve">     </w:t>
      </w:r>
      <w:r w:rsidRPr="00525B59">
        <w:rPr>
          <w:lang w:val="es-ES"/>
        </w:rPr>
        <w:t>La semana 9 no incorpora experimentación nueva salvo corrección indispensable. Su propósito es concluir redacción, verificar referencias, asegurar correspondencia entre tablas y artefactos, y entregar una versión nítida al asesor.</w:t>
      </w:r>
    </w:p>
    <w:p w14:paraId="3B9A4654" w14:textId="77777777" w:rsidR="00274116" w:rsidRPr="00525B59" w:rsidRDefault="00000000" w:rsidP="00525B59">
      <w:pPr>
        <w:pageBreakBefore/>
        <w:spacing w:after="0"/>
        <w:ind w:firstLine="0"/>
        <w:contextualSpacing/>
        <w:jc w:val="center"/>
        <w:rPr>
          <w:lang w:val="es-ES"/>
        </w:rPr>
      </w:pPr>
      <w:r w:rsidRPr="00525B59">
        <w:rPr>
          <w:b/>
          <w:lang w:val="es-ES"/>
        </w:rPr>
        <w:lastRenderedPageBreak/>
        <w:t>BIBLIOGRAFÍA</w:t>
      </w:r>
    </w:p>
    <w:p w14:paraId="5990FACC" w14:textId="77777777" w:rsidR="00903DD7" w:rsidRDefault="00903DD7" w:rsidP="00903DD7">
      <w:pPr>
        <w:spacing w:after="0"/>
        <w:ind w:firstLine="0"/>
        <w:contextualSpacing/>
        <w:rPr>
          <w:lang w:val="es-ES"/>
        </w:rPr>
      </w:pPr>
    </w:p>
    <w:p w14:paraId="2888D630" w14:textId="7C0B538B" w:rsidR="00274116" w:rsidRPr="00525B59" w:rsidRDefault="00000000" w:rsidP="00903DD7">
      <w:pPr>
        <w:spacing w:after="0"/>
        <w:ind w:firstLine="0"/>
        <w:contextualSpacing/>
        <w:rPr>
          <w:lang w:val="es-ES"/>
        </w:rPr>
      </w:pPr>
      <w:r w:rsidRPr="00525B59">
        <w:rPr>
          <w:b/>
          <w:lang w:val="es-ES"/>
        </w:rPr>
        <w:t>Documentos electrónicos</w:t>
      </w:r>
    </w:p>
    <w:p w14:paraId="248DC8D4" w14:textId="77777777" w:rsidR="00274116" w:rsidRPr="00525B59" w:rsidRDefault="00000000" w:rsidP="00525B59">
      <w:pPr>
        <w:spacing w:after="0"/>
        <w:ind w:left="300" w:hanging="300"/>
        <w:contextualSpacing/>
        <w:rPr>
          <w:lang w:val="es-ES"/>
        </w:rPr>
      </w:pPr>
      <w:r w:rsidRPr="00525B59">
        <w:rPr>
          <w:lang w:val="es-ES"/>
        </w:rPr>
        <w:t xml:space="preserve">CUI, Fan et al. </w:t>
      </w:r>
      <w:proofErr w:type="spellStart"/>
      <w:r>
        <w:t>OriGen</w:t>
      </w:r>
      <w:proofErr w:type="spellEnd"/>
      <w:r>
        <w:t xml:space="preserve">: Enhancing RTL Code Generation with Code-to-Code Augmentation and Self-Reflection.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w:t>
      </w:r>
      <w:r w:rsidRPr="00525B59">
        <w:rPr>
          <w:i/>
          <w:lang w:val="es-ES"/>
        </w:rPr>
        <w:t>arxiv</w:t>
      </w:r>
      <w:r w:rsidRPr="00525B59">
        <w:rPr>
          <w:lang w:val="es-ES"/>
        </w:rPr>
        <w:t>.org/abs/2407.16237</w:t>
      </w:r>
    </w:p>
    <w:p w14:paraId="6E5E3B3D" w14:textId="77777777" w:rsidR="00274116" w:rsidRPr="00525B59" w:rsidRDefault="00000000" w:rsidP="00525B59">
      <w:pPr>
        <w:spacing w:after="0"/>
        <w:ind w:left="300" w:hanging="300"/>
        <w:contextualSpacing/>
        <w:rPr>
          <w:lang w:val="es-ES"/>
        </w:rPr>
      </w:pPr>
      <w:r>
        <w:t xml:space="preserve">DETTMERS, Tim et al. </w:t>
      </w:r>
      <w:proofErr w:type="spellStart"/>
      <w:r>
        <w:t>QLoRA</w:t>
      </w:r>
      <w:proofErr w:type="spellEnd"/>
      <w:r>
        <w:t xml:space="preserve">: Efficient Finetuning of Quantized LLMs.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2023 [consulta: 21 de julio de 2026]. Disponible en: https://</w:t>
      </w:r>
      <w:r w:rsidRPr="00525B59">
        <w:rPr>
          <w:i/>
          <w:lang w:val="es-ES"/>
        </w:rPr>
        <w:t>arxiv</w:t>
      </w:r>
      <w:r w:rsidRPr="00525B59">
        <w:rPr>
          <w:lang w:val="es-ES"/>
        </w:rPr>
        <w:t>.org/abs/2305.14314</w:t>
      </w:r>
    </w:p>
    <w:p w14:paraId="30138547" w14:textId="77777777" w:rsidR="00274116" w:rsidRPr="00525B59" w:rsidRDefault="00000000" w:rsidP="00525B59">
      <w:pPr>
        <w:spacing w:after="0"/>
        <w:ind w:left="300" w:hanging="300"/>
        <w:contextualSpacing/>
        <w:rPr>
          <w:lang w:val="es-ES"/>
        </w:rPr>
      </w:pPr>
      <w:r>
        <w:t xml:space="preserve">DING, </w:t>
      </w:r>
      <w:proofErr w:type="spellStart"/>
      <w:r>
        <w:t>Hantian</w:t>
      </w:r>
      <w:proofErr w:type="spellEnd"/>
      <w:r>
        <w:t xml:space="preserve"> et al. Fewer Truncations Improve Language Modeling.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w:t>
      </w:r>
      <w:r w:rsidRPr="00525B59">
        <w:rPr>
          <w:i/>
          <w:lang w:val="es-ES"/>
        </w:rPr>
        <w:t>arxiv</w:t>
      </w:r>
      <w:r w:rsidRPr="00525B59">
        <w:rPr>
          <w:lang w:val="es-ES"/>
        </w:rPr>
        <w:t>.org/abs/2404.10830</w:t>
      </w:r>
    </w:p>
    <w:p w14:paraId="77ECC0D8" w14:textId="77777777" w:rsidR="00274116" w:rsidRPr="00525B59" w:rsidRDefault="00000000" w:rsidP="00525B59">
      <w:pPr>
        <w:spacing w:after="0"/>
        <w:ind w:left="300" w:hanging="300"/>
        <w:contextualSpacing/>
        <w:rPr>
          <w:lang w:val="es-ES"/>
        </w:rPr>
      </w:pPr>
      <w:r>
        <w:t xml:space="preserve">GAO, Mingzhe et al. </w:t>
      </w:r>
      <w:proofErr w:type="spellStart"/>
      <w:r>
        <w:t>AutoVCoder</w:t>
      </w:r>
      <w:proofErr w:type="spellEnd"/>
      <w:r>
        <w:t xml:space="preserve">: A Systematic Framework for Automated </w:t>
      </w:r>
      <w:r>
        <w:rPr>
          <w:i/>
        </w:rPr>
        <w:t>Verilog</w:t>
      </w:r>
      <w:r>
        <w:t xml:space="preserve"> Code Generation Using LLMs.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w:t>
      </w:r>
      <w:r w:rsidRPr="00525B59">
        <w:rPr>
          <w:i/>
          <w:lang w:val="es-ES"/>
        </w:rPr>
        <w:t>arxiv</w:t>
      </w:r>
      <w:r w:rsidRPr="00525B59">
        <w:rPr>
          <w:lang w:val="es-ES"/>
        </w:rPr>
        <w:t>.org/abs/2407.18333</w:t>
      </w:r>
    </w:p>
    <w:p w14:paraId="50AF0652" w14:textId="77777777" w:rsidR="00274116" w:rsidRPr="00525B59" w:rsidRDefault="00000000" w:rsidP="00525B59">
      <w:pPr>
        <w:spacing w:after="0"/>
        <w:ind w:left="300" w:hanging="300"/>
        <w:contextualSpacing/>
        <w:rPr>
          <w:lang w:val="es-ES"/>
        </w:rPr>
      </w:pPr>
      <w:r>
        <w:t xml:space="preserve">HO, Chia-Tung; REN, </w:t>
      </w:r>
      <w:proofErr w:type="spellStart"/>
      <w:r>
        <w:t>Haoxing</w:t>
      </w:r>
      <w:proofErr w:type="spellEnd"/>
      <w:r>
        <w:t xml:space="preserve"> y KHAILANY, Brucek. </w:t>
      </w:r>
      <w:proofErr w:type="spellStart"/>
      <w:r>
        <w:rPr>
          <w:i/>
        </w:rPr>
        <w:t>Verilog</w:t>
      </w:r>
      <w:r>
        <w:t>Coder</w:t>
      </w:r>
      <w:proofErr w:type="spellEnd"/>
      <w:r>
        <w:t xml:space="preserve">: Autonomous </w:t>
      </w:r>
      <w:r>
        <w:rPr>
          <w:i/>
        </w:rPr>
        <w:t>Verilog</w:t>
      </w:r>
      <w:r>
        <w:t xml:space="preserve"> Coding Agents with Graph-Based Planning and Abstract Syntax Tree-Based Waveform Tracing Tool.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w:t>
      </w:r>
      <w:r w:rsidRPr="00525B59">
        <w:rPr>
          <w:i/>
          <w:lang w:val="es-ES"/>
        </w:rPr>
        <w:t>arxiv</w:t>
      </w:r>
      <w:r w:rsidRPr="00525B59">
        <w:rPr>
          <w:lang w:val="es-ES"/>
        </w:rPr>
        <w:t>.org/abs/2408.08927</w:t>
      </w:r>
    </w:p>
    <w:p w14:paraId="6592482F" w14:textId="77777777" w:rsidR="00274116" w:rsidRPr="00525B59" w:rsidRDefault="00000000" w:rsidP="00525B59">
      <w:pPr>
        <w:spacing w:after="0"/>
        <w:ind w:left="300" w:hanging="300"/>
        <w:contextualSpacing/>
        <w:rPr>
          <w:lang w:val="es-ES"/>
        </w:rPr>
      </w:pPr>
      <w:r>
        <w:t xml:space="preserve">HU, Edward J. et al. </w:t>
      </w:r>
      <w:proofErr w:type="spellStart"/>
      <w:r>
        <w:t>LoRA</w:t>
      </w:r>
      <w:proofErr w:type="spellEnd"/>
      <w:r>
        <w:t xml:space="preserve">: Low-Rank Adaptation of Large Language Models.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2021 [consulta: 21 de julio de 2026]. Disponible en: https://</w:t>
      </w:r>
      <w:r w:rsidRPr="00525B59">
        <w:rPr>
          <w:i/>
          <w:lang w:val="es-ES"/>
        </w:rPr>
        <w:t>arxiv</w:t>
      </w:r>
      <w:r w:rsidRPr="00525B59">
        <w:rPr>
          <w:lang w:val="es-ES"/>
        </w:rPr>
        <w:t>.org/abs/2106.09685</w:t>
      </w:r>
    </w:p>
    <w:p w14:paraId="37E82F75" w14:textId="77777777" w:rsidR="00274116" w:rsidRPr="00525B59" w:rsidRDefault="00000000" w:rsidP="00525B59">
      <w:pPr>
        <w:spacing w:after="0"/>
        <w:ind w:left="300" w:hanging="300"/>
        <w:contextualSpacing/>
        <w:rPr>
          <w:lang w:val="es-ES"/>
        </w:rPr>
      </w:pPr>
      <w:r>
        <w:t xml:space="preserve">HUANG, </w:t>
      </w:r>
      <w:proofErr w:type="spellStart"/>
      <w:r>
        <w:t>Hanxian</w:t>
      </w:r>
      <w:proofErr w:type="spellEnd"/>
      <w:r>
        <w:t xml:space="preserve"> et al. Towards LLM-Powered </w:t>
      </w:r>
      <w:r>
        <w:rPr>
          <w:i/>
        </w:rPr>
        <w:t>Verilog</w:t>
      </w:r>
      <w:r>
        <w:t xml:space="preserve"> RTL Assistant: Self-Verification and Self-Correction.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w:t>
      </w:r>
      <w:r w:rsidRPr="00525B59">
        <w:rPr>
          <w:i/>
          <w:lang w:val="es-ES"/>
        </w:rPr>
        <w:t>arxiv</w:t>
      </w:r>
      <w:r w:rsidRPr="00525B59">
        <w:rPr>
          <w:lang w:val="es-ES"/>
        </w:rPr>
        <w:t>.org/abs/2406.00115</w:t>
      </w:r>
    </w:p>
    <w:p w14:paraId="6171630F" w14:textId="77777777" w:rsidR="00274116" w:rsidRPr="00525B59" w:rsidRDefault="00000000" w:rsidP="00525B59">
      <w:pPr>
        <w:spacing w:after="0"/>
        <w:ind w:left="300" w:hanging="300"/>
        <w:contextualSpacing/>
        <w:rPr>
          <w:lang w:val="es-ES"/>
        </w:rPr>
      </w:pPr>
      <w:r w:rsidRPr="00525B59">
        <w:rPr>
          <w:lang w:val="es-ES"/>
        </w:rPr>
        <w:t xml:space="preserve">HUI, </w:t>
      </w:r>
      <w:proofErr w:type="spellStart"/>
      <w:r w:rsidRPr="00525B59">
        <w:rPr>
          <w:lang w:val="es-ES"/>
        </w:rPr>
        <w:t>Binyuan</w:t>
      </w:r>
      <w:proofErr w:type="spellEnd"/>
      <w:r w:rsidRPr="00525B59">
        <w:rPr>
          <w:lang w:val="es-ES"/>
        </w:rPr>
        <w:t xml:space="preserve"> et al. Qwen2.5-Coder </w:t>
      </w:r>
      <w:proofErr w:type="spellStart"/>
      <w:r w:rsidRPr="00525B59">
        <w:rPr>
          <w:lang w:val="es-ES"/>
        </w:rPr>
        <w:t>Technical</w:t>
      </w:r>
      <w:proofErr w:type="spellEnd"/>
      <w:r w:rsidRPr="00525B59">
        <w:rPr>
          <w:lang w:val="es-ES"/>
        </w:rPr>
        <w:t xml:space="preserve"> </w:t>
      </w:r>
      <w:proofErr w:type="spellStart"/>
      <w:r w:rsidRPr="00525B59">
        <w:rPr>
          <w:lang w:val="es-ES"/>
        </w:rPr>
        <w:t>Report</w:t>
      </w:r>
      <w:proofErr w:type="spellEnd"/>
      <w:r w:rsidRPr="00525B59">
        <w:rPr>
          <w:lang w:val="es-ES"/>
        </w:rPr>
        <w:t xml:space="preserve">. </w:t>
      </w:r>
      <w:proofErr w:type="spellStart"/>
      <w:r w:rsidRPr="00525B59">
        <w:rPr>
          <w:i/>
          <w:lang w:val="es-ES"/>
        </w:rPr>
        <w:t>arXiv</w:t>
      </w:r>
      <w:proofErr w:type="spellEnd"/>
      <w:r w:rsidRPr="00525B59">
        <w:rPr>
          <w:lang w:val="es-ES"/>
        </w:rPr>
        <w:t xml:space="preserve"> [en línea]. 2024 [consulta: 21 de julio de 2026]. Disponible en: https://</w:t>
      </w:r>
      <w:r w:rsidRPr="00525B59">
        <w:rPr>
          <w:i/>
          <w:lang w:val="es-ES"/>
        </w:rPr>
        <w:t>arxiv</w:t>
      </w:r>
      <w:r w:rsidRPr="00525B59">
        <w:rPr>
          <w:lang w:val="es-ES"/>
        </w:rPr>
        <w:t>.org/abs/2409.12186</w:t>
      </w:r>
    </w:p>
    <w:p w14:paraId="55F22232" w14:textId="77777777" w:rsidR="00274116" w:rsidRPr="00525B59" w:rsidRDefault="00000000" w:rsidP="00525B59">
      <w:pPr>
        <w:spacing w:after="0"/>
        <w:ind w:left="300" w:hanging="300"/>
        <w:contextualSpacing/>
        <w:rPr>
          <w:lang w:val="es-ES"/>
        </w:rPr>
      </w:pPr>
      <w:r w:rsidRPr="00525B59">
        <w:rPr>
          <w:lang w:val="es-ES"/>
        </w:rPr>
        <w:t xml:space="preserve">LIU, </w:t>
      </w:r>
      <w:proofErr w:type="spellStart"/>
      <w:r w:rsidRPr="00525B59">
        <w:rPr>
          <w:lang w:val="es-ES"/>
        </w:rPr>
        <w:t>Mingjie</w:t>
      </w:r>
      <w:proofErr w:type="spellEnd"/>
      <w:r w:rsidRPr="00525B59">
        <w:rPr>
          <w:lang w:val="es-ES"/>
        </w:rPr>
        <w:t xml:space="preserve"> et al. </w:t>
      </w:r>
      <w:proofErr w:type="spellStart"/>
      <w:r w:rsidRPr="00525B59">
        <w:rPr>
          <w:i/>
          <w:lang w:val="es-ES"/>
        </w:rPr>
        <w:t>Verilog</w:t>
      </w:r>
      <w:r w:rsidRPr="00525B59">
        <w:rPr>
          <w:lang w:val="es-ES"/>
        </w:rPr>
        <w:t>Eval</w:t>
      </w:r>
      <w:proofErr w:type="spellEnd"/>
      <w:r w:rsidRPr="00525B59">
        <w:rPr>
          <w:lang w:val="es-ES"/>
        </w:rPr>
        <w:t xml:space="preserve">: </w:t>
      </w:r>
      <w:proofErr w:type="spellStart"/>
      <w:r w:rsidRPr="00525B59">
        <w:rPr>
          <w:lang w:val="es-ES"/>
        </w:rPr>
        <w:t>Evaluating</w:t>
      </w:r>
      <w:proofErr w:type="spellEnd"/>
      <w:r w:rsidRPr="00525B59">
        <w:rPr>
          <w:lang w:val="es-ES"/>
        </w:rPr>
        <w:t xml:space="preserve"> Large </w:t>
      </w:r>
      <w:proofErr w:type="spellStart"/>
      <w:r w:rsidRPr="00525B59">
        <w:rPr>
          <w:lang w:val="es-ES"/>
        </w:rPr>
        <w:t>Language</w:t>
      </w:r>
      <w:proofErr w:type="spellEnd"/>
      <w:r w:rsidRPr="00525B59">
        <w:rPr>
          <w:lang w:val="es-ES"/>
        </w:rPr>
        <w:t xml:space="preserve"> </w:t>
      </w:r>
      <w:proofErr w:type="spellStart"/>
      <w:r w:rsidRPr="00525B59">
        <w:rPr>
          <w:lang w:val="es-ES"/>
        </w:rPr>
        <w:t>Models</w:t>
      </w:r>
      <w:proofErr w:type="spellEnd"/>
      <w:r w:rsidRPr="00525B59">
        <w:rPr>
          <w:lang w:val="es-ES"/>
        </w:rPr>
        <w:t xml:space="preserve"> </w:t>
      </w:r>
      <w:proofErr w:type="spellStart"/>
      <w:r w:rsidRPr="00525B59">
        <w:rPr>
          <w:lang w:val="es-ES"/>
        </w:rPr>
        <w:t>for</w:t>
      </w:r>
      <w:proofErr w:type="spellEnd"/>
      <w:r w:rsidRPr="00525B59">
        <w:rPr>
          <w:lang w:val="es-ES"/>
        </w:rPr>
        <w:t xml:space="preserve"> </w:t>
      </w:r>
      <w:proofErr w:type="spellStart"/>
      <w:r w:rsidRPr="00525B59">
        <w:rPr>
          <w:i/>
          <w:lang w:val="es-ES"/>
        </w:rPr>
        <w:t>Verilog</w:t>
      </w:r>
      <w:proofErr w:type="spellEnd"/>
      <w:r w:rsidRPr="00525B59">
        <w:rPr>
          <w:lang w:val="es-ES"/>
        </w:rPr>
        <w:t xml:space="preserve"> Code </w:t>
      </w:r>
      <w:proofErr w:type="spellStart"/>
      <w:r w:rsidRPr="00525B59">
        <w:rPr>
          <w:lang w:val="es-ES"/>
        </w:rPr>
        <w:t>Generation</w:t>
      </w:r>
      <w:proofErr w:type="spellEnd"/>
      <w:r w:rsidRPr="00525B59">
        <w:rPr>
          <w:lang w:val="es-ES"/>
        </w:rPr>
        <w:t xml:space="preserve">. </w:t>
      </w:r>
      <w:proofErr w:type="spellStart"/>
      <w:r w:rsidRPr="00525B59">
        <w:rPr>
          <w:i/>
          <w:lang w:val="es-ES"/>
        </w:rPr>
        <w:t>arXiv</w:t>
      </w:r>
      <w:proofErr w:type="spellEnd"/>
      <w:r w:rsidRPr="00525B59">
        <w:rPr>
          <w:lang w:val="es-ES"/>
        </w:rPr>
        <w:t xml:space="preserve"> [en línea]. 2023 [consulta: 21 de julio de 2026]. Disponible en: https://</w:t>
      </w:r>
      <w:r w:rsidRPr="00525B59">
        <w:rPr>
          <w:i/>
          <w:lang w:val="es-ES"/>
        </w:rPr>
        <w:t>arxiv</w:t>
      </w:r>
      <w:r w:rsidRPr="00525B59">
        <w:rPr>
          <w:lang w:val="es-ES"/>
        </w:rPr>
        <w:t>.org/abs/2309.07544</w:t>
      </w:r>
    </w:p>
    <w:p w14:paraId="4516B9A5" w14:textId="77777777" w:rsidR="00274116" w:rsidRPr="00525B59" w:rsidRDefault="00000000" w:rsidP="00525B59">
      <w:pPr>
        <w:spacing w:after="0"/>
        <w:ind w:left="300" w:hanging="300"/>
        <w:contextualSpacing/>
        <w:rPr>
          <w:lang w:val="es-ES"/>
        </w:rPr>
      </w:pPr>
      <w:r w:rsidRPr="00525B59">
        <w:rPr>
          <w:lang w:val="es-ES"/>
        </w:rPr>
        <w:t xml:space="preserve">LIU, Shang et al. </w:t>
      </w:r>
      <w:proofErr w:type="spellStart"/>
      <w:r>
        <w:t>RTLCoder</w:t>
      </w:r>
      <w:proofErr w:type="spellEnd"/>
      <w:r>
        <w:t xml:space="preserve">: Outperforming GPT-3.5 in Design RTL Generation with Our Open-Source Dataset and Lightweight Solution.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2023 [consulta: 21 de julio de 2026]. Disponible en: https://</w:t>
      </w:r>
      <w:r w:rsidRPr="00525B59">
        <w:rPr>
          <w:i/>
          <w:lang w:val="es-ES"/>
        </w:rPr>
        <w:t>arxiv</w:t>
      </w:r>
      <w:r w:rsidRPr="00525B59">
        <w:rPr>
          <w:lang w:val="es-ES"/>
        </w:rPr>
        <w:t>.org/abs/2312.08617</w:t>
      </w:r>
    </w:p>
    <w:p w14:paraId="13DCD4D9" w14:textId="77777777" w:rsidR="00274116" w:rsidRPr="00525B59" w:rsidRDefault="00000000" w:rsidP="00525B59">
      <w:pPr>
        <w:spacing w:after="0"/>
        <w:ind w:left="300" w:hanging="300"/>
        <w:contextualSpacing/>
        <w:rPr>
          <w:lang w:val="es-ES"/>
        </w:rPr>
      </w:pPr>
      <w:r w:rsidRPr="00525B59">
        <w:rPr>
          <w:lang w:val="es-ES"/>
        </w:rPr>
        <w:lastRenderedPageBreak/>
        <w:t xml:space="preserve">LIU, </w:t>
      </w:r>
      <w:proofErr w:type="spellStart"/>
      <w:r w:rsidRPr="00525B59">
        <w:rPr>
          <w:lang w:val="es-ES"/>
        </w:rPr>
        <w:t>Mingjie</w:t>
      </w:r>
      <w:proofErr w:type="spellEnd"/>
      <w:r w:rsidRPr="00525B59">
        <w:rPr>
          <w:lang w:val="es-ES"/>
        </w:rPr>
        <w:t xml:space="preserve"> et al. </w:t>
      </w:r>
      <w:proofErr w:type="spellStart"/>
      <w:r w:rsidRPr="00525B59">
        <w:rPr>
          <w:lang w:val="es-ES"/>
        </w:rPr>
        <w:t>ChipNeMo</w:t>
      </w:r>
      <w:proofErr w:type="spellEnd"/>
      <w:r w:rsidRPr="00525B59">
        <w:rPr>
          <w:lang w:val="es-ES"/>
        </w:rPr>
        <w:t>: Domain-</w:t>
      </w:r>
      <w:proofErr w:type="spellStart"/>
      <w:r w:rsidRPr="00525B59">
        <w:rPr>
          <w:lang w:val="es-ES"/>
        </w:rPr>
        <w:t>Adapted</w:t>
      </w:r>
      <w:proofErr w:type="spellEnd"/>
      <w:r w:rsidRPr="00525B59">
        <w:rPr>
          <w:lang w:val="es-ES"/>
        </w:rPr>
        <w:t xml:space="preserve"> </w:t>
      </w:r>
      <w:proofErr w:type="spellStart"/>
      <w:r w:rsidRPr="00525B59">
        <w:rPr>
          <w:lang w:val="es-ES"/>
        </w:rPr>
        <w:t>LLMs</w:t>
      </w:r>
      <w:proofErr w:type="spellEnd"/>
      <w:r w:rsidRPr="00525B59">
        <w:rPr>
          <w:lang w:val="es-ES"/>
        </w:rPr>
        <w:t xml:space="preserve"> </w:t>
      </w:r>
      <w:proofErr w:type="spellStart"/>
      <w:r w:rsidRPr="00525B59">
        <w:rPr>
          <w:lang w:val="es-ES"/>
        </w:rPr>
        <w:t>for</w:t>
      </w:r>
      <w:proofErr w:type="spellEnd"/>
      <w:r w:rsidRPr="00525B59">
        <w:rPr>
          <w:lang w:val="es-ES"/>
        </w:rPr>
        <w:t xml:space="preserve"> Chip </w:t>
      </w:r>
      <w:proofErr w:type="spellStart"/>
      <w:r w:rsidRPr="00525B59">
        <w:rPr>
          <w:lang w:val="es-ES"/>
        </w:rPr>
        <w:t>Design</w:t>
      </w:r>
      <w:proofErr w:type="spellEnd"/>
      <w:r w:rsidRPr="00525B59">
        <w:rPr>
          <w:lang w:val="es-ES"/>
        </w:rPr>
        <w:t xml:space="preserve">. </w:t>
      </w:r>
      <w:proofErr w:type="spellStart"/>
      <w:r w:rsidRPr="00525B59">
        <w:rPr>
          <w:i/>
          <w:lang w:val="es-ES"/>
        </w:rPr>
        <w:t>arXiv</w:t>
      </w:r>
      <w:proofErr w:type="spellEnd"/>
      <w:r w:rsidRPr="00525B59">
        <w:rPr>
          <w:lang w:val="es-ES"/>
        </w:rPr>
        <w:t xml:space="preserve"> [en línea]. 2023 [consulta: 21 de julio de 2026]. Disponible en: https://</w:t>
      </w:r>
      <w:r w:rsidRPr="00525B59">
        <w:rPr>
          <w:i/>
          <w:lang w:val="es-ES"/>
        </w:rPr>
        <w:t>arxiv</w:t>
      </w:r>
      <w:r w:rsidRPr="00525B59">
        <w:rPr>
          <w:lang w:val="es-ES"/>
        </w:rPr>
        <w:t>.org/abs/2311.00176</w:t>
      </w:r>
    </w:p>
    <w:p w14:paraId="19DE3D82" w14:textId="77777777" w:rsidR="00274116" w:rsidRPr="00525B59" w:rsidRDefault="00000000" w:rsidP="00525B59">
      <w:pPr>
        <w:spacing w:after="0"/>
        <w:ind w:left="300" w:hanging="300"/>
        <w:contextualSpacing/>
        <w:rPr>
          <w:lang w:val="es-ES"/>
        </w:rPr>
      </w:pPr>
      <w:r w:rsidRPr="00525B59">
        <w:rPr>
          <w:lang w:val="es-ES"/>
        </w:rPr>
        <w:t xml:space="preserve">LIU, Shang et al. </w:t>
      </w:r>
      <w:proofErr w:type="spellStart"/>
      <w:r>
        <w:t>OpenLLM</w:t>
      </w:r>
      <w:proofErr w:type="spellEnd"/>
      <w:r>
        <w:t xml:space="preserve">-RTL: Open Dataset and Benchmark for LLM-Aided Design RTL Generation.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Disponible en: https://</w:t>
      </w:r>
      <w:r w:rsidRPr="00525B59">
        <w:rPr>
          <w:i/>
          <w:lang w:val="es-ES"/>
        </w:rPr>
        <w:t>arxiv</w:t>
      </w:r>
      <w:r w:rsidRPr="00525B59">
        <w:rPr>
          <w:lang w:val="es-ES"/>
        </w:rPr>
        <w:t>.org/abs/2503.15112</w:t>
      </w:r>
    </w:p>
    <w:p w14:paraId="7DEA724C" w14:textId="77777777" w:rsidR="00274116" w:rsidRPr="00525B59" w:rsidRDefault="00000000" w:rsidP="00525B59">
      <w:pPr>
        <w:spacing w:after="0"/>
        <w:ind w:left="300" w:hanging="300"/>
        <w:contextualSpacing/>
        <w:rPr>
          <w:lang w:val="es-ES"/>
        </w:rPr>
      </w:pPr>
      <w:r>
        <w:t xml:space="preserve">LU, Yao et al. RTLLM: An Open-Source Benchmark for Design RTL Generation with Large Language Model.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2023 [consulta: 21 de julio de 2026]. Disponible en: https://</w:t>
      </w:r>
      <w:r w:rsidRPr="00525B59">
        <w:rPr>
          <w:i/>
          <w:lang w:val="es-ES"/>
        </w:rPr>
        <w:t>arxiv</w:t>
      </w:r>
      <w:r w:rsidRPr="00525B59">
        <w:rPr>
          <w:lang w:val="es-ES"/>
        </w:rPr>
        <w:t>.org/abs/2308.05345</w:t>
      </w:r>
    </w:p>
    <w:p w14:paraId="262FD827" w14:textId="77777777" w:rsidR="00274116" w:rsidRPr="00525B59" w:rsidRDefault="00000000" w:rsidP="00525B59">
      <w:pPr>
        <w:spacing w:after="0"/>
        <w:ind w:left="300" w:hanging="300"/>
        <w:contextualSpacing/>
        <w:rPr>
          <w:lang w:val="es-ES"/>
        </w:rPr>
      </w:pPr>
      <w:r>
        <w:t xml:space="preserve">PEI, </w:t>
      </w:r>
      <w:proofErr w:type="spellStart"/>
      <w:r>
        <w:t>Zehua</w:t>
      </w:r>
      <w:proofErr w:type="spellEnd"/>
      <w:r>
        <w:t xml:space="preserve"> et al. </w:t>
      </w:r>
      <w:proofErr w:type="spellStart"/>
      <w:r>
        <w:t>BetterV</w:t>
      </w:r>
      <w:proofErr w:type="spellEnd"/>
      <w:r>
        <w:t xml:space="preserve">: Controlled </w:t>
      </w:r>
      <w:r>
        <w:rPr>
          <w:i/>
        </w:rPr>
        <w:t>Verilog</w:t>
      </w:r>
      <w:r>
        <w:t xml:space="preserve"> Generation with Discriminative Guidance.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w:t>
      </w:r>
      <w:r w:rsidRPr="00525B59">
        <w:rPr>
          <w:i/>
          <w:lang w:val="es-ES"/>
        </w:rPr>
        <w:t>arxiv</w:t>
      </w:r>
      <w:r w:rsidRPr="00525B59">
        <w:rPr>
          <w:lang w:val="es-ES"/>
        </w:rPr>
        <w:t>.org/abs/2402.03375</w:t>
      </w:r>
    </w:p>
    <w:p w14:paraId="14842477" w14:textId="77777777" w:rsidR="00274116" w:rsidRPr="00525B59" w:rsidRDefault="00000000" w:rsidP="00525B59">
      <w:pPr>
        <w:spacing w:after="0"/>
        <w:ind w:left="300" w:hanging="300"/>
        <w:contextualSpacing/>
        <w:rPr>
          <w:lang w:val="es-ES"/>
        </w:rPr>
      </w:pPr>
      <w:r>
        <w:t xml:space="preserve">PINCKNEY, Nathaniel et al. Revisiting </w:t>
      </w:r>
      <w:proofErr w:type="spellStart"/>
      <w:r>
        <w:rPr>
          <w:i/>
        </w:rPr>
        <w:t>Verilog</w:t>
      </w:r>
      <w:r>
        <w:t>Eval</w:t>
      </w:r>
      <w:proofErr w:type="spellEnd"/>
      <w:r>
        <w:t xml:space="preserve">: A Year of Improvements in Large-Language Models for </w:t>
      </w:r>
      <w:r>
        <w:rPr>
          <w:i/>
        </w:rPr>
        <w:t>Hardware</w:t>
      </w:r>
      <w:r>
        <w:t xml:space="preserve"> Code Generation. </w:t>
      </w:r>
      <w:r>
        <w:rPr>
          <w:i/>
        </w:rPr>
        <w:t>ACM Transactions on Design Automation of Electronic Systems</w:t>
      </w:r>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DOI 10.1145/3718088. Disponible en: https://doi.org/10.1145/3718088</w:t>
      </w:r>
    </w:p>
    <w:p w14:paraId="2C77A9F8" w14:textId="77777777" w:rsidR="00274116" w:rsidRPr="00525B59" w:rsidRDefault="00000000" w:rsidP="00525B59">
      <w:pPr>
        <w:spacing w:after="0"/>
        <w:ind w:left="300" w:hanging="300"/>
        <w:contextualSpacing/>
        <w:rPr>
          <w:lang w:val="es-ES"/>
        </w:rPr>
      </w:pPr>
      <w:r>
        <w:t xml:space="preserve">THAKUR, Shailja et al. Benchmarking Large Language Models for Automated </w:t>
      </w:r>
      <w:r>
        <w:rPr>
          <w:i/>
        </w:rPr>
        <w:t>Verilog</w:t>
      </w:r>
      <w:r>
        <w:t xml:space="preserve"> RTL Code Generation.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2022 [consulta: 21 de julio de 2026]. Disponible en: https://</w:t>
      </w:r>
      <w:r w:rsidRPr="00525B59">
        <w:rPr>
          <w:i/>
          <w:lang w:val="es-ES"/>
        </w:rPr>
        <w:t>arxiv</w:t>
      </w:r>
      <w:r w:rsidRPr="00525B59">
        <w:rPr>
          <w:lang w:val="es-ES"/>
        </w:rPr>
        <w:t>.org/abs/2212.11140</w:t>
      </w:r>
    </w:p>
    <w:p w14:paraId="05C0668A" w14:textId="77777777" w:rsidR="00274116" w:rsidRPr="00525B59" w:rsidRDefault="00000000" w:rsidP="00525B59">
      <w:pPr>
        <w:spacing w:after="0"/>
        <w:ind w:left="300" w:hanging="300"/>
        <w:contextualSpacing/>
        <w:rPr>
          <w:lang w:val="es-ES"/>
        </w:rPr>
      </w:pPr>
      <w:r w:rsidRPr="00525B59">
        <w:rPr>
          <w:lang w:val="es-ES"/>
        </w:rPr>
        <w:t xml:space="preserve">TSAI, Yun-Da; LIU, </w:t>
      </w:r>
      <w:proofErr w:type="spellStart"/>
      <w:r w:rsidRPr="00525B59">
        <w:rPr>
          <w:lang w:val="es-ES"/>
        </w:rPr>
        <w:t>Mingjie</w:t>
      </w:r>
      <w:proofErr w:type="spellEnd"/>
      <w:r w:rsidRPr="00525B59">
        <w:rPr>
          <w:lang w:val="es-ES"/>
        </w:rPr>
        <w:t xml:space="preserve"> y REN, </w:t>
      </w:r>
      <w:proofErr w:type="spellStart"/>
      <w:r w:rsidRPr="00525B59">
        <w:rPr>
          <w:lang w:val="es-ES"/>
        </w:rPr>
        <w:t>Haoxing</w:t>
      </w:r>
      <w:proofErr w:type="spellEnd"/>
      <w:r w:rsidRPr="00525B59">
        <w:rPr>
          <w:lang w:val="es-ES"/>
        </w:rPr>
        <w:t xml:space="preserve">. </w:t>
      </w:r>
      <w:proofErr w:type="spellStart"/>
      <w:r>
        <w:t>RTLFixer</w:t>
      </w:r>
      <w:proofErr w:type="spellEnd"/>
      <w:r>
        <w:t xml:space="preserve">: Automatically Fixing RTL Syntax Errors with Large Language Models.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2023 [consulta: 21 de julio de 2026]. Disponible en: https://</w:t>
      </w:r>
      <w:r w:rsidRPr="00525B59">
        <w:rPr>
          <w:i/>
          <w:lang w:val="es-ES"/>
        </w:rPr>
        <w:t>arxiv</w:t>
      </w:r>
      <w:r w:rsidRPr="00525B59">
        <w:rPr>
          <w:lang w:val="es-ES"/>
        </w:rPr>
        <w:t>.org/abs/2311.16543</w:t>
      </w:r>
    </w:p>
    <w:p w14:paraId="412A6EA2" w14:textId="77777777" w:rsidR="00274116" w:rsidRPr="00525B59" w:rsidRDefault="00000000" w:rsidP="00525B59">
      <w:pPr>
        <w:spacing w:after="0"/>
        <w:ind w:left="300" w:hanging="300"/>
        <w:contextualSpacing/>
        <w:rPr>
          <w:lang w:val="es-ES"/>
        </w:rPr>
      </w:pPr>
      <w:r>
        <w:t xml:space="preserve">WANG, Ning et al. Insights from Verification: Training a </w:t>
      </w:r>
      <w:r>
        <w:rPr>
          <w:i/>
        </w:rPr>
        <w:t>Verilog</w:t>
      </w:r>
      <w:r>
        <w:t xml:space="preserve"> Generation LLM with Reinforcement Learning with Testbench Feedback.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Disponible en: https://</w:t>
      </w:r>
      <w:r w:rsidRPr="00525B59">
        <w:rPr>
          <w:i/>
          <w:lang w:val="es-ES"/>
        </w:rPr>
        <w:t>arxiv</w:t>
      </w:r>
      <w:r w:rsidRPr="00525B59">
        <w:rPr>
          <w:lang w:val="es-ES"/>
        </w:rPr>
        <w:t>.org/abs/2504.15804</w:t>
      </w:r>
    </w:p>
    <w:p w14:paraId="13E32707" w14:textId="77777777" w:rsidR="00274116" w:rsidRPr="00525B59" w:rsidRDefault="00000000" w:rsidP="00525B59">
      <w:pPr>
        <w:spacing w:after="0"/>
        <w:ind w:left="300" w:hanging="300"/>
        <w:contextualSpacing/>
        <w:rPr>
          <w:lang w:val="es-ES"/>
        </w:rPr>
      </w:pPr>
      <w:r>
        <w:t xml:space="preserve">WANG, Yiting et al. </w:t>
      </w:r>
      <w:proofErr w:type="spellStart"/>
      <w:r>
        <w:t>VeriReason</w:t>
      </w:r>
      <w:proofErr w:type="spellEnd"/>
      <w:r>
        <w:t xml:space="preserve">: Reinforcement Learning with Testbench Feedback for Reasoning-Enhanced </w:t>
      </w:r>
      <w:r>
        <w:rPr>
          <w:i/>
        </w:rPr>
        <w:t>Verilog</w:t>
      </w:r>
      <w:r>
        <w:t xml:space="preserve"> Generation.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Disponible en: https://</w:t>
      </w:r>
      <w:r w:rsidRPr="00525B59">
        <w:rPr>
          <w:i/>
          <w:lang w:val="es-ES"/>
        </w:rPr>
        <w:t>arxiv</w:t>
      </w:r>
      <w:r w:rsidRPr="00525B59">
        <w:rPr>
          <w:lang w:val="es-ES"/>
        </w:rPr>
        <w:t>.org/abs/2505.11849</w:t>
      </w:r>
    </w:p>
    <w:p w14:paraId="0C5CF9C8" w14:textId="77777777" w:rsidR="00274116" w:rsidRPr="00525B59" w:rsidRDefault="00000000" w:rsidP="00525B59">
      <w:pPr>
        <w:spacing w:after="0"/>
        <w:ind w:left="300" w:hanging="300"/>
        <w:contextualSpacing/>
        <w:rPr>
          <w:lang w:val="es-ES"/>
        </w:rPr>
      </w:pPr>
      <w:r>
        <w:t xml:space="preserve">WEI, </w:t>
      </w:r>
      <w:proofErr w:type="spellStart"/>
      <w:r>
        <w:t>Yangbo</w:t>
      </w:r>
      <w:proofErr w:type="spellEnd"/>
      <w:r>
        <w:t xml:space="preserve"> et al. </w:t>
      </w:r>
      <w:proofErr w:type="spellStart"/>
      <w:r>
        <w:t>VFlow</w:t>
      </w:r>
      <w:proofErr w:type="spellEnd"/>
      <w:r>
        <w:t xml:space="preserve">: Discovering Optimal Agentic Workflows for </w:t>
      </w:r>
      <w:r>
        <w:rPr>
          <w:i/>
        </w:rPr>
        <w:t>Verilog</w:t>
      </w:r>
      <w:r>
        <w:t xml:space="preserve"> Generation.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Disponible en: https://</w:t>
      </w:r>
      <w:r w:rsidRPr="00525B59">
        <w:rPr>
          <w:i/>
          <w:lang w:val="es-ES"/>
        </w:rPr>
        <w:t>arxiv</w:t>
      </w:r>
      <w:r w:rsidRPr="00525B59">
        <w:rPr>
          <w:lang w:val="es-ES"/>
        </w:rPr>
        <w:t>.org/abs/2504.03723</w:t>
      </w:r>
    </w:p>
    <w:p w14:paraId="65E73702" w14:textId="77777777" w:rsidR="00274116" w:rsidRPr="00525B59" w:rsidRDefault="00000000" w:rsidP="00525B59">
      <w:pPr>
        <w:spacing w:after="0"/>
        <w:ind w:left="300" w:hanging="300"/>
        <w:contextualSpacing/>
        <w:rPr>
          <w:lang w:val="es-ES"/>
        </w:rPr>
      </w:pPr>
      <w:r>
        <w:lastRenderedPageBreak/>
        <w:t xml:space="preserve">YANG, An et al. Qwen3 Technical Report.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Disponible en: https://</w:t>
      </w:r>
      <w:r w:rsidRPr="00525B59">
        <w:rPr>
          <w:i/>
          <w:lang w:val="es-ES"/>
        </w:rPr>
        <w:t>arxiv</w:t>
      </w:r>
      <w:r w:rsidRPr="00525B59">
        <w:rPr>
          <w:lang w:val="es-ES"/>
        </w:rPr>
        <w:t>.org/abs/2505.09388</w:t>
      </w:r>
    </w:p>
    <w:p w14:paraId="72364142" w14:textId="77777777" w:rsidR="00274116" w:rsidRPr="00525B59" w:rsidRDefault="00000000" w:rsidP="00525B59">
      <w:pPr>
        <w:spacing w:after="0"/>
        <w:ind w:left="300" w:hanging="300"/>
        <w:contextualSpacing/>
        <w:rPr>
          <w:lang w:val="es-ES"/>
        </w:rPr>
      </w:pPr>
      <w:r>
        <w:t xml:space="preserve">ZHAO, Yujie et al. MAGE: A Multi-Agent Engine for Automated RTL Code Generation.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w:t>
      </w:r>
      <w:r w:rsidRPr="00525B59">
        <w:rPr>
          <w:i/>
          <w:lang w:val="es-ES"/>
        </w:rPr>
        <w:t>arxiv</w:t>
      </w:r>
      <w:r w:rsidRPr="00525B59">
        <w:rPr>
          <w:lang w:val="es-ES"/>
        </w:rPr>
        <w:t>.org/abs/2412.07822</w:t>
      </w:r>
    </w:p>
    <w:sectPr w:rsidR="00274116" w:rsidRPr="00525B59" w:rsidSect="00034616">
      <w:footerReference w:type="default" r:id="rId12"/>
      <w:pgSz w:w="12240" w:h="15840"/>
      <w:pgMar w:top="1417" w:right="1417" w:bottom="1417"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2FA448" w14:textId="77777777" w:rsidR="0019491A" w:rsidRDefault="0019491A">
      <w:pPr>
        <w:spacing w:after="0" w:line="240" w:lineRule="auto"/>
      </w:pPr>
      <w:r>
        <w:separator/>
      </w:r>
    </w:p>
  </w:endnote>
  <w:endnote w:type="continuationSeparator" w:id="0">
    <w:p w14:paraId="5F010ABC" w14:textId="77777777" w:rsidR="0019491A" w:rsidRDefault="00194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691606" w14:textId="7DD3A8A9" w:rsidR="00274116" w:rsidRDefault="00000000">
    <w:pPr>
      <w:pStyle w:val="Footer"/>
      <w:jc w:val="right"/>
    </w:pPr>
    <w:r>
      <w:fldChar w:fldCharType="begin"/>
    </w:r>
    <w:r>
      <w:instrText xml:space="preserve"> PAGE </w:instrText>
    </w:r>
    <w:r>
      <w:fldChar w:fldCharType="separate"/>
    </w:r>
    <w:r w:rsidR="004177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C488F8" w14:textId="77777777" w:rsidR="0019491A" w:rsidRDefault="0019491A">
      <w:pPr>
        <w:spacing w:after="0" w:line="240" w:lineRule="auto"/>
      </w:pPr>
      <w:r>
        <w:separator/>
      </w:r>
    </w:p>
  </w:footnote>
  <w:footnote w:type="continuationSeparator" w:id="0">
    <w:p w14:paraId="0A231CEB" w14:textId="77777777" w:rsidR="0019491A" w:rsidRDefault="0019491A">
      <w:pPr>
        <w:spacing w:after="0" w:line="240" w:lineRule="auto"/>
      </w:pPr>
      <w:r>
        <w:continuationSeparator/>
      </w:r>
    </w:p>
  </w:footnote>
  <w:footnote w:id="1">
    <w:p w14:paraId="261EC27E"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THAKUR, Shailja et al. Benchmarking Large Language Models for Automated Verilog RTL Code Generation.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2022 [consulta: 21 de julio de 2026]. Disponible en: https://arxiv.org/abs/2212.11140</w:t>
      </w:r>
    </w:p>
  </w:footnote>
  <w:footnote w:id="2">
    <w:p w14:paraId="05182D13" w14:textId="77777777" w:rsidR="00274116" w:rsidRDefault="00000000" w:rsidP="00525B59">
      <w:pPr>
        <w:pStyle w:val="FootnoteText1"/>
        <w:spacing w:after="0" w:line="240" w:lineRule="auto"/>
        <w:jc w:val="both"/>
      </w:pPr>
      <w:r>
        <w:rPr>
          <w:rStyle w:val="FootnoteReference1"/>
        </w:rPr>
        <w:footnoteRef/>
      </w:r>
      <w:r w:rsidRPr="00525B59">
        <w:rPr>
          <w:lang w:val="es-ES"/>
        </w:rPr>
        <w:t xml:space="preserve"> LIU, </w:t>
      </w:r>
      <w:proofErr w:type="spellStart"/>
      <w:r w:rsidRPr="00525B59">
        <w:rPr>
          <w:lang w:val="es-ES"/>
        </w:rPr>
        <w:t>Mingjie</w:t>
      </w:r>
      <w:proofErr w:type="spellEnd"/>
      <w:r w:rsidRPr="00525B59">
        <w:rPr>
          <w:lang w:val="es-ES"/>
        </w:rPr>
        <w:t xml:space="preserve"> et al. </w:t>
      </w:r>
      <w:proofErr w:type="spellStart"/>
      <w:r w:rsidRPr="00525B59">
        <w:rPr>
          <w:lang w:val="es-ES"/>
        </w:rPr>
        <w:t>VerilogEval</w:t>
      </w:r>
      <w:proofErr w:type="spellEnd"/>
      <w:r w:rsidRPr="00525B59">
        <w:rPr>
          <w:lang w:val="es-ES"/>
        </w:rPr>
        <w:t xml:space="preserve">: </w:t>
      </w:r>
      <w:proofErr w:type="spellStart"/>
      <w:r w:rsidRPr="00525B59">
        <w:rPr>
          <w:lang w:val="es-ES"/>
        </w:rPr>
        <w:t>Evaluating</w:t>
      </w:r>
      <w:proofErr w:type="spellEnd"/>
      <w:r w:rsidRPr="00525B59">
        <w:rPr>
          <w:lang w:val="es-ES"/>
        </w:rPr>
        <w:t xml:space="preserve"> Large </w:t>
      </w:r>
      <w:proofErr w:type="spellStart"/>
      <w:r w:rsidRPr="00525B59">
        <w:rPr>
          <w:lang w:val="es-ES"/>
        </w:rPr>
        <w:t>Language</w:t>
      </w:r>
      <w:proofErr w:type="spellEnd"/>
      <w:r w:rsidRPr="00525B59">
        <w:rPr>
          <w:lang w:val="es-ES"/>
        </w:rPr>
        <w:t xml:space="preserve"> </w:t>
      </w:r>
      <w:proofErr w:type="spellStart"/>
      <w:r w:rsidRPr="00525B59">
        <w:rPr>
          <w:lang w:val="es-ES"/>
        </w:rPr>
        <w:t>Models</w:t>
      </w:r>
      <w:proofErr w:type="spellEnd"/>
      <w:r w:rsidRPr="00525B59">
        <w:rPr>
          <w:lang w:val="es-ES"/>
        </w:rPr>
        <w:t xml:space="preserve"> </w:t>
      </w:r>
      <w:proofErr w:type="spellStart"/>
      <w:r w:rsidRPr="00525B59">
        <w:rPr>
          <w:lang w:val="es-ES"/>
        </w:rPr>
        <w:t>for</w:t>
      </w:r>
      <w:proofErr w:type="spellEnd"/>
      <w:r w:rsidRPr="00525B59">
        <w:rPr>
          <w:lang w:val="es-ES"/>
        </w:rPr>
        <w:t xml:space="preserve"> </w:t>
      </w:r>
      <w:proofErr w:type="spellStart"/>
      <w:r w:rsidRPr="00525B59">
        <w:rPr>
          <w:lang w:val="es-ES"/>
        </w:rPr>
        <w:t>Verilog</w:t>
      </w:r>
      <w:proofErr w:type="spellEnd"/>
      <w:r w:rsidRPr="00525B59">
        <w:rPr>
          <w:lang w:val="es-ES"/>
        </w:rPr>
        <w:t xml:space="preserve"> Code </w:t>
      </w:r>
      <w:proofErr w:type="spellStart"/>
      <w:r w:rsidRPr="00525B59">
        <w:rPr>
          <w:lang w:val="es-ES"/>
        </w:rPr>
        <w:t>Generation</w:t>
      </w:r>
      <w:proofErr w:type="spellEnd"/>
      <w:r w:rsidRPr="00525B59">
        <w:rPr>
          <w:lang w:val="es-ES"/>
        </w:rPr>
        <w:t xml:space="preserve">. </w:t>
      </w:r>
      <w:proofErr w:type="spellStart"/>
      <w:r w:rsidRPr="00525B59">
        <w:rPr>
          <w:i/>
          <w:lang w:val="es-ES"/>
        </w:rPr>
        <w:t>arXiv</w:t>
      </w:r>
      <w:proofErr w:type="spellEnd"/>
      <w:r w:rsidRPr="00525B59">
        <w:rPr>
          <w:lang w:val="es-ES"/>
        </w:rPr>
        <w:t xml:space="preserve"> [en línea]. 2023 [consulta: 21 de julio de 2026]. </w:t>
      </w:r>
      <w:r>
        <w:t xml:space="preserve">Disponible </w:t>
      </w:r>
      <w:proofErr w:type="spellStart"/>
      <w:r>
        <w:t>en</w:t>
      </w:r>
      <w:proofErr w:type="spellEnd"/>
      <w:r>
        <w:t>: https://arxiv.org/abs/2309.07544</w:t>
      </w:r>
    </w:p>
  </w:footnote>
  <w:footnote w:id="3">
    <w:p w14:paraId="0B85E874"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PINCKNEY, Nathaniel et al. Revisiting </w:t>
      </w:r>
      <w:proofErr w:type="spellStart"/>
      <w:r>
        <w:t>VerilogEval</w:t>
      </w:r>
      <w:proofErr w:type="spellEnd"/>
      <w:r>
        <w:t xml:space="preserve">: A Year of Improvements in Large-Language Models for Hardware Code Generation. </w:t>
      </w:r>
      <w:r>
        <w:rPr>
          <w:i/>
        </w:rPr>
        <w:t>ACM Transactions on Design Automation of Electronic Systems</w:t>
      </w:r>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DOI 10.1145/3718088. Disponible en: https://doi.org/10.1145/3718088</w:t>
      </w:r>
    </w:p>
  </w:footnote>
  <w:footnote w:id="4">
    <w:p w14:paraId="2B33669C"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LU, Yao et al. RTLLM: An Open-Source Benchmark for Design RTL Generation with Large Language Model.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2023 [consulta: 21 de julio de 2026]. Disponible en: https://arxiv.org/abs/2308.05345</w:t>
      </w:r>
    </w:p>
  </w:footnote>
  <w:footnote w:id="5">
    <w:p w14:paraId="6DF4388C"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LIU, Shang et al. </w:t>
      </w:r>
      <w:proofErr w:type="spellStart"/>
      <w:r>
        <w:t>RTLCoder</w:t>
      </w:r>
      <w:proofErr w:type="spellEnd"/>
      <w:r>
        <w:t xml:space="preserve">: Outperforming GPT-3.5 in Design RTL Generation with Our Open-Source Dataset and Lightweight Solution.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2023 [consulta: 21 de julio de 2026]. Disponible en: https://arxiv.org/abs/2312.08617</w:t>
      </w:r>
    </w:p>
  </w:footnote>
  <w:footnote w:id="6">
    <w:p w14:paraId="4D2A56CF"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PEI, </w:t>
      </w:r>
      <w:proofErr w:type="spellStart"/>
      <w:r>
        <w:t>Zehua</w:t>
      </w:r>
      <w:proofErr w:type="spellEnd"/>
      <w:r>
        <w:t xml:space="preserve"> et al. </w:t>
      </w:r>
      <w:proofErr w:type="spellStart"/>
      <w:r>
        <w:t>BetterV</w:t>
      </w:r>
      <w:proofErr w:type="spellEnd"/>
      <w:r>
        <w:t xml:space="preserve">: Controlled Verilog Generation with Discriminative Guidance.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https://arxiv.org/abs/2402.03375</w:t>
      </w:r>
    </w:p>
  </w:footnote>
  <w:footnote w:id="7">
    <w:p w14:paraId="6C511817"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GAO, Mingzhe et al. </w:t>
      </w:r>
      <w:proofErr w:type="spellStart"/>
      <w:r>
        <w:t>AutoVCoder</w:t>
      </w:r>
      <w:proofErr w:type="spellEnd"/>
      <w:r>
        <w:t xml:space="preserve">: A Systematic Framework for Automated Verilog Code Generation Using LLMs.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https://arxiv.org/abs/2407.18333</w:t>
      </w:r>
    </w:p>
  </w:footnote>
  <w:footnote w:id="8">
    <w:p w14:paraId="7E1622D6"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CUI, Fan et al. </w:t>
      </w:r>
      <w:proofErr w:type="spellStart"/>
      <w:r>
        <w:t>OriGen</w:t>
      </w:r>
      <w:proofErr w:type="spellEnd"/>
      <w:r>
        <w:t xml:space="preserve">: Enhancing RTL Code Generation with Code-to-Code Augmentation and Self-Reflection.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https://arxiv.org/abs/2407.16237</w:t>
      </w:r>
    </w:p>
  </w:footnote>
  <w:footnote w:id="9">
    <w:p w14:paraId="32436EF1"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LIU, Shang et al. </w:t>
      </w:r>
      <w:proofErr w:type="spellStart"/>
      <w:r>
        <w:t>OpenLLM</w:t>
      </w:r>
      <w:proofErr w:type="spellEnd"/>
      <w:r>
        <w:t xml:space="preserve">-RTL: Open Dataset and Benchmark for LLM-Aided Design RTL Generation.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Disponible en: https://arxiv.org/abs/2503.15112</w:t>
      </w:r>
    </w:p>
  </w:footnote>
  <w:footnote w:id="10">
    <w:p w14:paraId="6003EF7C"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WANG, Ning et al. Insights from Verification: Training a Verilog Generation LLM with Reinforcement Learning with Testbench Feedback.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Disponible en: https://arxiv.org/abs/2504.15804</w:t>
      </w:r>
    </w:p>
  </w:footnote>
  <w:footnote w:id="11">
    <w:p w14:paraId="12076362"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WANG, Yiting et al. </w:t>
      </w:r>
      <w:proofErr w:type="spellStart"/>
      <w:r>
        <w:t>VeriReason</w:t>
      </w:r>
      <w:proofErr w:type="spellEnd"/>
      <w:r>
        <w:t xml:space="preserve">: Reinforcement Learning with Testbench Feedback for Reasoning-Enhanced Verilog Generation.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Disponible en: https://arxiv.org/abs/2505.11849</w:t>
      </w:r>
    </w:p>
  </w:footnote>
  <w:footnote w:id="12">
    <w:p w14:paraId="407C5954" w14:textId="77777777" w:rsidR="00274116" w:rsidRPr="00525B59" w:rsidRDefault="00000000" w:rsidP="00525B59">
      <w:pPr>
        <w:pStyle w:val="FootnoteText1"/>
        <w:spacing w:after="0" w:line="240" w:lineRule="auto"/>
        <w:jc w:val="both"/>
        <w:rPr>
          <w:lang w:val="es-ES"/>
        </w:rPr>
      </w:pPr>
      <w:r>
        <w:rPr>
          <w:rStyle w:val="FootnoteReference1"/>
        </w:rPr>
        <w:footnoteRef/>
      </w:r>
      <w:r w:rsidRPr="00525B59">
        <w:rPr>
          <w:lang w:val="es-ES"/>
        </w:rPr>
        <w:t xml:space="preserve"> TSAI, Yun-Da; LIU, </w:t>
      </w:r>
      <w:proofErr w:type="spellStart"/>
      <w:r w:rsidRPr="00525B59">
        <w:rPr>
          <w:lang w:val="es-ES"/>
        </w:rPr>
        <w:t>Mingjie</w:t>
      </w:r>
      <w:proofErr w:type="spellEnd"/>
      <w:r w:rsidRPr="00525B59">
        <w:rPr>
          <w:lang w:val="es-ES"/>
        </w:rPr>
        <w:t xml:space="preserve"> y REN, </w:t>
      </w:r>
      <w:proofErr w:type="spellStart"/>
      <w:r w:rsidRPr="00525B59">
        <w:rPr>
          <w:lang w:val="es-ES"/>
        </w:rPr>
        <w:t>Haoxing</w:t>
      </w:r>
      <w:proofErr w:type="spellEnd"/>
      <w:r w:rsidRPr="00525B59">
        <w:rPr>
          <w:lang w:val="es-ES"/>
        </w:rPr>
        <w:t xml:space="preserve">. </w:t>
      </w:r>
      <w:proofErr w:type="spellStart"/>
      <w:r>
        <w:t>RTLFixer</w:t>
      </w:r>
      <w:proofErr w:type="spellEnd"/>
      <w:r>
        <w:t xml:space="preserve">: Automatically Fixing RTL Syntax Errors with Large Language Models.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2023 [consulta: 21 de julio de 2026]. Disponible en: https://arxiv.org/abs/2311.16543</w:t>
      </w:r>
    </w:p>
  </w:footnote>
  <w:footnote w:id="13">
    <w:p w14:paraId="7D7BC43A"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HUANG, </w:t>
      </w:r>
      <w:proofErr w:type="spellStart"/>
      <w:r>
        <w:t>Hanxian</w:t>
      </w:r>
      <w:proofErr w:type="spellEnd"/>
      <w:r>
        <w:t xml:space="preserve"> et al. Towards LLM-Powered Verilog RTL Assistant: Self-Verification and Self-Correction.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https://arxiv.org/abs/2406.00115</w:t>
      </w:r>
    </w:p>
  </w:footnote>
  <w:footnote w:id="14">
    <w:p w14:paraId="1023E7AC"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HO, Chia-Tung; REN, </w:t>
      </w:r>
      <w:proofErr w:type="spellStart"/>
      <w:r>
        <w:t>Haoxing</w:t>
      </w:r>
      <w:proofErr w:type="spellEnd"/>
      <w:r>
        <w:t xml:space="preserve"> y KHAILANY, Brucek. </w:t>
      </w:r>
      <w:proofErr w:type="spellStart"/>
      <w:r>
        <w:t>VerilogCoder</w:t>
      </w:r>
      <w:proofErr w:type="spellEnd"/>
      <w:r>
        <w:t xml:space="preserve">: Autonomous Verilog Coding Agents with Graph-Based Planning and Abstract Syntax Tree-Based Waveform Tracing Tool.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https://arxiv.org/abs/2408.08927</w:t>
      </w:r>
    </w:p>
  </w:footnote>
  <w:footnote w:id="15">
    <w:p w14:paraId="4C7B7C0A"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ZHAO, Yujie et al. MAGE: A Multi-Agent Engine for Automated RTL Code Generation.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https://arxiv.org/abs/2412.07822</w:t>
      </w:r>
    </w:p>
  </w:footnote>
  <w:footnote w:id="16">
    <w:p w14:paraId="38525B35"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WEI, </w:t>
      </w:r>
      <w:proofErr w:type="spellStart"/>
      <w:r>
        <w:t>Yangbo</w:t>
      </w:r>
      <w:proofErr w:type="spellEnd"/>
      <w:r>
        <w:t xml:space="preserve"> et al. </w:t>
      </w:r>
      <w:proofErr w:type="spellStart"/>
      <w:r>
        <w:t>VFlow</w:t>
      </w:r>
      <w:proofErr w:type="spellEnd"/>
      <w:r>
        <w:t xml:space="preserve">: Discovering Optimal Agentic Workflows for Verilog Generation.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Disponible en: https://arxiv.org/abs/2504.03723</w:t>
      </w:r>
    </w:p>
  </w:footnote>
  <w:footnote w:id="17">
    <w:p w14:paraId="4A81D659" w14:textId="77777777" w:rsidR="00274116" w:rsidRPr="00525B59" w:rsidRDefault="00000000" w:rsidP="00525B59">
      <w:pPr>
        <w:pStyle w:val="FootnoteText1"/>
        <w:spacing w:after="0" w:line="240" w:lineRule="auto"/>
        <w:jc w:val="both"/>
        <w:rPr>
          <w:lang w:val="es-ES"/>
        </w:rPr>
      </w:pPr>
      <w:r>
        <w:rPr>
          <w:rStyle w:val="FootnoteReference1"/>
        </w:rPr>
        <w:footnoteRef/>
      </w:r>
      <w:r w:rsidRPr="00525B59">
        <w:rPr>
          <w:lang w:val="es-ES"/>
        </w:rPr>
        <w:t xml:space="preserve"> LIU, </w:t>
      </w:r>
      <w:proofErr w:type="spellStart"/>
      <w:r w:rsidRPr="00525B59">
        <w:rPr>
          <w:lang w:val="es-ES"/>
        </w:rPr>
        <w:t>Mingjie</w:t>
      </w:r>
      <w:proofErr w:type="spellEnd"/>
      <w:r w:rsidRPr="00525B59">
        <w:rPr>
          <w:lang w:val="es-ES"/>
        </w:rPr>
        <w:t xml:space="preserve"> et al. </w:t>
      </w:r>
      <w:proofErr w:type="spellStart"/>
      <w:r w:rsidRPr="00525B59">
        <w:rPr>
          <w:lang w:val="es-ES"/>
        </w:rPr>
        <w:t>ChipNeMo</w:t>
      </w:r>
      <w:proofErr w:type="spellEnd"/>
      <w:r w:rsidRPr="00525B59">
        <w:rPr>
          <w:lang w:val="es-ES"/>
        </w:rPr>
        <w:t>: Domain-</w:t>
      </w:r>
      <w:proofErr w:type="spellStart"/>
      <w:r w:rsidRPr="00525B59">
        <w:rPr>
          <w:lang w:val="es-ES"/>
        </w:rPr>
        <w:t>Adapted</w:t>
      </w:r>
      <w:proofErr w:type="spellEnd"/>
      <w:r w:rsidRPr="00525B59">
        <w:rPr>
          <w:lang w:val="es-ES"/>
        </w:rPr>
        <w:t xml:space="preserve"> </w:t>
      </w:r>
      <w:proofErr w:type="spellStart"/>
      <w:r w:rsidRPr="00525B59">
        <w:rPr>
          <w:lang w:val="es-ES"/>
        </w:rPr>
        <w:t>LLMs</w:t>
      </w:r>
      <w:proofErr w:type="spellEnd"/>
      <w:r w:rsidRPr="00525B59">
        <w:rPr>
          <w:lang w:val="es-ES"/>
        </w:rPr>
        <w:t xml:space="preserve"> </w:t>
      </w:r>
      <w:proofErr w:type="spellStart"/>
      <w:r w:rsidRPr="00525B59">
        <w:rPr>
          <w:lang w:val="es-ES"/>
        </w:rPr>
        <w:t>for</w:t>
      </w:r>
      <w:proofErr w:type="spellEnd"/>
      <w:r w:rsidRPr="00525B59">
        <w:rPr>
          <w:lang w:val="es-ES"/>
        </w:rPr>
        <w:t xml:space="preserve"> Chip </w:t>
      </w:r>
      <w:proofErr w:type="spellStart"/>
      <w:r w:rsidRPr="00525B59">
        <w:rPr>
          <w:lang w:val="es-ES"/>
        </w:rPr>
        <w:t>Design</w:t>
      </w:r>
      <w:proofErr w:type="spellEnd"/>
      <w:r w:rsidRPr="00525B59">
        <w:rPr>
          <w:lang w:val="es-ES"/>
        </w:rPr>
        <w:t xml:space="preserve">. </w:t>
      </w:r>
      <w:proofErr w:type="spellStart"/>
      <w:r w:rsidRPr="00525B59">
        <w:rPr>
          <w:i/>
          <w:lang w:val="es-ES"/>
        </w:rPr>
        <w:t>arXiv</w:t>
      </w:r>
      <w:proofErr w:type="spellEnd"/>
      <w:r w:rsidRPr="00525B59">
        <w:rPr>
          <w:lang w:val="es-ES"/>
        </w:rPr>
        <w:t xml:space="preserve"> [en línea]. 2023 [consulta: 21 de julio de 2026]. Disponible en: https://arxiv.org/abs/2311.00176</w:t>
      </w:r>
    </w:p>
  </w:footnote>
  <w:footnote w:id="18">
    <w:p w14:paraId="7208E2DB" w14:textId="77777777" w:rsidR="00274116" w:rsidRPr="00525B59" w:rsidRDefault="00000000" w:rsidP="00525B59">
      <w:pPr>
        <w:pStyle w:val="FootnoteText1"/>
        <w:spacing w:after="0" w:line="240" w:lineRule="auto"/>
        <w:jc w:val="both"/>
        <w:rPr>
          <w:lang w:val="es-ES"/>
        </w:rPr>
      </w:pPr>
      <w:r>
        <w:rPr>
          <w:rStyle w:val="FootnoteReference1"/>
        </w:rPr>
        <w:footnoteRef/>
      </w:r>
      <w:r w:rsidRPr="00525B59">
        <w:rPr>
          <w:lang w:val="es-ES"/>
        </w:rPr>
        <w:t xml:space="preserve"> DING, </w:t>
      </w:r>
      <w:proofErr w:type="spellStart"/>
      <w:r w:rsidRPr="00525B59">
        <w:rPr>
          <w:lang w:val="es-ES"/>
        </w:rPr>
        <w:t>Hantian</w:t>
      </w:r>
      <w:proofErr w:type="spellEnd"/>
      <w:r w:rsidRPr="00525B59">
        <w:rPr>
          <w:lang w:val="es-ES"/>
        </w:rPr>
        <w:t xml:space="preserve"> et al. </w:t>
      </w:r>
      <w:r>
        <w:t xml:space="preserve">Fewer Truncations Improve Language Modeling.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2024 [consulta: 21 de julio de 2026]. Disponible en: https://arxiv.org/abs/2404.10830</w:t>
      </w:r>
    </w:p>
  </w:footnote>
  <w:footnote w:id="19">
    <w:p w14:paraId="59F3D32F" w14:textId="77777777" w:rsidR="00274116" w:rsidRPr="00525B59" w:rsidRDefault="00000000" w:rsidP="00525B59">
      <w:pPr>
        <w:pStyle w:val="FootnoteText1"/>
        <w:spacing w:after="0" w:line="240" w:lineRule="auto"/>
        <w:jc w:val="both"/>
        <w:rPr>
          <w:lang w:val="es-ES"/>
        </w:rPr>
      </w:pPr>
      <w:r>
        <w:rPr>
          <w:rStyle w:val="FootnoteReference1"/>
        </w:rPr>
        <w:footnoteRef/>
      </w:r>
      <w:r w:rsidRPr="00525B59">
        <w:rPr>
          <w:lang w:val="es-ES"/>
        </w:rPr>
        <w:t xml:space="preserve"> HUI, </w:t>
      </w:r>
      <w:proofErr w:type="spellStart"/>
      <w:r w:rsidRPr="00525B59">
        <w:rPr>
          <w:lang w:val="es-ES"/>
        </w:rPr>
        <w:t>Binyuan</w:t>
      </w:r>
      <w:proofErr w:type="spellEnd"/>
      <w:r w:rsidRPr="00525B59">
        <w:rPr>
          <w:lang w:val="es-ES"/>
        </w:rPr>
        <w:t xml:space="preserve"> et al. Qwen2.5-Coder </w:t>
      </w:r>
      <w:proofErr w:type="spellStart"/>
      <w:r w:rsidRPr="00525B59">
        <w:rPr>
          <w:lang w:val="es-ES"/>
        </w:rPr>
        <w:t>Technical</w:t>
      </w:r>
      <w:proofErr w:type="spellEnd"/>
      <w:r w:rsidRPr="00525B59">
        <w:rPr>
          <w:lang w:val="es-ES"/>
        </w:rPr>
        <w:t xml:space="preserve"> </w:t>
      </w:r>
      <w:proofErr w:type="spellStart"/>
      <w:r w:rsidRPr="00525B59">
        <w:rPr>
          <w:lang w:val="es-ES"/>
        </w:rPr>
        <w:t>Report</w:t>
      </w:r>
      <w:proofErr w:type="spellEnd"/>
      <w:r w:rsidRPr="00525B59">
        <w:rPr>
          <w:lang w:val="es-ES"/>
        </w:rPr>
        <w:t xml:space="preserve">. </w:t>
      </w:r>
      <w:proofErr w:type="spellStart"/>
      <w:r w:rsidRPr="00525B59">
        <w:rPr>
          <w:i/>
          <w:lang w:val="es-ES"/>
        </w:rPr>
        <w:t>arXiv</w:t>
      </w:r>
      <w:proofErr w:type="spellEnd"/>
      <w:r w:rsidRPr="00525B59">
        <w:rPr>
          <w:lang w:val="es-ES"/>
        </w:rPr>
        <w:t xml:space="preserve"> [en línea]. 2024 [consulta: 21 de julio de 2026]. Disponible en: https://arxiv.org/abs/2409.12186</w:t>
      </w:r>
    </w:p>
  </w:footnote>
  <w:footnote w:id="20">
    <w:p w14:paraId="79F99401"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YANG, An et al. Qwen3 Technical Report.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2025 [consulta: 21 de julio de 2026]. Disponible en: https://arxiv.org/abs/2505.09388</w:t>
      </w:r>
    </w:p>
  </w:footnote>
  <w:footnote w:id="21">
    <w:p w14:paraId="76AFD3B6"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HU, Edward J. et al. </w:t>
      </w:r>
      <w:proofErr w:type="spellStart"/>
      <w:r>
        <w:t>LoRA</w:t>
      </w:r>
      <w:proofErr w:type="spellEnd"/>
      <w:r>
        <w:t xml:space="preserve">: Low-Rank Adaptation of Large Language Models.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2021 [consulta: 21 de julio de 2026]. Disponible en: https://arxiv.org/abs/2106.09685</w:t>
      </w:r>
    </w:p>
  </w:footnote>
  <w:footnote w:id="22">
    <w:p w14:paraId="5259D5CB" w14:textId="77777777" w:rsidR="00274116" w:rsidRPr="00525B59" w:rsidRDefault="00000000" w:rsidP="00525B59">
      <w:pPr>
        <w:pStyle w:val="FootnoteText1"/>
        <w:spacing w:after="0" w:line="240" w:lineRule="auto"/>
        <w:jc w:val="both"/>
        <w:rPr>
          <w:lang w:val="es-ES"/>
        </w:rPr>
      </w:pPr>
      <w:r>
        <w:rPr>
          <w:rStyle w:val="FootnoteReference1"/>
        </w:rPr>
        <w:footnoteRef/>
      </w:r>
      <w:r>
        <w:t xml:space="preserve"> DETTMERS, Tim et al. </w:t>
      </w:r>
      <w:proofErr w:type="spellStart"/>
      <w:r>
        <w:t>QLoRA</w:t>
      </w:r>
      <w:proofErr w:type="spellEnd"/>
      <w:r>
        <w:t xml:space="preserve">: Efficient Finetuning of Quantized LLMs. </w:t>
      </w:r>
      <w:proofErr w:type="spellStart"/>
      <w:r>
        <w:rPr>
          <w:i/>
        </w:rPr>
        <w:t>arXiv</w:t>
      </w:r>
      <w:proofErr w:type="spellEnd"/>
      <w:r>
        <w:t xml:space="preserve"> [</w:t>
      </w:r>
      <w:proofErr w:type="spellStart"/>
      <w:r>
        <w:t>en</w:t>
      </w:r>
      <w:proofErr w:type="spellEnd"/>
      <w:r>
        <w:t xml:space="preserve"> </w:t>
      </w:r>
      <w:proofErr w:type="spellStart"/>
      <w:r>
        <w:t>línea</w:t>
      </w:r>
      <w:proofErr w:type="spellEnd"/>
      <w:r>
        <w:t xml:space="preserve">]. </w:t>
      </w:r>
      <w:r w:rsidRPr="00525B59">
        <w:rPr>
          <w:lang w:val="es-ES"/>
        </w:rPr>
        <w:t>2023 [consulta: 21 de julio de 2026]. Disponible en: https://arxiv.org/abs/2305.14314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6816467">
    <w:abstractNumId w:val="8"/>
  </w:num>
  <w:num w:numId="2" w16cid:durableId="395668626">
    <w:abstractNumId w:val="6"/>
  </w:num>
  <w:num w:numId="3" w16cid:durableId="165871855">
    <w:abstractNumId w:val="5"/>
  </w:num>
  <w:num w:numId="4" w16cid:durableId="951132692">
    <w:abstractNumId w:val="4"/>
  </w:num>
  <w:num w:numId="5" w16cid:durableId="766510638">
    <w:abstractNumId w:val="7"/>
  </w:num>
  <w:num w:numId="6" w16cid:durableId="1565019348">
    <w:abstractNumId w:val="3"/>
  </w:num>
  <w:num w:numId="7" w16cid:durableId="2011830663">
    <w:abstractNumId w:val="2"/>
  </w:num>
  <w:num w:numId="8" w16cid:durableId="676812108">
    <w:abstractNumId w:val="1"/>
  </w:num>
  <w:num w:numId="9" w16cid:durableId="735973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7D9"/>
    <w:rsid w:val="000C7C20"/>
    <w:rsid w:val="00123D13"/>
    <w:rsid w:val="0015074B"/>
    <w:rsid w:val="0019491A"/>
    <w:rsid w:val="00236517"/>
    <w:rsid w:val="00274116"/>
    <w:rsid w:val="0029639D"/>
    <w:rsid w:val="00315CAE"/>
    <w:rsid w:val="00326F90"/>
    <w:rsid w:val="004177F6"/>
    <w:rsid w:val="004241C9"/>
    <w:rsid w:val="00501C1D"/>
    <w:rsid w:val="00525B59"/>
    <w:rsid w:val="00590F24"/>
    <w:rsid w:val="00613F12"/>
    <w:rsid w:val="00782D1D"/>
    <w:rsid w:val="00903DD7"/>
    <w:rsid w:val="009B7CD3"/>
    <w:rsid w:val="00AA1D8D"/>
    <w:rsid w:val="00B47730"/>
    <w:rsid w:val="00B93E15"/>
    <w:rsid w:val="00C15836"/>
    <w:rsid w:val="00CB0664"/>
    <w:rsid w:val="00FC693F"/>
    <w:rsid w:val="00FF05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8F86D"/>
  <w14:defaultImageDpi w14:val="300"/>
  <w15:docId w15:val="{34E99B3D-9BC7-7147-A4D8-C42DCCA5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ind w:firstLine="709"/>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1">
    <w:name w:val="Footnote Text1"/>
    <w:rPr>
      <w:rFonts w:ascii="Times New Roman" w:hAnsi="Times New Roman"/>
      <w:sz w:val="20"/>
    </w:rPr>
  </w:style>
  <w:style w:type="character" w:customStyle="1" w:styleId="FootnoteReference1">
    <w:name w:val="Footnote Reference1"/>
    <w:rPr>
      <w:rFonts w:ascii="Times New Roman" w:hAnsi="Times New Roman"/>
      <w:sz w:val="20"/>
    </w:rPr>
  </w:style>
  <w:style w:type="character" w:styleId="CommentReference">
    <w:name w:val="annotation reference"/>
    <w:basedOn w:val="DefaultParagraphFont"/>
    <w:uiPriority w:val="99"/>
    <w:semiHidden/>
    <w:unhideWhenUsed/>
    <w:rsid w:val="00525B59"/>
    <w:rPr>
      <w:sz w:val="16"/>
      <w:szCs w:val="16"/>
    </w:rPr>
  </w:style>
  <w:style w:type="paragraph" w:styleId="CommentText">
    <w:name w:val="annotation text"/>
    <w:basedOn w:val="Normal"/>
    <w:link w:val="CommentTextChar"/>
    <w:uiPriority w:val="99"/>
    <w:semiHidden/>
    <w:unhideWhenUsed/>
    <w:rsid w:val="00525B59"/>
    <w:pPr>
      <w:spacing w:line="240" w:lineRule="auto"/>
    </w:pPr>
    <w:rPr>
      <w:sz w:val="20"/>
      <w:szCs w:val="20"/>
    </w:rPr>
  </w:style>
  <w:style w:type="character" w:customStyle="1" w:styleId="CommentTextChar">
    <w:name w:val="Comment Text Char"/>
    <w:basedOn w:val="DefaultParagraphFont"/>
    <w:link w:val="CommentText"/>
    <w:uiPriority w:val="99"/>
    <w:semiHidden/>
    <w:rsid w:val="00525B5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25B59"/>
    <w:rPr>
      <w:b/>
      <w:bCs/>
    </w:rPr>
  </w:style>
  <w:style w:type="character" w:customStyle="1" w:styleId="CommentSubjectChar">
    <w:name w:val="Comment Subject Char"/>
    <w:basedOn w:val="CommentTextChar"/>
    <w:link w:val="CommentSubject"/>
    <w:uiPriority w:val="99"/>
    <w:semiHidden/>
    <w:rsid w:val="00525B59"/>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7585</Words>
  <Characters>43237</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Afinación Mediante Adaptadores Y Reparación Guiada Para Generación De Circuitos Digitales En Verilog</vt:lpstr>
    </vt:vector>
  </TitlesOfParts>
  <Manager/>
  <Company/>
  <LinksUpToDate>false</LinksUpToDate>
  <CharactersWithSpaces>50721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Afinación Mediante Adaptadores Y Reparación Guiada Para Generación De Circuitos Digitales En Verilog</dc:title>
  <dc:subject>Anteproyecto de trabajo de graduación</dc:subject>
  <dc:creator>Pablo Rodolfo Alexander Flores Mollinedo</dc:creator>
  <cp:keywords/>
  <dc:description>generated by python-docx</dc:description>
  <cp:lastModifiedBy>AURA LORENA CRUZ RIVAS</cp:lastModifiedBy>
  <cp:revision>2</cp:revision>
  <dcterms:created xsi:type="dcterms:W3CDTF">2026-07-23T22:27:00Z</dcterms:created>
  <dcterms:modified xsi:type="dcterms:W3CDTF">2026-07-23T22:27:00Z</dcterms:modified>
  <cp:category/>
</cp:coreProperties>
</file>