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6C22" w:rsidRDefault="00386C22" w:rsidP="00E579CA">
      <w:pPr>
        <w:jc w:val="center"/>
        <w:rPr>
          <w:rFonts w:ascii="Arial" w:hAnsi="Arial" w:cs="Arial"/>
          <w:b/>
          <w:szCs w:val="18"/>
        </w:rPr>
      </w:pPr>
      <w:r>
        <w:rPr>
          <w:rFonts w:ascii="Arial" w:hAnsi="Arial" w:cs="Arial"/>
          <w:b/>
          <w:szCs w:val="18"/>
        </w:rPr>
        <w:t>Informe del Diseño de SOA en la empresa ANDES PETROLEUM LTD.</w:t>
      </w:r>
    </w:p>
    <w:p w:rsidR="00657633" w:rsidRPr="00386C22" w:rsidRDefault="00657633" w:rsidP="00E579CA">
      <w:pPr>
        <w:jc w:val="center"/>
        <w:rPr>
          <w:rFonts w:ascii="Arial" w:hAnsi="Arial" w:cs="Arial"/>
          <w:szCs w:val="18"/>
        </w:rPr>
      </w:pPr>
      <w:proofErr w:type="spellStart"/>
      <w:r w:rsidRPr="00386C22">
        <w:rPr>
          <w:rFonts w:ascii="Arial" w:hAnsi="Arial" w:cs="Arial"/>
          <w:szCs w:val="18"/>
        </w:rPr>
        <w:t>Asto</w:t>
      </w:r>
      <w:proofErr w:type="spellEnd"/>
      <w:r w:rsidRPr="00386C22">
        <w:rPr>
          <w:rFonts w:ascii="Arial" w:hAnsi="Arial" w:cs="Arial"/>
          <w:szCs w:val="18"/>
        </w:rPr>
        <w:t xml:space="preserve"> Edison</w:t>
      </w:r>
    </w:p>
    <w:p w:rsidR="00657633" w:rsidRPr="00386C22" w:rsidRDefault="00B07438" w:rsidP="00E579CA">
      <w:pPr>
        <w:jc w:val="center"/>
        <w:rPr>
          <w:rFonts w:ascii="Arial" w:hAnsi="Arial" w:cs="Arial"/>
          <w:szCs w:val="18"/>
        </w:rPr>
      </w:pPr>
      <w:proofErr w:type="spellStart"/>
      <w:r w:rsidRPr="00386C22">
        <w:rPr>
          <w:rFonts w:ascii="Arial" w:hAnsi="Arial" w:cs="Arial"/>
          <w:szCs w:val="18"/>
        </w:rPr>
        <w:t>Nohemi</w:t>
      </w:r>
      <w:proofErr w:type="spellEnd"/>
      <w:r w:rsidR="009A1490" w:rsidRPr="00386C22">
        <w:rPr>
          <w:rFonts w:ascii="Arial" w:hAnsi="Arial" w:cs="Arial"/>
          <w:szCs w:val="18"/>
        </w:rPr>
        <w:t xml:space="preserve"> </w:t>
      </w:r>
      <w:r w:rsidR="009A1490" w:rsidRPr="00386C22">
        <w:rPr>
          <w:rFonts w:ascii="Arial" w:hAnsi="Arial" w:cs="Arial"/>
          <w:szCs w:val="18"/>
        </w:rPr>
        <w:t>Duchi</w:t>
      </w:r>
    </w:p>
    <w:p w:rsidR="00386C22" w:rsidRPr="00386C22" w:rsidRDefault="00386C22" w:rsidP="00386C22">
      <w:pPr>
        <w:jc w:val="center"/>
        <w:rPr>
          <w:rFonts w:ascii="Arial" w:hAnsi="Arial" w:cs="Arial"/>
          <w:szCs w:val="18"/>
        </w:rPr>
      </w:pPr>
      <w:r w:rsidRPr="00386C22">
        <w:rPr>
          <w:rFonts w:ascii="Arial" w:hAnsi="Arial" w:cs="Arial"/>
          <w:szCs w:val="18"/>
        </w:rPr>
        <w:t>Escuela Politécnica Nacional</w:t>
      </w:r>
    </w:p>
    <w:p w:rsidR="007917A6" w:rsidRDefault="007917A6" w:rsidP="007917A6">
      <w:pPr>
        <w:rPr>
          <w:rFonts w:ascii="Arial" w:hAnsi="Arial" w:cs="Arial"/>
          <w:b/>
          <w:szCs w:val="18"/>
        </w:rPr>
      </w:pPr>
    </w:p>
    <w:p w:rsidR="007917A6" w:rsidRDefault="007917A6" w:rsidP="007917A6">
      <w:pPr>
        <w:rPr>
          <w:rFonts w:ascii="Arial" w:hAnsi="Arial" w:cs="Arial"/>
          <w:b/>
          <w:szCs w:val="18"/>
        </w:rPr>
        <w:sectPr w:rsidR="007917A6" w:rsidSect="00657633">
          <w:pgSz w:w="12240" w:h="15840"/>
          <w:pgMar w:top="1417" w:right="1701" w:bottom="1417" w:left="1701" w:header="708" w:footer="708" w:gutter="0"/>
          <w:cols w:space="708"/>
          <w:docGrid w:linePitch="360"/>
        </w:sectPr>
      </w:pPr>
    </w:p>
    <w:p w:rsidR="00386C22" w:rsidRPr="00386C22" w:rsidRDefault="00386C22" w:rsidP="00386C22">
      <w:pPr>
        <w:jc w:val="both"/>
        <w:rPr>
          <w:rFonts w:ascii="Arial" w:hAnsi="Arial" w:cs="Arial"/>
          <w:i/>
          <w:szCs w:val="18"/>
        </w:rPr>
      </w:pPr>
      <w:r w:rsidRPr="00386C22">
        <w:rPr>
          <w:rFonts w:ascii="Arial" w:hAnsi="Arial" w:cs="Arial"/>
          <w:b/>
          <w:i/>
          <w:sz w:val="18"/>
          <w:szCs w:val="18"/>
        </w:rPr>
        <w:lastRenderedPageBreak/>
        <w:t xml:space="preserve">RESUMEN: </w:t>
      </w:r>
      <w:r w:rsidRPr="00386C22">
        <w:rPr>
          <w:rFonts w:ascii="Arial" w:hAnsi="Arial" w:cs="Arial"/>
          <w:i/>
          <w:szCs w:val="18"/>
        </w:rPr>
        <w:t xml:space="preserve">En el siguiente documento se presenta el estudio de la empresa Andes </w:t>
      </w:r>
      <w:proofErr w:type="spellStart"/>
      <w:r w:rsidRPr="00386C22">
        <w:rPr>
          <w:rFonts w:ascii="Arial" w:hAnsi="Arial" w:cs="Arial"/>
          <w:i/>
          <w:szCs w:val="18"/>
        </w:rPr>
        <w:t>Petroleum</w:t>
      </w:r>
      <w:proofErr w:type="spellEnd"/>
      <w:r w:rsidRPr="00386C22">
        <w:rPr>
          <w:rFonts w:ascii="Arial" w:hAnsi="Arial" w:cs="Arial"/>
          <w:i/>
          <w:szCs w:val="18"/>
        </w:rPr>
        <w:t xml:space="preserve"> LTD, para analizar el cambio que tendría si se implementaría la Arquitectura Orientada a Servicios (SOA), los beneficios que se pueden obtener y tener una mayor competitividad frente a sus similares en el mercado. </w:t>
      </w:r>
    </w:p>
    <w:p w:rsidR="007917A6" w:rsidRDefault="007917A6" w:rsidP="00B07438">
      <w:pPr>
        <w:jc w:val="both"/>
        <w:rPr>
          <w:rFonts w:ascii="Arial" w:hAnsi="Arial" w:cs="Arial"/>
          <w:b/>
          <w:szCs w:val="18"/>
        </w:rPr>
      </w:pPr>
    </w:p>
    <w:p w:rsidR="007917A6" w:rsidRDefault="007917A6" w:rsidP="00B07438">
      <w:pPr>
        <w:jc w:val="both"/>
        <w:rPr>
          <w:rFonts w:ascii="Arial" w:hAnsi="Arial" w:cs="Arial"/>
          <w:b/>
          <w:szCs w:val="18"/>
        </w:rPr>
      </w:pPr>
    </w:p>
    <w:p w:rsidR="009A1490" w:rsidRDefault="009A1490" w:rsidP="00B07438">
      <w:pPr>
        <w:jc w:val="both"/>
        <w:rPr>
          <w:rFonts w:ascii="Arial" w:hAnsi="Arial" w:cs="Arial"/>
          <w:b/>
          <w:szCs w:val="18"/>
        </w:rPr>
      </w:pPr>
      <w:r>
        <w:rPr>
          <w:rFonts w:ascii="Arial" w:hAnsi="Arial" w:cs="Arial"/>
          <w:b/>
          <w:szCs w:val="18"/>
        </w:rPr>
        <w:t>INTRODUCCIÓN</w:t>
      </w:r>
    </w:p>
    <w:p w:rsidR="00657633" w:rsidRDefault="007917A6" w:rsidP="00B07438">
      <w:pPr>
        <w:jc w:val="both"/>
        <w:rPr>
          <w:rFonts w:ascii="Arial" w:hAnsi="Arial" w:cs="Arial"/>
          <w:szCs w:val="18"/>
        </w:rPr>
      </w:pPr>
      <w:r>
        <w:rPr>
          <w:rFonts w:ascii="Arial" w:hAnsi="Arial" w:cs="Arial"/>
          <w:szCs w:val="18"/>
        </w:rPr>
        <w:t xml:space="preserve">En este </w:t>
      </w:r>
      <w:proofErr w:type="spellStart"/>
      <w:r>
        <w:rPr>
          <w:rFonts w:ascii="Arial" w:hAnsi="Arial" w:cs="Arial"/>
          <w:szCs w:val="18"/>
        </w:rPr>
        <w:t>paper</w:t>
      </w:r>
      <w:proofErr w:type="spellEnd"/>
      <w:r>
        <w:rPr>
          <w:rFonts w:ascii="Arial" w:hAnsi="Arial" w:cs="Arial"/>
          <w:szCs w:val="18"/>
        </w:rPr>
        <w:t>, podremos observar que existen varias aplicaciones que trabajan independientemente por lo que podemos tener una redundancia al momento de consultar alguna información, por lo que la empresa desea implementar SOA, para poder tener un desarrollo tecnológico en el departamento IT.</w:t>
      </w:r>
    </w:p>
    <w:p w:rsidR="007917A6" w:rsidRPr="00B07438" w:rsidRDefault="007917A6" w:rsidP="00B07438">
      <w:pPr>
        <w:jc w:val="both"/>
        <w:rPr>
          <w:rFonts w:ascii="Arial" w:hAnsi="Arial" w:cs="Arial"/>
          <w:szCs w:val="18"/>
        </w:rPr>
      </w:pPr>
      <w:r>
        <w:rPr>
          <w:rFonts w:ascii="Arial" w:hAnsi="Arial" w:cs="Arial"/>
          <w:szCs w:val="18"/>
        </w:rPr>
        <w:t>También observamos que la empresa está orientada a funciones distintas ya que cada departamento cumple una tarea diferente.</w:t>
      </w:r>
    </w:p>
    <w:p w:rsidR="007917A6" w:rsidRDefault="007917A6" w:rsidP="00B07438">
      <w:pPr>
        <w:jc w:val="both"/>
        <w:rPr>
          <w:rFonts w:ascii="Arial" w:hAnsi="Arial" w:cs="Arial"/>
          <w:b/>
          <w:szCs w:val="18"/>
        </w:rPr>
      </w:pPr>
    </w:p>
    <w:p w:rsidR="00E078FA" w:rsidRPr="002B6239" w:rsidRDefault="00E579CA" w:rsidP="00B07438">
      <w:pPr>
        <w:jc w:val="both"/>
        <w:rPr>
          <w:rFonts w:ascii="Arial" w:hAnsi="Arial" w:cs="Arial"/>
          <w:b/>
          <w:szCs w:val="18"/>
        </w:rPr>
      </w:pPr>
      <w:r w:rsidRPr="002B6239">
        <w:rPr>
          <w:rFonts w:ascii="Arial" w:hAnsi="Arial" w:cs="Arial"/>
          <w:b/>
          <w:szCs w:val="18"/>
        </w:rPr>
        <w:t>SITUACIONES ANTERIORES</w:t>
      </w: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IT en la organización </w:t>
      </w:r>
    </w:p>
    <w:p w:rsidR="00E078FA" w:rsidRPr="002B6239" w:rsidRDefault="00E078FA" w:rsidP="00B07438">
      <w:pPr>
        <w:jc w:val="both"/>
        <w:rPr>
          <w:rFonts w:ascii="Arial" w:hAnsi="Arial" w:cs="Arial"/>
          <w:b/>
          <w:sz w:val="18"/>
          <w:szCs w:val="18"/>
        </w:rPr>
      </w:pPr>
      <w:r w:rsidRPr="002B6239">
        <w:rPr>
          <w:rFonts w:ascii="Arial" w:hAnsi="Arial" w:cs="Arial"/>
          <w:sz w:val="18"/>
          <w:szCs w:val="18"/>
        </w:rPr>
        <w:t xml:space="preserve">Andes </w:t>
      </w:r>
      <w:proofErr w:type="spellStart"/>
      <w:r w:rsidRPr="002B6239">
        <w:rPr>
          <w:rFonts w:ascii="Arial" w:hAnsi="Arial" w:cs="Arial"/>
          <w:sz w:val="18"/>
          <w:szCs w:val="18"/>
        </w:rPr>
        <w:t>Petroleum</w:t>
      </w:r>
      <w:proofErr w:type="spellEnd"/>
      <w:r w:rsidRPr="002B6239">
        <w:rPr>
          <w:rFonts w:ascii="Arial" w:hAnsi="Arial" w:cs="Arial"/>
          <w:sz w:val="18"/>
          <w:szCs w:val="18"/>
        </w:rPr>
        <w:t xml:space="preserve"> es una empresa dedicada a la extracción y producción de petróleo la cual maneja un sin número de procesos los cuales tienen relación al manejo de reservas y el manejo de los flujos de hidrocarburos a través de sus facilidades de producción hacia los puntos de almacenamiento y entrega. </w:t>
      </w:r>
    </w:p>
    <w:p w:rsidR="00E078FA" w:rsidRPr="002B6239" w:rsidRDefault="00E078FA" w:rsidP="00B07438">
      <w:pPr>
        <w:jc w:val="both"/>
        <w:rPr>
          <w:rFonts w:ascii="Arial" w:hAnsi="Arial" w:cs="Arial"/>
          <w:b/>
          <w:sz w:val="18"/>
          <w:szCs w:val="18"/>
        </w:rPr>
      </w:pPr>
      <w:r w:rsidRPr="002B6239">
        <w:rPr>
          <w:rFonts w:ascii="Arial" w:hAnsi="Arial" w:cs="Arial"/>
          <w:b/>
          <w:sz w:val="18"/>
          <w:szCs w:val="18"/>
        </w:rPr>
        <w:t>Estructura del departamento de IT</w:t>
      </w:r>
    </w:p>
    <w:p w:rsidR="00E078FA" w:rsidRPr="002B6239" w:rsidRDefault="00E078FA" w:rsidP="00B07438">
      <w:pPr>
        <w:jc w:val="both"/>
        <w:rPr>
          <w:rFonts w:ascii="Arial" w:hAnsi="Arial" w:cs="Arial"/>
          <w:sz w:val="18"/>
          <w:szCs w:val="18"/>
        </w:rPr>
      </w:pPr>
      <w:r w:rsidRPr="002B6239">
        <w:rPr>
          <w:rFonts w:ascii="Arial" w:hAnsi="Arial" w:cs="Arial"/>
          <w:sz w:val="18"/>
          <w:szCs w:val="18"/>
        </w:rPr>
        <w:lastRenderedPageBreak/>
        <w:t xml:space="preserve">En Andes </w:t>
      </w:r>
      <w:proofErr w:type="spellStart"/>
      <w:r w:rsidRPr="002B6239">
        <w:rPr>
          <w:rFonts w:ascii="Arial" w:hAnsi="Arial" w:cs="Arial"/>
          <w:sz w:val="18"/>
          <w:szCs w:val="18"/>
        </w:rPr>
        <w:t>Petroleum</w:t>
      </w:r>
      <w:proofErr w:type="spellEnd"/>
      <w:r w:rsidRPr="002B6239">
        <w:rPr>
          <w:rFonts w:ascii="Arial" w:hAnsi="Arial" w:cs="Arial"/>
          <w:sz w:val="18"/>
          <w:szCs w:val="18"/>
        </w:rPr>
        <w:t xml:space="preserve"> el departamento de IT se encuentra en un nivel asesor, aunque no se encuentra en medio de la cadena de valor de la organización, da soporte a todo el proceso del negocio. </w:t>
      </w: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&gt; Infraestructura </w:t>
      </w: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&gt; Redes </w:t>
      </w: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&gt; Telecomunicaciones </w:t>
      </w: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&gt; Soluciones de negocios </w:t>
      </w:r>
    </w:p>
    <w:p w:rsidR="00E078FA" w:rsidRPr="002B6239" w:rsidRDefault="00E078FA" w:rsidP="00B07438">
      <w:pPr>
        <w:jc w:val="both"/>
        <w:rPr>
          <w:rFonts w:ascii="Arial" w:hAnsi="Arial" w:cs="Arial"/>
          <w:sz w:val="18"/>
          <w:szCs w:val="18"/>
        </w:rPr>
      </w:pPr>
      <w:r w:rsidRPr="002B6239">
        <w:rPr>
          <w:rFonts w:ascii="Arial" w:hAnsi="Arial" w:cs="Arial"/>
          <w:sz w:val="18"/>
          <w:szCs w:val="18"/>
        </w:rPr>
        <w:t>&gt; Servicio al cliente</w:t>
      </w:r>
    </w:p>
    <w:p w:rsidR="00E078FA" w:rsidRPr="002B6239" w:rsidRDefault="00E078FA" w:rsidP="00B07438">
      <w:pPr>
        <w:jc w:val="both"/>
        <w:rPr>
          <w:rFonts w:ascii="Arial" w:hAnsi="Arial" w:cs="Arial"/>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Descripción de los segmentos que conforman el departamento de IT </w:t>
      </w: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Infraestructura </w:t>
      </w: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El departamento de infraestructura se encarga de administrar la LAN, </w:t>
      </w:r>
      <w:proofErr w:type="spellStart"/>
      <w:r w:rsidRPr="002B6239">
        <w:rPr>
          <w:rFonts w:ascii="Arial" w:hAnsi="Arial" w:cs="Arial"/>
          <w:sz w:val="18"/>
          <w:szCs w:val="18"/>
        </w:rPr>
        <w:t>storage</w:t>
      </w:r>
      <w:proofErr w:type="spellEnd"/>
      <w:r w:rsidRPr="002B6239">
        <w:rPr>
          <w:rFonts w:ascii="Arial" w:hAnsi="Arial" w:cs="Arial"/>
          <w:sz w:val="18"/>
          <w:szCs w:val="18"/>
        </w:rPr>
        <w:t xml:space="preserve"> </w:t>
      </w:r>
      <w:proofErr w:type="spellStart"/>
      <w:r w:rsidRPr="002B6239">
        <w:rPr>
          <w:rFonts w:ascii="Arial" w:hAnsi="Arial" w:cs="Arial"/>
          <w:sz w:val="18"/>
          <w:szCs w:val="18"/>
        </w:rPr>
        <w:t>architedure</w:t>
      </w:r>
      <w:proofErr w:type="spellEnd"/>
      <w:r w:rsidRPr="002B6239">
        <w:rPr>
          <w:rFonts w:ascii="Arial" w:hAnsi="Arial" w:cs="Arial"/>
          <w:sz w:val="18"/>
          <w:szCs w:val="18"/>
        </w:rPr>
        <w:t xml:space="preserve">, e-mail </w:t>
      </w:r>
      <w:proofErr w:type="spellStart"/>
      <w:r w:rsidRPr="002B6239">
        <w:rPr>
          <w:rFonts w:ascii="Arial" w:hAnsi="Arial" w:cs="Arial"/>
          <w:sz w:val="18"/>
          <w:szCs w:val="18"/>
        </w:rPr>
        <w:t>platform</w:t>
      </w:r>
      <w:proofErr w:type="spellEnd"/>
      <w:r w:rsidRPr="002B6239">
        <w:rPr>
          <w:rFonts w:ascii="Arial" w:hAnsi="Arial" w:cs="Arial"/>
          <w:sz w:val="18"/>
          <w:szCs w:val="18"/>
        </w:rPr>
        <w:t xml:space="preserve">, administración de servidores y escritorios </w:t>
      </w: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Redes y telecomunicaciones </w:t>
      </w: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Este segmento de IT es el encargado de gestionar la comunicación de VOS y DATOS, </w:t>
      </w:r>
      <w:proofErr w:type="spellStart"/>
      <w:r w:rsidRPr="002B6239">
        <w:rPr>
          <w:rFonts w:ascii="Arial" w:hAnsi="Arial" w:cs="Arial"/>
          <w:sz w:val="18"/>
          <w:szCs w:val="18"/>
        </w:rPr>
        <w:t>wireles</w:t>
      </w:r>
      <w:proofErr w:type="spellEnd"/>
      <w:r w:rsidRPr="002B6239">
        <w:rPr>
          <w:rFonts w:ascii="Arial" w:hAnsi="Arial" w:cs="Arial"/>
          <w:sz w:val="18"/>
          <w:szCs w:val="18"/>
        </w:rPr>
        <w:t xml:space="preserve">, telefonía, microonda, comunicaciones satelitales perímetros de seguridad, VHF Radios </w:t>
      </w: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Business </w:t>
      </w:r>
      <w:proofErr w:type="spellStart"/>
      <w:r w:rsidRPr="002B6239">
        <w:rPr>
          <w:rFonts w:ascii="Arial" w:hAnsi="Arial" w:cs="Arial"/>
          <w:b/>
          <w:sz w:val="18"/>
          <w:szCs w:val="18"/>
        </w:rPr>
        <w:t>solution</w:t>
      </w:r>
      <w:proofErr w:type="spellEnd"/>
      <w:r w:rsidRPr="002B6239">
        <w:rPr>
          <w:rFonts w:ascii="Arial" w:hAnsi="Arial" w:cs="Arial"/>
          <w:b/>
          <w:sz w:val="18"/>
          <w:szCs w:val="18"/>
        </w:rPr>
        <w:t xml:space="preserve"> </w:t>
      </w:r>
    </w:p>
    <w:p w:rsidR="00E078FA" w:rsidRPr="002B6239" w:rsidRDefault="00E078FA" w:rsidP="00B07438">
      <w:pPr>
        <w:jc w:val="both"/>
        <w:rPr>
          <w:rFonts w:ascii="Arial" w:hAnsi="Arial" w:cs="Arial"/>
          <w:sz w:val="18"/>
          <w:szCs w:val="18"/>
        </w:rPr>
      </w:pPr>
      <w:r w:rsidRPr="002B6239">
        <w:rPr>
          <w:rFonts w:ascii="Arial" w:hAnsi="Arial" w:cs="Arial"/>
          <w:sz w:val="18"/>
          <w:szCs w:val="18"/>
        </w:rPr>
        <w:t>Este segmento administra las aplicaciones de negocio (</w:t>
      </w:r>
      <w:proofErr w:type="spellStart"/>
      <w:r w:rsidRPr="002B6239">
        <w:rPr>
          <w:rFonts w:ascii="Arial" w:hAnsi="Arial" w:cs="Arial"/>
          <w:sz w:val="18"/>
          <w:szCs w:val="18"/>
        </w:rPr>
        <w:t>LiveLink</w:t>
      </w:r>
      <w:proofErr w:type="spellEnd"/>
      <w:r w:rsidRPr="002B6239">
        <w:rPr>
          <w:rFonts w:ascii="Arial" w:hAnsi="Arial" w:cs="Arial"/>
          <w:sz w:val="18"/>
          <w:szCs w:val="18"/>
        </w:rPr>
        <w:t xml:space="preserve">), </w:t>
      </w:r>
      <w:proofErr w:type="spellStart"/>
      <w:r w:rsidRPr="002B6239">
        <w:rPr>
          <w:rFonts w:ascii="Arial" w:hAnsi="Arial" w:cs="Arial"/>
          <w:sz w:val="18"/>
          <w:szCs w:val="18"/>
        </w:rPr>
        <w:t>business</w:t>
      </w:r>
      <w:proofErr w:type="spellEnd"/>
      <w:r w:rsidRPr="002B6239">
        <w:rPr>
          <w:rFonts w:ascii="Arial" w:hAnsi="Arial" w:cs="Arial"/>
          <w:sz w:val="18"/>
          <w:szCs w:val="18"/>
        </w:rPr>
        <w:t xml:space="preserve"> </w:t>
      </w:r>
      <w:proofErr w:type="spellStart"/>
      <w:r w:rsidRPr="002B6239">
        <w:rPr>
          <w:rFonts w:ascii="Arial" w:hAnsi="Arial" w:cs="Arial"/>
          <w:sz w:val="18"/>
          <w:szCs w:val="18"/>
        </w:rPr>
        <w:t>inteligent</w:t>
      </w:r>
      <w:proofErr w:type="spellEnd"/>
      <w:r w:rsidRPr="002B6239">
        <w:rPr>
          <w:rFonts w:ascii="Arial" w:hAnsi="Arial" w:cs="Arial"/>
          <w:sz w:val="18"/>
          <w:szCs w:val="18"/>
        </w:rPr>
        <w:t>, e-</w:t>
      </w:r>
      <w:proofErr w:type="spellStart"/>
      <w:r w:rsidRPr="002B6239">
        <w:rPr>
          <w:rFonts w:ascii="Arial" w:hAnsi="Arial" w:cs="Arial"/>
          <w:sz w:val="18"/>
          <w:szCs w:val="18"/>
        </w:rPr>
        <w:t>leaming</w:t>
      </w:r>
      <w:proofErr w:type="spellEnd"/>
      <w:r w:rsidRPr="002B6239">
        <w:rPr>
          <w:rFonts w:ascii="Arial" w:hAnsi="Arial" w:cs="Arial"/>
          <w:sz w:val="18"/>
          <w:szCs w:val="18"/>
        </w:rPr>
        <w:t xml:space="preserve">, service center entre sus principales dependencias </w:t>
      </w:r>
    </w:p>
    <w:p w:rsidR="00E078FA" w:rsidRPr="002B6239" w:rsidRDefault="00E078FA" w:rsidP="00B07438">
      <w:pPr>
        <w:jc w:val="both"/>
        <w:rPr>
          <w:rFonts w:ascii="Arial" w:hAnsi="Arial" w:cs="Arial"/>
          <w:b/>
          <w:sz w:val="18"/>
          <w:szCs w:val="18"/>
        </w:rPr>
      </w:pPr>
      <w:proofErr w:type="spellStart"/>
      <w:r w:rsidRPr="002B6239">
        <w:rPr>
          <w:rFonts w:ascii="Arial" w:hAnsi="Arial" w:cs="Arial"/>
          <w:b/>
          <w:sz w:val="18"/>
          <w:szCs w:val="18"/>
        </w:rPr>
        <w:t>Client</w:t>
      </w:r>
      <w:proofErr w:type="spellEnd"/>
      <w:r w:rsidRPr="002B6239">
        <w:rPr>
          <w:rFonts w:ascii="Arial" w:hAnsi="Arial" w:cs="Arial"/>
          <w:b/>
          <w:sz w:val="18"/>
          <w:szCs w:val="18"/>
        </w:rPr>
        <w:t xml:space="preserve"> </w:t>
      </w:r>
      <w:proofErr w:type="spellStart"/>
      <w:r w:rsidRPr="002B6239">
        <w:rPr>
          <w:rFonts w:ascii="Arial" w:hAnsi="Arial" w:cs="Arial"/>
          <w:b/>
          <w:sz w:val="18"/>
          <w:szCs w:val="18"/>
        </w:rPr>
        <w:t>services</w:t>
      </w:r>
      <w:proofErr w:type="spellEnd"/>
      <w:r w:rsidRPr="002B6239">
        <w:rPr>
          <w:rFonts w:ascii="Arial" w:hAnsi="Arial" w:cs="Arial"/>
          <w:b/>
          <w:sz w:val="18"/>
          <w:szCs w:val="18"/>
        </w:rPr>
        <w:t xml:space="preserve"> </w:t>
      </w:r>
    </w:p>
    <w:p w:rsidR="00E078FA" w:rsidRPr="002B6239" w:rsidRDefault="00E078FA" w:rsidP="00B07438">
      <w:pPr>
        <w:jc w:val="both"/>
        <w:rPr>
          <w:rFonts w:ascii="Arial" w:hAnsi="Arial" w:cs="Arial"/>
          <w:sz w:val="18"/>
          <w:szCs w:val="18"/>
        </w:rPr>
      </w:pPr>
      <w:r w:rsidRPr="002B6239">
        <w:rPr>
          <w:rFonts w:ascii="Arial" w:hAnsi="Arial" w:cs="Arial"/>
          <w:sz w:val="18"/>
          <w:szCs w:val="18"/>
        </w:rPr>
        <w:t>Este segmento es el más importante para poder establecer la madurez de SOA en la organización esta maneja el ERP de la organización JD Edwards, plataformas de Unix &amp; Linux, administración de base de datos ORACLE</w:t>
      </w: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Descripción de la Arquitectura actual de la Organización </w:t>
      </w:r>
    </w:p>
    <w:p w:rsidR="00E078FA" w:rsidRPr="002B6239" w:rsidRDefault="00E078FA" w:rsidP="00B07438">
      <w:pPr>
        <w:jc w:val="both"/>
        <w:rPr>
          <w:rFonts w:ascii="Arial" w:hAnsi="Arial" w:cs="Arial"/>
          <w:b/>
          <w:sz w:val="18"/>
          <w:szCs w:val="18"/>
        </w:rPr>
      </w:pPr>
      <w:r w:rsidRPr="002B6239">
        <w:rPr>
          <w:rFonts w:ascii="Arial" w:hAnsi="Arial" w:cs="Arial"/>
          <w:noProof/>
          <w:sz w:val="18"/>
          <w:szCs w:val="18"/>
          <w:lang w:eastAsia="es-EC"/>
        </w:rPr>
        <w:lastRenderedPageBreak/>
        <w:drawing>
          <wp:inline distT="0" distB="0" distL="0" distR="0" wp14:anchorId="264833FE" wp14:editId="3AFF5C22">
            <wp:extent cx="2790825" cy="30922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9173" cy="3101469"/>
                    </a:xfrm>
                    <a:prstGeom prst="rect">
                      <a:avLst/>
                    </a:prstGeom>
                  </pic:spPr>
                </pic:pic>
              </a:graphicData>
            </a:graphic>
          </wp:inline>
        </w:drawing>
      </w:r>
    </w:p>
    <w:p w:rsidR="00E078FA" w:rsidRPr="002B6239" w:rsidRDefault="00E078FA" w:rsidP="00B07438">
      <w:pPr>
        <w:jc w:val="both"/>
        <w:rPr>
          <w:rFonts w:ascii="Arial" w:hAnsi="Arial" w:cs="Arial"/>
          <w:b/>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Arquitectura Actual</w:t>
      </w:r>
    </w:p>
    <w:p w:rsidR="00E078FA" w:rsidRPr="002B6239" w:rsidRDefault="00E078FA" w:rsidP="00B07438">
      <w:pPr>
        <w:jc w:val="both"/>
        <w:rPr>
          <w:rFonts w:ascii="Arial" w:hAnsi="Arial" w:cs="Arial"/>
          <w:b/>
          <w:sz w:val="18"/>
          <w:szCs w:val="18"/>
        </w:rPr>
      </w:pPr>
      <w:r w:rsidRPr="002B6239">
        <w:rPr>
          <w:rFonts w:ascii="Arial" w:hAnsi="Arial" w:cs="Arial"/>
          <w:noProof/>
          <w:sz w:val="18"/>
          <w:szCs w:val="18"/>
          <w:lang w:eastAsia="es-EC"/>
        </w:rPr>
        <w:drawing>
          <wp:inline distT="0" distB="0" distL="0" distR="0" wp14:anchorId="717E5B6A" wp14:editId="1785F443">
            <wp:extent cx="3499497" cy="154622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9497" cy="1546225"/>
                    </a:xfrm>
                    <a:prstGeom prst="rect">
                      <a:avLst/>
                    </a:prstGeom>
                  </pic:spPr>
                </pic:pic>
              </a:graphicData>
            </a:graphic>
          </wp:inline>
        </w:drawing>
      </w:r>
    </w:p>
    <w:p w:rsidR="00E078FA" w:rsidRPr="002B6239" w:rsidRDefault="00E078FA" w:rsidP="00B07438">
      <w:pPr>
        <w:jc w:val="both"/>
        <w:rPr>
          <w:rFonts w:ascii="Arial" w:hAnsi="Arial" w:cs="Arial"/>
          <w:b/>
          <w:sz w:val="18"/>
          <w:szCs w:val="18"/>
        </w:rPr>
      </w:pPr>
    </w:p>
    <w:p w:rsidR="00E078FA" w:rsidRPr="002B6239" w:rsidRDefault="00E579CA" w:rsidP="00B07438">
      <w:pPr>
        <w:jc w:val="both"/>
        <w:rPr>
          <w:rFonts w:ascii="Arial" w:hAnsi="Arial" w:cs="Arial"/>
          <w:b/>
          <w:szCs w:val="18"/>
        </w:rPr>
      </w:pPr>
      <w:r w:rsidRPr="002B6239">
        <w:rPr>
          <w:rFonts w:ascii="Arial" w:hAnsi="Arial" w:cs="Arial"/>
          <w:b/>
          <w:szCs w:val="18"/>
        </w:rPr>
        <w:t>PORQUE LO IMPLEMENTARON</w:t>
      </w:r>
    </w:p>
    <w:p w:rsidR="00E078FA" w:rsidRPr="002B6239" w:rsidRDefault="00E078FA" w:rsidP="00B07438">
      <w:pPr>
        <w:jc w:val="both"/>
        <w:rPr>
          <w:rFonts w:ascii="Arial" w:hAnsi="Arial" w:cs="Arial"/>
          <w:b/>
          <w:sz w:val="18"/>
          <w:szCs w:val="18"/>
        </w:rPr>
      </w:pPr>
      <w:r w:rsidRPr="002B6239">
        <w:rPr>
          <w:rFonts w:ascii="Arial" w:hAnsi="Arial" w:cs="Arial"/>
          <w:b/>
          <w:sz w:val="18"/>
          <w:szCs w:val="18"/>
        </w:rPr>
        <w:t>ANÁLISIS DE LOS RESULTADOS DE LA EVALUACIÓN</w:t>
      </w:r>
    </w:p>
    <w:p w:rsidR="00B748B6" w:rsidRPr="002B6239" w:rsidRDefault="00B748B6" w:rsidP="00B07438">
      <w:pPr>
        <w:jc w:val="both"/>
        <w:rPr>
          <w:rFonts w:ascii="Arial" w:hAnsi="Arial" w:cs="Arial"/>
          <w:b/>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Descripción de la evaluación </w:t>
      </w:r>
    </w:p>
    <w:p w:rsidR="00E078FA" w:rsidRPr="002B6239" w:rsidRDefault="00E078FA" w:rsidP="00B07438">
      <w:pPr>
        <w:jc w:val="both"/>
        <w:rPr>
          <w:rFonts w:ascii="Arial" w:hAnsi="Arial" w:cs="Arial"/>
          <w:sz w:val="18"/>
          <w:szCs w:val="18"/>
        </w:rPr>
      </w:pPr>
      <w:r w:rsidRPr="002B6239">
        <w:rPr>
          <w:rFonts w:ascii="Arial" w:hAnsi="Arial" w:cs="Arial"/>
          <w:sz w:val="18"/>
          <w:szCs w:val="18"/>
        </w:rPr>
        <w:t>Para la parte de Procesos la evaluación se centra en cuatro puntos fundamentales los cuales sean analizados uno por uno en la evaluación correspondiente con el fin de obtener el nivel respecto a procesos de la organización en SOA:</w:t>
      </w:r>
    </w:p>
    <w:p w:rsidR="00E078FA" w:rsidRDefault="00E078FA" w:rsidP="00B07438">
      <w:pPr>
        <w:jc w:val="both"/>
        <w:rPr>
          <w:rFonts w:ascii="Arial" w:hAnsi="Arial" w:cs="Arial"/>
          <w:sz w:val="18"/>
          <w:szCs w:val="18"/>
        </w:rPr>
      </w:pPr>
    </w:p>
    <w:p w:rsidR="007917A6" w:rsidRDefault="007917A6" w:rsidP="00B07438">
      <w:pPr>
        <w:jc w:val="both"/>
        <w:rPr>
          <w:rFonts w:ascii="Arial" w:hAnsi="Arial" w:cs="Arial"/>
          <w:sz w:val="18"/>
          <w:szCs w:val="18"/>
        </w:rPr>
      </w:pPr>
    </w:p>
    <w:p w:rsidR="007917A6" w:rsidRPr="002B6239" w:rsidRDefault="007917A6" w:rsidP="00B07438">
      <w:pPr>
        <w:jc w:val="both"/>
        <w:rPr>
          <w:rFonts w:ascii="Arial" w:hAnsi="Arial" w:cs="Arial"/>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lastRenderedPageBreak/>
        <w:t xml:space="preserve">EXPERIENCIA DE LA ORGANIZACIÓN EN SOA </w:t>
      </w:r>
    </w:p>
    <w:p w:rsidR="00E078FA" w:rsidRPr="002B6239" w:rsidRDefault="00E078FA" w:rsidP="00B07438">
      <w:pPr>
        <w:pStyle w:val="Prrafodelista"/>
        <w:numPr>
          <w:ilvl w:val="0"/>
          <w:numId w:val="2"/>
        </w:numPr>
        <w:jc w:val="both"/>
        <w:rPr>
          <w:rFonts w:ascii="Arial" w:hAnsi="Arial" w:cs="Arial"/>
          <w:sz w:val="18"/>
          <w:szCs w:val="18"/>
        </w:rPr>
      </w:pPr>
      <w:r w:rsidRPr="002B6239">
        <w:rPr>
          <w:rFonts w:ascii="Arial" w:hAnsi="Arial" w:cs="Arial"/>
          <w:sz w:val="18"/>
          <w:szCs w:val="18"/>
        </w:rPr>
        <w:t xml:space="preserve">En el momento actual la empresa no posee un diseño ni implementación de SOA a nivel empresarial y muy poca en sus líneas de negocio </w:t>
      </w:r>
    </w:p>
    <w:p w:rsidR="00E078FA" w:rsidRPr="002B6239" w:rsidRDefault="00E078FA" w:rsidP="00B07438">
      <w:pPr>
        <w:pStyle w:val="Prrafodelista"/>
        <w:numPr>
          <w:ilvl w:val="0"/>
          <w:numId w:val="2"/>
        </w:numPr>
        <w:jc w:val="both"/>
        <w:rPr>
          <w:rFonts w:ascii="Arial" w:hAnsi="Arial" w:cs="Arial"/>
          <w:sz w:val="18"/>
          <w:szCs w:val="18"/>
        </w:rPr>
      </w:pPr>
      <w:r w:rsidRPr="002B6239">
        <w:rPr>
          <w:rFonts w:ascii="Arial" w:hAnsi="Arial" w:cs="Arial"/>
          <w:sz w:val="18"/>
          <w:szCs w:val="18"/>
        </w:rPr>
        <w:t xml:space="preserve">La organización tiene en un nivel conceptual el diseño de un Bus de Servicios corporativos parte fundamental para la implementación de SOA. podemos agregar a esto que se ha realizado la compra de las herramientas necesarias para poder implementar un ESB </w:t>
      </w:r>
    </w:p>
    <w:p w:rsidR="00E078FA" w:rsidRPr="002B6239" w:rsidRDefault="00E078FA" w:rsidP="00B07438">
      <w:pPr>
        <w:pStyle w:val="Prrafodelista"/>
        <w:numPr>
          <w:ilvl w:val="0"/>
          <w:numId w:val="2"/>
        </w:numPr>
        <w:jc w:val="both"/>
        <w:rPr>
          <w:rFonts w:ascii="Arial" w:hAnsi="Arial" w:cs="Arial"/>
          <w:sz w:val="18"/>
          <w:szCs w:val="18"/>
        </w:rPr>
      </w:pPr>
      <w:r w:rsidRPr="002B6239">
        <w:rPr>
          <w:rFonts w:ascii="Arial" w:hAnsi="Arial" w:cs="Arial"/>
          <w:sz w:val="18"/>
          <w:szCs w:val="18"/>
        </w:rPr>
        <w:t xml:space="preserve">Se ha realizado la implementación de conectores entre aplicaciones heterogenias de manera aislada </w:t>
      </w:r>
    </w:p>
    <w:p w:rsidR="00E078FA" w:rsidRPr="002B6239" w:rsidRDefault="00E078FA" w:rsidP="00B07438">
      <w:pPr>
        <w:pStyle w:val="Prrafodelista"/>
        <w:numPr>
          <w:ilvl w:val="0"/>
          <w:numId w:val="2"/>
        </w:numPr>
        <w:jc w:val="both"/>
        <w:rPr>
          <w:rFonts w:ascii="Arial" w:hAnsi="Arial" w:cs="Arial"/>
          <w:sz w:val="18"/>
          <w:szCs w:val="18"/>
        </w:rPr>
      </w:pPr>
      <w:r w:rsidRPr="002B6239">
        <w:rPr>
          <w:rFonts w:ascii="Arial" w:hAnsi="Arial" w:cs="Arial"/>
          <w:sz w:val="18"/>
          <w:szCs w:val="18"/>
        </w:rPr>
        <w:t>No se ha podido realizar una integración completa entre aplicaciones de infraestructura base</w:t>
      </w:r>
    </w:p>
    <w:p w:rsidR="00E078FA" w:rsidRPr="002B6239" w:rsidRDefault="00E078FA" w:rsidP="00B07438">
      <w:pPr>
        <w:ind w:left="708" w:hanging="708"/>
        <w:jc w:val="both"/>
        <w:rPr>
          <w:rFonts w:ascii="Arial" w:hAnsi="Arial" w:cs="Arial"/>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NIVEL DE LA ORGANIZACIÓN PARA SOPORTAR SOA </w:t>
      </w:r>
    </w:p>
    <w:p w:rsidR="00B748B6" w:rsidRPr="002B6239" w:rsidRDefault="00B748B6" w:rsidP="00B07438">
      <w:pPr>
        <w:jc w:val="both"/>
        <w:rPr>
          <w:rFonts w:ascii="Arial" w:hAnsi="Arial" w:cs="Arial"/>
          <w:sz w:val="18"/>
          <w:szCs w:val="18"/>
        </w:rPr>
      </w:pPr>
      <w:r w:rsidRPr="002B6239">
        <w:rPr>
          <w:rFonts w:ascii="Arial" w:hAnsi="Arial" w:cs="Arial"/>
          <w:sz w:val="18"/>
          <w:szCs w:val="18"/>
        </w:rPr>
        <w:t xml:space="preserve">Se definido el nivel de flexibilidad e integración que la organización de lo cual se </w:t>
      </w:r>
      <w:r w:rsidR="002B6239">
        <w:rPr>
          <w:rFonts w:ascii="Arial" w:hAnsi="Arial" w:cs="Arial"/>
          <w:sz w:val="18"/>
          <w:szCs w:val="18"/>
        </w:rPr>
        <w:t>h</w:t>
      </w:r>
      <w:r w:rsidRPr="002B6239">
        <w:rPr>
          <w:rFonts w:ascii="Arial" w:hAnsi="Arial" w:cs="Arial"/>
          <w:sz w:val="18"/>
          <w:szCs w:val="18"/>
        </w:rPr>
        <w:t xml:space="preserve">a obtenido </w:t>
      </w:r>
      <w:r w:rsidR="002B6239" w:rsidRPr="002B6239">
        <w:rPr>
          <w:rFonts w:ascii="Arial" w:hAnsi="Arial" w:cs="Arial"/>
          <w:sz w:val="18"/>
          <w:szCs w:val="18"/>
        </w:rPr>
        <w:t>qué</w:t>
      </w:r>
      <w:r w:rsidRPr="002B6239">
        <w:rPr>
          <w:rFonts w:ascii="Arial" w:hAnsi="Arial" w:cs="Arial"/>
          <w:sz w:val="18"/>
          <w:szCs w:val="18"/>
        </w:rPr>
        <w:t>.</w:t>
      </w:r>
    </w:p>
    <w:p w:rsidR="00E078FA" w:rsidRPr="002B6239" w:rsidRDefault="00E078FA" w:rsidP="00B07438">
      <w:pPr>
        <w:pStyle w:val="Prrafodelista"/>
        <w:numPr>
          <w:ilvl w:val="0"/>
          <w:numId w:val="7"/>
        </w:numPr>
        <w:jc w:val="both"/>
        <w:rPr>
          <w:rFonts w:ascii="Arial" w:hAnsi="Arial" w:cs="Arial"/>
          <w:sz w:val="18"/>
          <w:szCs w:val="18"/>
        </w:rPr>
      </w:pPr>
      <w:r w:rsidRPr="002B6239">
        <w:rPr>
          <w:rFonts w:ascii="Arial" w:hAnsi="Arial" w:cs="Arial"/>
          <w:sz w:val="18"/>
          <w:szCs w:val="18"/>
        </w:rPr>
        <w:t xml:space="preserve">Las aplicaciones orientadas a servicios presentes en la organización son muy escasas. </w:t>
      </w:r>
    </w:p>
    <w:p w:rsidR="00E078FA" w:rsidRPr="002B6239" w:rsidRDefault="00E078FA" w:rsidP="00B07438">
      <w:pPr>
        <w:pStyle w:val="Prrafodelista"/>
        <w:numPr>
          <w:ilvl w:val="0"/>
          <w:numId w:val="7"/>
        </w:numPr>
        <w:jc w:val="both"/>
        <w:rPr>
          <w:rFonts w:ascii="Arial" w:hAnsi="Arial" w:cs="Arial"/>
          <w:sz w:val="18"/>
          <w:szCs w:val="18"/>
        </w:rPr>
      </w:pPr>
      <w:r w:rsidRPr="002B6239">
        <w:rPr>
          <w:rFonts w:ascii="Arial" w:hAnsi="Arial" w:cs="Arial"/>
          <w:sz w:val="18"/>
          <w:szCs w:val="18"/>
        </w:rPr>
        <w:t xml:space="preserve">No se ha definido los procesos de la organización orientados a servicios ni tampoco se posee una arquitectura de referencia que facilite la implementación de SOA. </w:t>
      </w:r>
    </w:p>
    <w:p w:rsidR="00E078FA" w:rsidRPr="002B6239" w:rsidRDefault="00E078FA" w:rsidP="00B07438">
      <w:pPr>
        <w:pStyle w:val="Prrafodelista"/>
        <w:numPr>
          <w:ilvl w:val="0"/>
          <w:numId w:val="7"/>
        </w:numPr>
        <w:jc w:val="both"/>
        <w:rPr>
          <w:rFonts w:ascii="Arial" w:hAnsi="Arial" w:cs="Arial"/>
          <w:sz w:val="18"/>
          <w:szCs w:val="18"/>
        </w:rPr>
      </w:pPr>
      <w:r w:rsidRPr="002B6239">
        <w:rPr>
          <w:rFonts w:ascii="Arial" w:hAnsi="Arial" w:cs="Arial"/>
          <w:sz w:val="18"/>
          <w:szCs w:val="18"/>
        </w:rPr>
        <w:t xml:space="preserve">La mayoría de las aplicaciones en la organización se encuentran interconectadas a través de interfaces codificadas y especificas entre los diferentes componentes de infraestructura </w:t>
      </w:r>
    </w:p>
    <w:p w:rsidR="00E078FA" w:rsidRPr="002B6239" w:rsidRDefault="00E078FA" w:rsidP="00B07438">
      <w:pPr>
        <w:pStyle w:val="Prrafodelista"/>
        <w:numPr>
          <w:ilvl w:val="0"/>
          <w:numId w:val="7"/>
        </w:numPr>
        <w:jc w:val="both"/>
        <w:rPr>
          <w:rFonts w:ascii="Arial" w:hAnsi="Arial" w:cs="Arial"/>
          <w:b/>
          <w:sz w:val="18"/>
          <w:szCs w:val="18"/>
        </w:rPr>
      </w:pPr>
      <w:r w:rsidRPr="002B6239">
        <w:rPr>
          <w:rFonts w:ascii="Arial" w:hAnsi="Arial" w:cs="Arial"/>
          <w:sz w:val="18"/>
          <w:szCs w:val="18"/>
        </w:rPr>
        <w:t xml:space="preserve">No se tiene implementado intercambio de información vía Web </w:t>
      </w:r>
      <w:proofErr w:type="spellStart"/>
      <w:r w:rsidRPr="002B6239">
        <w:rPr>
          <w:rFonts w:ascii="Arial" w:hAnsi="Arial" w:cs="Arial"/>
          <w:sz w:val="18"/>
          <w:szCs w:val="18"/>
        </w:rPr>
        <w:t>services</w:t>
      </w:r>
      <w:proofErr w:type="spellEnd"/>
      <w:r w:rsidRPr="002B6239">
        <w:rPr>
          <w:rFonts w:ascii="Arial" w:hAnsi="Arial" w:cs="Arial"/>
          <w:sz w:val="18"/>
          <w:szCs w:val="18"/>
        </w:rPr>
        <w:t xml:space="preserve"> en la organización</w:t>
      </w:r>
    </w:p>
    <w:p w:rsidR="00E078FA" w:rsidRPr="002B6239" w:rsidRDefault="00E078FA" w:rsidP="00B07438">
      <w:pPr>
        <w:jc w:val="both"/>
        <w:rPr>
          <w:rFonts w:ascii="Arial" w:hAnsi="Arial" w:cs="Arial"/>
          <w:b/>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NIVEL DE PERCEPCIÓN DE SOA POR PARTE DE LOS STAKEHOLDERS EN LA ORGANIZACIÓN </w:t>
      </w:r>
    </w:p>
    <w:p w:rsidR="00E078FA" w:rsidRPr="002B6239" w:rsidRDefault="00E078FA" w:rsidP="00B07438">
      <w:pPr>
        <w:pStyle w:val="Prrafodelista"/>
        <w:numPr>
          <w:ilvl w:val="0"/>
          <w:numId w:val="4"/>
        </w:numPr>
        <w:jc w:val="both"/>
        <w:rPr>
          <w:rFonts w:ascii="Arial" w:hAnsi="Arial" w:cs="Arial"/>
          <w:sz w:val="18"/>
          <w:szCs w:val="18"/>
        </w:rPr>
      </w:pPr>
      <w:r w:rsidRPr="002B6239">
        <w:rPr>
          <w:rFonts w:ascii="Arial" w:hAnsi="Arial" w:cs="Arial"/>
          <w:sz w:val="18"/>
          <w:szCs w:val="18"/>
        </w:rPr>
        <w:t xml:space="preserve">Lastimosamente los ejecutivos en la organización no han sido comunicados acerca de los nuevos conceptos de orientación a servicios. </w:t>
      </w:r>
    </w:p>
    <w:p w:rsidR="00E078FA" w:rsidRPr="002B6239" w:rsidRDefault="00E078FA" w:rsidP="00B07438">
      <w:pPr>
        <w:pStyle w:val="Prrafodelista"/>
        <w:numPr>
          <w:ilvl w:val="0"/>
          <w:numId w:val="4"/>
        </w:numPr>
        <w:jc w:val="both"/>
        <w:rPr>
          <w:rFonts w:ascii="Arial" w:hAnsi="Arial" w:cs="Arial"/>
          <w:sz w:val="18"/>
          <w:szCs w:val="18"/>
        </w:rPr>
      </w:pPr>
      <w:r w:rsidRPr="002B6239">
        <w:rPr>
          <w:rFonts w:ascii="Arial" w:hAnsi="Arial" w:cs="Arial"/>
          <w:sz w:val="18"/>
          <w:szCs w:val="18"/>
        </w:rPr>
        <w:t xml:space="preserve">La posibilidad de desarrollo de SOA en la organización se maneja como un proyecto interno de IT. </w:t>
      </w:r>
    </w:p>
    <w:p w:rsidR="00E078FA" w:rsidRPr="002B6239" w:rsidRDefault="00E078FA" w:rsidP="00B07438">
      <w:pPr>
        <w:pStyle w:val="Prrafodelista"/>
        <w:numPr>
          <w:ilvl w:val="0"/>
          <w:numId w:val="4"/>
        </w:numPr>
        <w:jc w:val="both"/>
        <w:rPr>
          <w:rFonts w:ascii="Arial" w:hAnsi="Arial" w:cs="Arial"/>
          <w:sz w:val="18"/>
          <w:szCs w:val="18"/>
        </w:rPr>
      </w:pPr>
      <w:r w:rsidRPr="002B6239">
        <w:rPr>
          <w:rFonts w:ascii="Arial" w:hAnsi="Arial" w:cs="Arial"/>
          <w:sz w:val="18"/>
          <w:szCs w:val="18"/>
        </w:rPr>
        <w:lastRenderedPageBreak/>
        <w:t xml:space="preserve">Los ejecutivos no entienden el impacto tecnológico y organizacional de la implementación de SOA en la organización. </w:t>
      </w:r>
    </w:p>
    <w:p w:rsidR="00E078FA" w:rsidRPr="002B6239" w:rsidRDefault="00E078FA" w:rsidP="00B07438">
      <w:pPr>
        <w:pStyle w:val="Prrafodelista"/>
        <w:numPr>
          <w:ilvl w:val="0"/>
          <w:numId w:val="4"/>
        </w:numPr>
        <w:jc w:val="both"/>
        <w:rPr>
          <w:rFonts w:ascii="Arial" w:hAnsi="Arial" w:cs="Arial"/>
          <w:sz w:val="18"/>
          <w:szCs w:val="18"/>
        </w:rPr>
      </w:pPr>
      <w:r w:rsidRPr="002B6239">
        <w:rPr>
          <w:rFonts w:ascii="Arial" w:hAnsi="Arial" w:cs="Arial"/>
          <w:sz w:val="18"/>
          <w:szCs w:val="18"/>
        </w:rPr>
        <w:t>Al ser un proyecto manejado por IT, y al tener las herramienta principales para su implementación , se tiene luz verde para realizarla, y se está tomando la iniciativa de sobre la marcha , involucrar a los ejecutivos de la organización en las grandes ventajas de SOA</w:t>
      </w:r>
    </w:p>
    <w:p w:rsidR="00E078FA" w:rsidRPr="002B6239" w:rsidRDefault="00E078FA" w:rsidP="00B07438">
      <w:pPr>
        <w:jc w:val="both"/>
        <w:rPr>
          <w:rFonts w:ascii="Arial" w:hAnsi="Arial" w:cs="Arial"/>
          <w:b/>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HERRAMIENTAS PARA DISEÑAR SERVICIOS</w:t>
      </w:r>
      <w:r w:rsidR="00EF50A7" w:rsidRPr="002B6239">
        <w:rPr>
          <w:rFonts w:ascii="Arial" w:hAnsi="Arial" w:cs="Arial"/>
          <w:b/>
          <w:sz w:val="18"/>
          <w:szCs w:val="18"/>
        </w:rPr>
        <w:t xml:space="preserve"> DE LA ORGANIZACIÓN </w:t>
      </w:r>
    </w:p>
    <w:p w:rsidR="00E078FA" w:rsidRPr="002B6239" w:rsidRDefault="00E078FA" w:rsidP="00B07438">
      <w:pPr>
        <w:pStyle w:val="Prrafodelista"/>
        <w:numPr>
          <w:ilvl w:val="0"/>
          <w:numId w:val="8"/>
        </w:numPr>
        <w:jc w:val="both"/>
        <w:rPr>
          <w:rFonts w:ascii="Arial" w:hAnsi="Arial" w:cs="Arial"/>
          <w:sz w:val="18"/>
          <w:szCs w:val="18"/>
        </w:rPr>
      </w:pPr>
      <w:r w:rsidRPr="002B6239">
        <w:rPr>
          <w:rFonts w:ascii="Arial" w:hAnsi="Arial" w:cs="Arial"/>
          <w:sz w:val="18"/>
          <w:szCs w:val="18"/>
        </w:rPr>
        <w:t xml:space="preserve">No existe ninguna herramienta para modelar servicios </w:t>
      </w:r>
    </w:p>
    <w:p w:rsidR="00E078FA" w:rsidRPr="002B6239" w:rsidRDefault="00E078FA" w:rsidP="00B07438">
      <w:pPr>
        <w:pStyle w:val="Prrafodelista"/>
        <w:numPr>
          <w:ilvl w:val="0"/>
          <w:numId w:val="8"/>
        </w:numPr>
        <w:jc w:val="both"/>
        <w:rPr>
          <w:rFonts w:ascii="Arial" w:hAnsi="Arial" w:cs="Arial"/>
          <w:sz w:val="18"/>
          <w:szCs w:val="18"/>
        </w:rPr>
      </w:pPr>
      <w:r w:rsidRPr="002B6239">
        <w:rPr>
          <w:rFonts w:ascii="Arial" w:hAnsi="Arial" w:cs="Arial"/>
          <w:sz w:val="18"/>
          <w:szCs w:val="18"/>
        </w:rPr>
        <w:t xml:space="preserve">Existen aplicaciones con código orientado a objetos </w:t>
      </w:r>
    </w:p>
    <w:p w:rsidR="00E078FA" w:rsidRPr="002B6239" w:rsidRDefault="00E078FA" w:rsidP="00B07438">
      <w:pPr>
        <w:pStyle w:val="Prrafodelista"/>
        <w:numPr>
          <w:ilvl w:val="0"/>
          <w:numId w:val="8"/>
        </w:numPr>
        <w:jc w:val="both"/>
        <w:rPr>
          <w:rFonts w:ascii="Arial" w:hAnsi="Arial" w:cs="Arial"/>
          <w:b/>
          <w:sz w:val="18"/>
          <w:szCs w:val="18"/>
        </w:rPr>
      </w:pPr>
      <w:r w:rsidRPr="002B6239">
        <w:rPr>
          <w:rFonts w:ascii="Arial" w:hAnsi="Arial" w:cs="Arial"/>
          <w:sz w:val="18"/>
          <w:szCs w:val="18"/>
        </w:rPr>
        <w:t>Se maneja el concepto de rehusar código</w:t>
      </w:r>
    </w:p>
    <w:p w:rsidR="00E078FA" w:rsidRPr="002B6239" w:rsidRDefault="00E078FA" w:rsidP="00B07438">
      <w:pPr>
        <w:jc w:val="both"/>
        <w:rPr>
          <w:rFonts w:ascii="Arial" w:hAnsi="Arial" w:cs="Arial"/>
          <w:b/>
          <w:sz w:val="18"/>
          <w:szCs w:val="18"/>
        </w:rPr>
      </w:pPr>
    </w:p>
    <w:p w:rsidR="00E078FA" w:rsidRPr="002B6239" w:rsidRDefault="00EF50A7" w:rsidP="00B07438">
      <w:pPr>
        <w:jc w:val="both"/>
        <w:rPr>
          <w:rFonts w:ascii="Arial" w:hAnsi="Arial" w:cs="Arial"/>
          <w:b/>
          <w:sz w:val="18"/>
          <w:szCs w:val="18"/>
        </w:rPr>
      </w:pPr>
      <w:r w:rsidRPr="002B6239">
        <w:rPr>
          <w:rFonts w:ascii="Arial" w:hAnsi="Arial" w:cs="Arial"/>
          <w:b/>
          <w:sz w:val="18"/>
          <w:szCs w:val="18"/>
        </w:rPr>
        <w:t xml:space="preserve">LOS NIVELES EN LOS QUE </w:t>
      </w:r>
      <w:r w:rsidR="00E078FA" w:rsidRPr="002B6239">
        <w:rPr>
          <w:rFonts w:ascii="Arial" w:hAnsi="Arial" w:cs="Arial"/>
          <w:b/>
          <w:sz w:val="18"/>
          <w:szCs w:val="18"/>
        </w:rPr>
        <w:t xml:space="preserve">SE ENCUENTRA LA ORGANIZACIÓN CON RESPECTO A LA HABILIDAD DE CREAR NUEVAS APLICACIONES DESDE SERVICIOS EXISTENTES </w:t>
      </w:r>
    </w:p>
    <w:p w:rsidR="00E078FA" w:rsidRPr="002B6239" w:rsidRDefault="00E078FA" w:rsidP="00B07438">
      <w:pPr>
        <w:pStyle w:val="Prrafodelista"/>
        <w:numPr>
          <w:ilvl w:val="0"/>
          <w:numId w:val="9"/>
        </w:numPr>
        <w:jc w:val="both"/>
        <w:rPr>
          <w:rFonts w:ascii="Arial" w:hAnsi="Arial" w:cs="Arial"/>
          <w:sz w:val="18"/>
          <w:szCs w:val="18"/>
        </w:rPr>
      </w:pPr>
      <w:r w:rsidRPr="002B6239">
        <w:rPr>
          <w:rFonts w:ascii="Arial" w:hAnsi="Arial" w:cs="Arial"/>
          <w:sz w:val="18"/>
          <w:szCs w:val="18"/>
        </w:rPr>
        <w:t xml:space="preserve">Se ha desarrollado una interfaz que permite la interacción de dos aplicaciones heterogenias orientada a prestar un servicio local no ha nivel empresarial. </w:t>
      </w:r>
    </w:p>
    <w:p w:rsidR="00E078FA" w:rsidRPr="002B6239" w:rsidRDefault="00E078FA" w:rsidP="00B07438">
      <w:pPr>
        <w:pStyle w:val="Prrafodelista"/>
        <w:numPr>
          <w:ilvl w:val="0"/>
          <w:numId w:val="9"/>
        </w:numPr>
        <w:jc w:val="both"/>
        <w:rPr>
          <w:rFonts w:ascii="Arial" w:hAnsi="Arial" w:cs="Arial"/>
          <w:sz w:val="18"/>
          <w:szCs w:val="18"/>
        </w:rPr>
      </w:pPr>
      <w:r w:rsidRPr="002B6239">
        <w:rPr>
          <w:rFonts w:ascii="Arial" w:hAnsi="Arial" w:cs="Arial"/>
          <w:sz w:val="18"/>
          <w:szCs w:val="18"/>
        </w:rPr>
        <w:t xml:space="preserve">No se ha desarrollado soluciones orientadas a servicios en la organización. </w:t>
      </w:r>
    </w:p>
    <w:p w:rsidR="00E078FA" w:rsidRPr="002B6239" w:rsidRDefault="00E078FA" w:rsidP="00B07438">
      <w:pPr>
        <w:pStyle w:val="Prrafodelista"/>
        <w:numPr>
          <w:ilvl w:val="0"/>
          <w:numId w:val="9"/>
        </w:numPr>
        <w:jc w:val="both"/>
        <w:rPr>
          <w:rFonts w:ascii="Arial" w:hAnsi="Arial" w:cs="Arial"/>
          <w:sz w:val="18"/>
          <w:szCs w:val="18"/>
        </w:rPr>
      </w:pPr>
      <w:r w:rsidRPr="002B6239">
        <w:rPr>
          <w:rFonts w:ascii="Arial" w:hAnsi="Arial" w:cs="Arial"/>
          <w:sz w:val="18"/>
          <w:szCs w:val="18"/>
        </w:rPr>
        <w:t>La empresa está en una etapa inicial en el desarrollo de aplicaciones que involucren servicios en la organización.</w:t>
      </w:r>
    </w:p>
    <w:p w:rsidR="00E078FA" w:rsidRPr="002B6239" w:rsidRDefault="00E078FA" w:rsidP="00B07438">
      <w:pPr>
        <w:jc w:val="both"/>
        <w:rPr>
          <w:rFonts w:ascii="Arial" w:hAnsi="Arial" w:cs="Arial"/>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CAPACIDAD DE LA ORGANIZACIÓN PARA CREAR SERVICIOS RÁPIDA Y FÁCILMENTE</w:t>
      </w:r>
      <w:r w:rsidR="00CC6E72" w:rsidRPr="002B6239">
        <w:rPr>
          <w:rFonts w:ascii="Arial" w:hAnsi="Arial" w:cs="Arial"/>
          <w:b/>
          <w:sz w:val="18"/>
          <w:szCs w:val="18"/>
        </w:rPr>
        <w:t xml:space="preserve"> POR ÁRTE DE LA ORGANIZACIÓN</w:t>
      </w:r>
      <w:r w:rsidRPr="002B6239">
        <w:rPr>
          <w:rFonts w:ascii="Arial" w:hAnsi="Arial" w:cs="Arial"/>
          <w:b/>
          <w:sz w:val="18"/>
          <w:szCs w:val="18"/>
        </w:rPr>
        <w:t xml:space="preserve">. </w:t>
      </w:r>
    </w:p>
    <w:p w:rsidR="00E078FA" w:rsidRPr="002B6239" w:rsidRDefault="00E078FA" w:rsidP="00B07438">
      <w:pPr>
        <w:pStyle w:val="Prrafodelista"/>
        <w:numPr>
          <w:ilvl w:val="0"/>
          <w:numId w:val="10"/>
        </w:numPr>
        <w:jc w:val="both"/>
        <w:rPr>
          <w:rFonts w:ascii="Arial" w:hAnsi="Arial" w:cs="Arial"/>
          <w:sz w:val="18"/>
          <w:szCs w:val="18"/>
        </w:rPr>
      </w:pPr>
      <w:r w:rsidRPr="002B6239">
        <w:rPr>
          <w:rFonts w:ascii="Arial" w:hAnsi="Arial" w:cs="Arial"/>
          <w:sz w:val="18"/>
          <w:szCs w:val="18"/>
        </w:rPr>
        <w:t xml:space="preserve">No se tiene definidas técnicas para la creación de servicios en la organización. </w:t>
      </w:r>
    </w:p>
    <w:p w:rsidR="00E078FA" w:rsidRPr="002B6239" w:rsidRDefault="00E078FA" w:rsidP="00B07438">
      <w:pPr>
        <w:pStyle w:val="Prrafodelista"/>
        <w:numPr>
          <w:ilvl w:val="0"/>
          <w:numId w:val="10"/>
        </w:numPr>
        <w:jc w:val="both"/>
        <w:rPr>
          <w:rFonts w:ascii="Arial" w:hAnsi="Arial" w:cs="Arial"/>
          <w:sz w:val="18"/>
          <w:szCs w:val="18"/>
        </w:rPr>
      </w:pPr>
      <w:r w:rsidRPr="002B6239">
        <w:rPr>
          <w:rFonts w:ascii="Arial" w:hAnsi="Arial" w:cs="Arial"/>
          <w:sz w:val="18"/>
          <w:szCs w:val="18"/>
        </w:rPr>
        <w:t xml:space="preserve">La arquitectura actual de la organización no permite fácilmente la identificación de servicios. </w:t>
      </w:r>
    </w:p>
    <w:p w:rsidR="00CC6E72" w:rsidRPr="002B6239" w:rsidRDefault="00CC6E72" w:rsidP="00B07438">
      <w:pPr>
        <w:jc w:val="both"/>
        <w:rPr>
          <w:rFonts w:ascii="Arial" w:hAnsi="Arial" w:cs="Arial"/>
          <w:b/>
          <w:sz w:val="18"/>
          <w:szCs w:val="18"/>
        </w:rPr>
      </w:pPr>
    </w:p>
    <w:p w:rsidR="00A407F7" w:rsidRPr="002B6239" w:rsidRDefault="00E078FA" w:rsidP="00B07438">
      <w:pPr>
        <w:jc w:val="both"/>
        <w:rPr>
          <w:rFonts w:ascii="Arial" w:hAnsi="Arial" w:cs="Arial"/>
          <w:b/>
          <w:sz w:val="18"/>
          <w:szCs w:val="18"/>
        </w:rPr>
      </w:pPr>
      <w:r w:rsidRPr="002B6239">
        <w:rPr>
          <w:rFonts w:ascii="Arial" w:hAnsi="Arial" w:cs="Arial"/>
          <w:b/>
          <w:sz w:val="18"/>
          <w:szCs w:val="18"/>
        </w:rPr>
        <w:t xml:space="preserve">REUSO DE APLICACIONES EXISTENTES </w:t>
      </w:r>
      <w:r w:rsidR="00055C60" w:rsidRPr="002B6239">
        <w:rPr>
          <w:rFonts w:ascii="Arial" w:hAnsi="Arial" w:cs="Arial"/>
          <w:b/>
          <w:sz w:val="18"/>
          <w:szCs w:val="18"/>
        </w:rPr>
        <w:t xml:space="preserve">PARTE DE LA </w:t>
      </w:r>
      <w:r w:rsidRPr="002B6239">
        <w:rPr>
          <w:rFonts w:ascii="Arial" w:hAnsi="Arial" w:cs="Arial"/>
          <w:b/>
          <w:sz w:val="18"/>
          <w:szCs w:val="18"/>
        </w:rPr>
        <w:t xml:space="preserve">ORGANIZACIÓN. </w:t>
      </w: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 La reutilización de código es un punto fundamental por el cual la organización tomo la decisión de adoptar SOA. </w:t>
      </w:r>
    </w:p>
    <w:p w:rsidR="00E078FA" w:rsidRPr="002B6239" w:rsidRDefault="00E078FA" w:rsidP="00B07438">
      <w:pPr>
        <w:jc w:val="both"/>
        <w:rPr>
          <w:rFonts w:ascii="Arial" w:hAnsi="Arial" w:cs="Arial"/>
          <w:sz w:val="18"/>
          <w:szCs w:val="18"/>
        </w:rPr>
      </w:pPr>
      <w:r w:rsidRPr="002B6239">
        <w:rPr>
          <w:rFonts w:ascii="Arial" w:hAnsi="Arial" w:cs="Arial"/>
          <w:sz w:val="18"/>
          <w:szCs w:val="18"/>
        </w:rPr>
        <w:lastRenderedPageBreak/>
        <w:t xml:space="preserve">• Es muy limitada la reutilización de funciones de aplicaciones para resolver problemas de otras </w:t>
      </w: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 Ha habido casos de rehusó de código, de manera aislada </w:t>
      </w:r>
    </w:p>
    <w:p w:rsidR="00782A20" w:rsidRPr="002B6239" w:rsidRDefault="00782A20" w:rsidP="00B07438">
      <w:pPr>
        <w:jc w:val="both"/>
        <w:rPr>
          <w:rFonts w:ascii="Arial" w:hAnsi="Arial" w:cs="Arial"/>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Evaluación cuestionario de Aplicaciones de la herramienta </w:t>
      </w: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RELACIÓN ENTRE EL NEGOCIO E IT </w:t>
      </w:r>
    </w:p>
    <w:p w:rsidR="00CC6E72" w:rsidRPr="002B6239" w:rsidRDefault="00CC6E72" w:rsidP="00B07438">
      <w:pPr>
        <w:pStyle w:val="Prrafodelista"/>
        <w:numPr>
          <w:ilvl w:val="0"/>
          <w:numId w:val="4"/>
        </w:numPr>
        <w:jc w:val="both"/>
        <w:rPr>
          <w:rFonts w:ascii="Arial" w:hAnsi="Arial" w:cs="Arial"/>
          <w:sz w:val="18"/>
          <w:szCs w:val="18"/>
        </w:rPr>
      </w:pPr>
    </w:p>
    <w:p w:rsidR="00E078FA" w:rsidRPr="002B6239" w:rsidRDefault="00E078FA" w:rsidP="00B07438">
      <w:pPr>
        <w:pStyle w:val="Prrafodelista"/>
        <w:numPr>
          <w:ilvl w:val="0"/>
          <w:numId w:val="4"/>
        </w:numPr>
        <w:jc w:val="both"/>
        <w:rPr>
          <w:rFonts w:ascii="Arial" w:hAnsi="Arial" w:cs="Arial"/>
          <w:sz w:val="18"/>
          <w:szCs w:val="18"/>
        </w:rPr>
      </w:pPr>
      <w:r w:rsidRPr="002B6239">
        <w:rPr>
          <w:rFonts w:ascii="Arial" w:hAnsi="Arial" w:cs="Arial"/>
          <w:sz w:val="18"/>
          <w:szCs w:val="18"/>
        </w:rPr>
        <w:t xml:space="preserve">El nivel de unión de IT y el negocio es medio </w:t>
      </w:r>
    </w:p>
    <w:p w:rsidR="00E078FA" w:rsidRPr="002B6239" w:rsidRDefault="00E078FA" w:rsidP="00B07438">
      <w:pPr>
        <w:pStyle w:val="Prrafodelista"/>
        <w:numPr>
          <w:ilvl w:val="0"/>
          <w:numId w:val="4"/>
        </w:numPr>
        <w:jc w:val="both"/>
        <w:rPr>
          <w:rFonts w:ascii="Arial" w:hAnsi="Arial" w:cs="Arial"/>
          <w:sz w:val="18"/>
          <w:szCs w:val="18"/>
        </w:rPr>
      </w:pPr>
      <w:r w:rsidRPr="002B6239">
        <w:rPr>
          <w:rFonts w:ascii="Arial" w:hAnsi="Arial" w:cs="Arial"/>
          <w:sz w:val="18"/>
          <w:szCs w:val="18"/>
        </w:rPr>
        <w:t xml:space="preserve">No se tiene totalmente definido el concepto de servicios en la organización </w:t>
      </w:r>
    </w:p>
    <w:p w:rsidR="00E078FA" w:rsidRPr="002B6239" w:rsidRDefault="00E078FA" w:rsidP="00B07438">
      <w:pPr>
        <w:pStyle w:val="Prrafodelista"/>
        <w:numPr>
          <w:ilvl w:val="0"/>
          <w:numId w:val="4"/>
        </w:numPr>
        <w:jc w:val="both"/>
        <w:rPr>
          <w:rFonts w:ascii="Arial" w:hAnsi="Arial" w:cs="Arial"/>
          <w:sz w:val="18"/>
          <w:szCs w:val="18"/>
        </w:rPr>
      </w:pPr>
      <w:r w:rsidRPr="002B6239">
        <w:rPr>
          <w:rFonts w:ascii="Arial" w:hAnsi="Arial" w:cs="Arial"/>
          <w:sz w:val="18"/>
          <w:szCs w:val="18"/>
        </w:rPr>
        <w:t>La arquitectura actual es todavía muy estática</w:t>
      </w:r>
    </w:p>
    <w:p w:rsidR="00CC6E72" w:rsidRPr="002B6239" w:rsidRDefault="00CC6E72" w:rsidP="00B07438">
      <w:pPr>
        <w:jc w:val="both"/>
        <w:rPr>
          <w:rFonts w:ascii="Arial" w:hAnsi="Arial" w:cs="Arial"/>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MODELO DE GOBERNANZA DE SOA </w:t>
      </w: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Es necesario definir estándares de SOA para 'poder tener un modelo de gobernanza claro en la organización </w:t>
      </w:r>
    </w:p>
    <w:p w:rsidR="00E078FA" w:rsidRPr="002B6239" w:rsidRDefault="00E078FA" w:rsidP="00B07438">
      <w:pPr>
        <w:jc w:val="both"/>
        <w:rPr>
          <w:rFonts w:ascii="Arial" w:hAnsi="Arial" w:cs="Arial"/>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Evaluación cuestionario de infraestructura de la herramienta </w:t>
      </w: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NIVEL DE INFRAESTRUCTURA DE LA ORGANIZACIÓN PARA SOPORTAR SERVICIOS ORIENTADOS A LA COMPUTACIÓN </w:t>
      </w:r>
    </w:p>
    <w:p w:rsidR="00E078FA" w:rsidRPr="002B6239" w:rsidRDefault="00E078FA" w:rsidP="00B07438">
      <w:pPr>
        <w:pStyle w:val="Prrafodelista"/>
        <w:numPr>
          <w:ilvl w:val="0"/>
          <w:numId w:val="11"/>
        </w:numPr>
        <w:jc w:val="both"/>
        <w:rPr>
          <w:rFonts w:ascii="Arial" w:hAnsi="Arial" w:cs="Arial"/>
          <w:sz w:val="18"/>
          <w:szCs w:val="18"/>
        </w:rPr>
      </w:pPr>
      <w:r w:rsidRPr="002B6239">
        <w:rPr>
          <w:rFonts w:ascii="Arial" w:hAnsi="Arial" w:cs="Arial"/>
          <w:sz w:val="18"/>
          <w:szCs w:val="18"/>
        </w:rPr>
        <w:t>La infraestructura de la organización es robusta y puede facilitar la implementación de SOA</w:t>
      </w:r>
    </w:p>
    <w:p w:rsidR="00E078FA" w:rsidRPr="002B6239" w:rsidRDefault="00E078FA" w:rsidP="00B07438">
      <w:pPr>
        <w:jc w:val="both"/>
        <w:rPr>
          <w:rFonts w:ascii="Arial" w:hAnsi="Arial" w:cs="Arial"/>
          <w:sz w:val="18"/>
          <w:szCs w:val="18"/>
        </w:rPr>
      </w:pPr>
    </w:p>
    <w:p w:rsidR="00E078FA" w:rsidRPr="002B6239" w:rsidRDefault="00E078FA" w:rsidP="00B07438">
      <w:pPr>
        <w:jc w:val="both"/>
        <w:rPr>
          <w:rFonts w:ascii="Arial" w:hAnsi="Arial" w:cs="Arial"/>
          <w:b/>
          <w:sz w:val="18"/>
          <w:szCs w:val="18"/>
        </w:rPr>
      </w:pPr>
      <w:r w:rsidRPr="002B6239">
        <w:rPr>
          <w:rFonts w:ascii="Arial" w:hAnsi="Arial" w:cs="Arial"/>
          <w:b/>
          <w:sz w:val="18"/>
          <w:szCs w:val="18"/>
        </w:rPr>
        <w:t xml:space="preserve">ESTRATEGIA DE LA ORGANIZACIÓN PARA DESARROLLAR SEGURIDAD ALREDEDOR DE UNA SOLUCIÓN ORIENTADA A SERVICIOS. </w:t>
      </w:r>
    </w:p>
    <w:p w:rsidR="00E078FA" w:rsidRDefault="00E078FA" w:rsidP="00B07438">
      <w:pPr>
        <w:jc w:val="both"/>
        <w:rPr>
          <w:rFonts w:ascii="Arial" w:hAnsi="Arial" w:cs="Arial"/>
          <w:sz w:val="18"/>
          <w:szCs w:val="18"/>
        </w:rPr>
      </w:pPr>
      <w:r w:rsidRPr="002B6239">
        <w:rPr>
          <w:rFonts w:ascii="Arial" w:hAnsi="Arial" w:cs="Arial"/>
          <w:sz w:val="18"/>
          <w:szCs w:val="18"/>
        </w:rPr>
        <w:t xml:space="preserve">Es necesario para la buena implementación y duración de una solución orientada a servicios desarrollar una infraestructura de seguridad a fin. </w:t>
      </w:r>
    </w:p>
    <w:p w:rsidR="00FF34A9" w:rsidRPr="002B6239" w:rsidRDefault="00FF34A9" w:rsidP="00B07438">
      <w:pPr>
        <w:jc w:val="both"/>
        <w:rPr>
          <w:rFonts w:ascii="Arial" w:hAnsi="Arial" w:cs="Arial"/>
          <w:sz w:val="18"/>
          <w:szCs w:val="18"/>
        </w:rPr>
      </w:pPr>
    </w:p>
    <w:p w:rsidR="00E078FA" w:rsidRPr="002B6239" w:rsidRDefault="00E078FA" w:rsidP="00B07438">
      <w:pPr>
        <w:jc w:val="both"/>
        <w:rPr>
          <w:rFonts w:ascii="Arial" w:hAnsi="Arial" w:cs="Arial"/>
          <w:sz w:val="18"/>
          <w:szCs w:val="18"/>
        </w:rPr>
      </w:pPr>
      <w:r w:rsidRPr="002B6239">
        <w:rPr>
          <w:rFonts w:ascii="Arial" w:hAnsi="Arial" w:cs="Arial"/>
          <w:sz w:val="18"/>
          <w:szCs w:val="18"/>
        </w:rPr>
        <w:t xml:space="preserve">Aspectos relevantes: </w:t>
      </w:r>
    </w:p>
    <w:p w:rsidR="00E078FA" w:rsidRDefault="00E078FA" w:rsidP="00B07438">
      <w:pPr>
        <w:pStyle w:val="Prrafodelista"/>
        <w:numPr>
          <w:ilvl w:val="0"/>
          <w:numId w:val="11"/>
        </w:numPr>
        <w:jc w:val="both"/>
        <w:rPr>
          <w:rFonts w:ascii="Arial" w:hAnsi="Arial" w:cs="Arial"/>
          <w:sz w:val="18"/>
          <w:szCs w:val="18"/>
        </w:rPr>
      </w:pPr>
      <w:r w:rsidRPr="002B6239">
        <w:rPr>
          <w:rFonts w:ascii="Arial" w:hAnsi="Arial" w:cs="Arial"/>
          <w:sz w:val="18"/>
          <w:szCs w:val="18"/>
        </w:rPr>
        <w:t xml:space="preserve">No se ha desarrollado una estrategia de seguridad para SOA </w:t>
      </w:r>
    </w:p>
    <w:p w:rsidR="00DF0617" w:rsidRDefault="00DF0617" w:rsidP="00DF0617">
      <w:pPr>
        <w:jc w:val="both"/>
        <w:rPr>
          <w:rFonts w:ascii="Arial" w:hAnsi="Arial" w:cs="Arial"/>
          <w:b/>
          <w:sz w:val="18"/>
        </w:rPr>
      </w:pPr>
      <w:r w:rsidRPr="006A14AD">
        <w:rPr>
          <w:rFonts w:ascii="Arial" w:hAnsi="Arial" w:cs="Arial"/>
          <w:b/>
        </w:rPr>
        <w:t>El diseño de la Arquitectura Orientada a Servicios (SOA)</w:t>
      </w:r>
      <w:r>
        <w:rPr>
          <w:rFonts w:ascii="Arial" w:hAnsi="Arial" w:cs="Arial"/>
          <w:b/>
        </w:rPr>
        <w:t xml:space="preserve"> </w:t>
      </w:r>
      <w:r w:rsidRPr="006A14AD">
        <w:rPr>
          <w:rFonts w:ascii="Arial" w:hAnsi="Arial" w:cs="Arial"/>
          <w:b/>
          <w:sz w:val="18"/>
        </w:rPr>
        <w:t>(Bus de servicios corporativos para la compañía)</w:t>
      </w:r>
      <w:r>
        <w:rPr>
          <w:rFonts w:ascii="Arial" w:hAnsi="Arial" w:cs="Arial"/>
          <w:b/>
          <w:sz w:val="18"/>
        </w:rPr>
        <w:t>.</w:t>
      </w:r>
    </w:p>
    <w:p w:rsidR="00DF0617" w:rsidRDefault="00DF0617" w:rsidP="00DF0617">
      <w:pPr>
        <w:jc w:val="both"/>
        <w:rPr>
          <w:rFonts w:ascii="Arial" w:hAnsi="Arial" w:cs="Arial"/>
          <w:sz w:val="18"/>
        </w:rPr>
      </w:pPr>
      <w:r>
        <w:rPr>
          <w:rFonts w:ascii="Arial" w:hAnsi="Arial" w:cs="Arial"/>
          <w:sz w:val="18"/>
        </w:rPr>
        <w:lastRenderedPageBreak/>
        <w:t>Aquí se explica la metodología IBM que se va a utilizar para realiza SOA, en esta metodología se considera a SOA un ciclo de vida ya que para esto comenzaría con la recaudación de los requisitos del negocio y posteriormente diseñando los procesos de negocios tomando en cuenta que cumpla con los requisitos para continuar con este ciclo verificamos que sus procesos estén óptimos para continuar con la implementación del ensamblado nuevos con existentes servicios.</w:t>
      </w:r>
    </w:p>
    <w:p w:rsidR="00DF0617" w:rsidRDefault="00DF0617" w:rsidP="00DF0617">
      <w:pPr>
        <w:jc w:val="both"/>
        <w:rPr>
          <w:rFonts w:ascii="Arial" w:hAnsi="Arial" w:cs="Arial"/>
          <w:sz w:val="18"/>
        </w:rPr>
      </w:pPr>
      <w:r>
        <w:rPr>
          <w:rFonts w:ascii="Arial" w:hAnsi="Arial" w:cs="Arial"/>
          <w:sz w:val="18"/>
        </w:rPr>
        <w:t>Posteriormente desplegamos los procesos que son seguros y están integrados, después IBM los administra y también monitorean en 2 perspectivas IT y la de los negocios. Cabe recalcar que este ciclo de vida tiene como base el Gobierno SOA y los procesos, ya que son los que proporcionan de guía y percepción en el proyecto SOA.</w:t>
      </w:r>
    </w:p>
    <w:p w:rsidR="00DF0617" w:rsidRDefault="00DF0617" w:rsidP="00DF0617">
      <w:pPr>
        <w:jc w:val="center"/>
        <w:rPr>
          <w:rFonts w:ascii="Arial" w:hAnsi="Arial" w:cs="Arial"/>
          <w:sz w:val="18"/>
        </w:rPr>
      </w:pPr>
      <w:r w:rsidRPr="00513A5A">
        <w:rPr>
          <w:rFonts w:ascii="Arial" w:hAnsi="Arial" w:cs="Arial"/>
          <w:noProof/>
          <w:sz w:val="18"/>
          <w:lang w:eastAsia="es-EC"/>
        </w:rPr>
        <w:drawing>
          <wp:inline distT="0" distB="0" distL="0" distR="0" wp14:anchorId="08F86078" wp14:editId="3B99A2ED">
            <wp:extent cx="2475230" cy="1674495"/>
            <wp:effectExtent l="0" t="0" r="1270" b="1905"/>
            <wp:docPr id="2054" name="Picture 6" descr="http://bpmnaveia.typepad.com/photos/uncategorized/2008/08/03/ciclodevida.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4" name="Picture 6" descr="http://bpmnaveia.typepad.com/photos/uncategorized/2008/08/03/ciclodevida.jpg"/>
                    <pic:cNvPicPr>
                      <a:picLocks noGrp="1" noChangeAspect="1" noChangeArrowheads="1"/>
                    </pic:cNvPicPr>
                  </pic:nvPicPr>
                  <pic:blipFill rotWithShape="1">
                    <a:blip r:embed="rId8">
                      <a:extLst>
                        <a:ext uri="{28A0092B-C50C-407E-A947-70E740481C1C}">
                          <a14:useLocalDpi xmlns:a14="http://schemas.microsoft.com/office/drawing/2010/main" val="0"/>
                        </a:ext>
                      </a:extLst>
                    </a:blip>
                    <a:srcRect b="14385"/>
                    <a:stretch/>
                  </pic:blipFill>
                  <pic:spPr bwMode="auto">
                    <a:xfrm>
                      <a:off x="0" y="0"/>
                      <a:ext cx="2475230" cy="1674495"/>
                    </a:xfrm>
                    <a:prstGeom prst="rect">
                      <a:avLst/>
                    </a:prstGeom>
                    <a:noFill/>
                    <a:extLst/>
                  </pic:spPr>
                </pic:pic>
              </a:graphicData>
            </a:graphic>
          </wp:inline>
        </w:drawing>
      </w:r>
    </w:p>
    <w:p w:rsidR="00DF0617" w:rsidRDefault="00DF0617" w:rsidP="00DF0617">
      <w:pPr>
        <w:jc w:val="center"/>
        <w:rPr>
          <w:rFonts w:ascii="Arial" w:hAnsi="Arial" w:cs="Arial"/>
          <w:sz w:val="18"/>
        </w:rPr>
      </w:pPr>
      <w:r>
        <w:rPr>
          <w:rFonts w:ascii="Arial" w:hAnsi="Arial" w:cs="Arial"/>
          <w:sz w:val="18"/>
        </w:rPr>
        <w:t>Figura. Ciclo de vida de SOA.</w:t>
      </w:r>
    </w:p>
    <w:p w:rsidR="00DF0617" w:rsidRDefault="00DF0617" w:rsidP="00DF0617">
      <w:pPr>
        <w:jc w:val="center"/>
        <w:rPr>
          <w:rFonts w:ascii="Arial" w:hAnsi="Arial" w:cs="Arial"/>
          <w:sz w:val="18"/>
        </w:rPr>
      </w:pPr>
      <w:r w:rsidRPr="00513A5A">
        <w:rPr>
          <w:rFonts w:ascii="Arial" w:hAnsi="Arial" w:cs="Arial"/>
          <w:noProof/>
          <w:sz w:val="18"/>
          <w:lang w:eastAsia="es-EC"/>
        </w:rPr>
        <w:drawing>
          <wp:inline distT="0" distB="0" distL="0" distR="0" wp14:anchorId="100C34F1" wp14:editId="3F57C908">
            <wp:extent cx="2475230" cy="1490980"/>
            <wp:effectExtent l="0" t="0" r="1270" b="0"/>
            <wp:docPr id="7"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cador de contenido 3"/>
                    <pic:cNvPicPr>
                      <a:picLocks noChangeAspect="1"/>
                    </pic:cNvPicPr>
                  </pic:nvPicPr>
                  <pic:blipFill rotWithShape="1">
                    <a:blip r:embed="rId9">
                      <a:extLst>
                        <a:ext uri="{28A0092B-C50C-407E-A947-70E740481C1C}">
                          <a14:useLocalDpi xmlns:a14="http://schemas.microsoft.com/office/drawing/2010/main" val="0"/>
                        </a:ext>
                      </a:extLst>
                    </a:blip>
                    <a:srcRect t="34201"/>
                    <a:stretch/>
                  </pic:blipFill>
                  <pic:spPr>
                    <a:xfrm>
                      <a:off x="0" y="0"/>
                      <a:ext cx="2475230" cy="1490980"/>
                    </a:xfrm>
                    <a:prstGeom prst="rect">
                      <a:avLst/>
                    </a:prstGeom>
                  </pic:spPr>
                </pic:pic>
              </a:graphicData>
            </a:graphic>
          </wp:inline>
        </w:drawing>
      </w:r>
    </w:p>
    <w:p w:rsidR="00DF0617" w:rsidRDefault="00DF0617" w:rsidP="00DF0617">
      <w:pPr>
        <w:jc w:val="center"/>
        <w:rPr>
          <w:rFonts w:ascii="Arial" w:hAnsi="Arial" w:cs="Arial"/>
          <w:sz w:val="18"/>
        </w:rPr>
      </w:pPr>
      <w:r>
        <w:rPr>
          <w:rFonts w:ascii="Arial" w:hAnsi="Arial" w:cs="Arial"/>
          <w:sz w:val="18"/>
        </w:rPr>
        <w:t>Figura. Ciclo del Gobierno de SOA.</w:t>
      </w:r>
    </w:p>
    <w:p w:rsidR="00DF0617" w:rsidRDefault="00DF0617" w:rsidP="00DF0617">
      <w:pPr>
        <w:jc w:val="center"/>
        <w:rPr>
          <w:rFonts w:ascii="Arial" w:hAnsi="Arial" w:cs="Arial"/>
          <w:sz w:val="18"/>
        </w:rPr>
      </w:pPr>
    </w:p>
    <w:p w:rsidR="00DF0617" w:rsidRDefault="00DF0617" w:rsidP="00DF0617">
      <w:pPr>
        <w:jc w:val="both"/>
        <w:rPr>
          <w:rFonts w:ascii="Arial" w:hAnsi="Arial" w:cs="Arial"/>
          <w:b/>
        </w:rPr>
      </w:pPr>
      <w:r>
        <w:rPr>
          <w:rFonts w:ascii="Arial" w:hAnsi="Arial" w:cs="Arial"/>
          <w:b/>
        </w:rPr>
        <w:t>Análisis de la gestión de servicios</w:t>
      </w:r>
    </w:p>
    <w:p w:rsidR="00DF0617" w:rsidRPr="00D51610" w:rsidRDefault="00DF0617" w:rsidP="00DF0617">
      <w:pPr>
        <w:jc w:val="both"/>
        <w:rPr>
          <w:rFonts w:ascii="Arial" w:hAnsi="Arial" w:cs="Arial"/>
          <w:sz w:val="18"/>
        </w:rPr>
      </w:pPr>
      <w:r w:rsidRPr="00D51610">
        <w:rPr>
          <w:rFonts w:ascii="Arial" w:hAnsi="Arial" w:cs="Arial"/>
          <w:sz w:val="18"/>
        </w:rPr>
        <w:t>En la organización no existen tareas similares o comunes entre los diferentes departamentos ya que está orientada a funciones distintas, dichas funciones al momento de realizar  tarea no afecta de forma directa a otro departamento.</w:t>
      </w:r>
    </w:p>
    <w:p w:rsidR="00DF0617" w:rsidRPr="00D51610" w:rsidRDefault="00DF0617" w:rsidP="00DF0617">
      <w:pPr>
        <w:jc w:val="both"/>
        <w:rPr>
          <w:rFonts w:ascii="Arial" w:hAnsi="Arial" w:cs="Arial"/>
          <w:sz w:val="18"/>
        </w:rPr>
      </w:pPr>
      <w:r w:rsidRPr="00D51610">
        <w:rPr>
          <w:rFonts w:ascii="Arial" w:hAnsi="Arial" w:cs="Arial"/>
          <w:sz w:val="18"/>
        </w:rPr>
        <w:t xml:space="preserve">La empresa quiere adoptar SOA, para que el departamento IT tenga un desarrollo tecnológico </w:t>
      </w:r>
      <w:r w:rsidRPr="00D51610">
        <w:rPr>
          <w:rFonts w:ascii="Arial" w:hAnsi="Arial" w:cs="Arial"/>
          <w:sz w:val="18"/>
        </w:rPr>
        <w:lastRenderedPageBreak/>
        <w:t>para así poder tener un mejor desenvolvimiento al momento que existan cambios en el negocio (industria petrolera en el Ecuador), tenemos que tener en cuenta que por tener aplicaciones que trabajan de forma independiente está gastando recursos económicos y también existe una duplicación en la información.</w:t>
      </w:r>
    </w:p>
    <w:p w:rsidR="00DF0617" w:rsidRDefault="00DF0617" w:rsidP="00DF0617">
      <w:pPr>
        <w:jc w:val="both"/>
        <w:rPr>
          <w:rFonts w:ascii="Arial" w:hAnsi="Arial" w:cs="Arial"/>
          <w:b/>
        </w:rPr>
      </w:pPr>
      <w:r w:rsidRPr="00D51610">
        <w:rPr>
          <w:rFonts w:ascii="Arial" w:hAnsi="Arial" w:cs="Arial"/>
          <w:b/>
        </w:rPr>
        <w:t>Requerimientos funcionales</w:t>
      </w:r>
    </w:p>
    <w:p w:rsidR="00DF0617" w:rsidRDefault="00DF0617" w:rsidP="00DF0617">
      <w:pPr>
        <w:jc w:val="both"/>
        <w:rPr>
          <w:rFonts w:ascii="Arial" w:hAnsi="Arial" w:cs="Arial"/>
        </w:rPr>
      </w:pPr>
      <w:r w:rsidRPr="00D51610">
        <w:rPr>
          <w:rFonts w:ascii="Arial" w:hAnsi="Arial" w:cs="Arial"/>
        </w:rPr>
        <w:t xml:space="preserve">Tenemos como requerimiento funcional la integración </w:t>
      </w:r>
      <w:r>
        <w:rPr>
          <w:rFonts w:ascii="Arial" w:hAnsi="Arial" w:cs="Arial"/>
        </w:rPr>
        <w:t>de los sistemas, esto tiene que ser en tiempo real y para ello vamos a utilizar el Bus de Integración.</w:t>
      </w:r>
    </w:p>
    <w:p w:rsidR="00DF0617" w:rsidRDefault="00DF0617" w:rsidP="00DF0617">
      <w:pPr>
        <w:jc w:val="both"/>
        <w:rPr>
          <w:rFonts w:ascii="Arial" w:hAnsi="Arial" w:cs="Arial"/>
        </w:rPr>
      </w:pPr>
      <w:r>
        <w:rPr>
          <w:rFonts w:ascii="Arial" w:hAnsi="Arial" w:cs="Arial"/>
        </w:rPr>
        <w:t>En el siguiente figura podemos visualizar cuales son las aplicaciones a integrar y también que aplicaciones trabajarían independientemente, cabe recalcar que se realizó un análisis de servicios de igual manera el diseño de Enterprise service bus. Las aplicaciones que forman parte del análisis y diseño son las siguientes:</w:t>
      </w:r>
    </w:p>
    <w:p w:rsidR="00DF0617" w:rsidRDefault="00DF0617" w:rsidP="00DF0617">
      <w:pPr>
        <w:jc w:val="both"/>
        <w:rPr>
          <w:rFonts w:ascii="Arial" w:hAnsi="Arial" w:cs="Arial"/>
        </w:rPr>
      </w:pPr>
      <w:r>
        <w:rPr>
          <w:noProof/>
          <w:lang w:eastAsia="es-EC"/>
        </w:rPr>
        <w:drawing>
          <wp:inline distT="0" distB="0" distL="0" distR="0" wp14:anchorId="25C81CB0" wp14:editId="09014B2E">
            <wp:extent cx="3009900" cy="752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51" t="70483" r="61903" b="16515"/>
                    <a:stretch/>
                  </pic:blipFill>
                  <pic:spPr bwMode="auto">
                    <a:xfrm>
                      <a:off x="0" y="0"/>
                      <a:ext cx="3051236" cy="762809"/>
                    </a:xfrm>
                    <a:prstGeom prst="rect">
                      <a:avLst/>
                    </a:prstGeom>
                    <a:ln>
                      <a:noFill/>
                    </a:ln>
                    <a:extLst>
                      <a:ext uri="{53640926-AAD7-44D8-BBD7-CCE9431645EC}">
                        <a14:shadowObscured xmlns:a14="http://schemas.microsoft.com/office/drawing/2010/main"/>
                      </a:ext>
                    </a:extLst>
                  </pic:spPr>
                </pic:pic>
              </a:graphicData>
            </a:graphic>
          </wp:inline>
        </w:drawing>
      </w:r>
    </w:p>
    <w:p w:rsidR="00DF0617" w:rsidRDefault="00DF0617" w:rsidP="00DF0617">
      <w:pPr>
        <w:jc w:val="both"/>
        <w:rPr>
          <w:rFonts w:ascii="Arial" w:hAnsi="Arial" w:cs="Arial"/>
        </w:rPr>
      </w:pPr>
      <w:r>
        <w:rPr>
          <w:noProof/>
          <w:lang w:eastAsia="es-EC"/>
        </w:rPr>
        <w:drawing>
          <wp:inline distT="0" distB="0" distL="0" distR="0" wp14:anchorId="11ADE2E1" wp14:editId="56E589EF">
            <wp:extent cx="2919916" cy="21812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19" t="31389" r="66918" b="33457"/>
                    <a:stretch/>
                  </pic:blipFill>
                  <pic:spPr bwMode="auto">
                    <a:xfrm>
                      <a:off x="0" y="0"/>
                      <a:ext cx="2938983" cy="2195468"/>
                    </a:xfrm>
                    <a:prstGeom prst="rect">
                      <a:avLst/>
                    </a:prstGeom>
                    <a:ln>
                      <a:noFill/>
                    </a:ln>
                    <a:extLst>
                      <a:ext uri="{53640926-AAD7-44D8-BBD7-CCE9431645EC}">
                        <a14:shadowObscured xmlns:a14="http://schemas.microsoft.com/office/drawing/2010/main"/>
                      </a:ext>
                    </a:extLst>
                  </pic:spPr>
                </pic:pic>
              </a:graphicData>
            </a:graphic>
          </wp:inline>
        </w:drawing>
      </w:r>
    </w:p>
    <w:p w:rsidR="00DF0617" w:rsidRDefault="00DF0617" w:rsidP="00DF0617">
      <w:pPr>
        <w:jc w:val="center"/>
        <w:rPr>
          <w:rFonts w:ascii="Arial" w:hAnsi="Arial" w:cs="Arial"/>
          <w:sz w:val="18"/>
        </w:rPr>
      </w:pPr>
      <w:r w:rsidRPr="00513A5A">
        <w:rPr>
          <w:rFonts w:ascii="Arial" w:hAnsi="Arial" w:cs="Arial"/>
          <w:sz w:val="18"/>
        </w:rPr>
        <w:t>Figura. Aplicaciones a integrar</w:t>
      </w:r>
    </w:p>
    <w:p w:rsidR="00DF0617" w:rsidRDefault="00DF0617" w:rsidP="00DF0617">
      <w:pPr>
        <w:jc w:val="center"/>
        <w:rPr>
          <w:rFonts w:ascii="Arial" w:hAnsi="Arial" w:cs="Arial"/>
          <w:sz w:val="18"/>
        </w:rPr>
      </w:pPr>
    </w:p>
    <w:p w:rsidR="00DF0617" w:rsidRDefault="00DF0617" w:rsidP="00DF0617">
      <w:pPr>
        <w:rPr>
          <w:rFonts w:ascii="Arial" w:hAnsi="Arial" w:cs="Arial"/>
          <w:sz w:val="18"/>
        </w:rPr>
      </w:pPr>
      <w:r>
        <w:rPr>
          <w:rFonts w:ascii="Arial" w:hAnsi="Arial" w:cs="Arial"/>
          <w:sz w:val="18"/>
        </w:rPr>
        <w:t>Al momento de integrar las aplicaciones  mencionadas anteriormente, se necesita la solución de los siguientes requerimientos para ello se va a utilizar Enterprice service bus.</w:t>
      </w:r>
    </w:p>
    <w:p w:rsidR="00DF0617" w:rsidRDefault="00DF0617" w:rsidP="00DF0617">
      <w:pPr>
        <w:pStyle w:val="Prrafodelista"/>
        <w:numPr>
          <w:ilvl w:val="0"/>
          <w:numId w:val="12"/>
        </w:numPr>
        <w:rPr>
          <w:rFonts w:ascii="Arial" w:hAnsi="Arial" w:cs="Arial"/>
          <w:b/>
          <w:sz w:val="18"/>
        </w:rPr>
      </w:pPr>
      <w:r w:rsidRPr="00BF4346">
        <w:rPr>
          <w:rFonts w:ascii="Arial" w:hAnsi="Arial" w:cs="Arial"/>
          <w:b/>
          <w:sz w:val="18"/>
        </w:rPr>
        <w:lastRenderedPageBreak/>
        <w:t>Modularidad</w:t>
      </w:r>
    </w:p>
    <w:p w:rsidR="00DF0617" w:rsidRDefault="00DF0617" w:rsidP="00DF0617">
      <w:pPr>
        <w:pStyle w:val="Prrafodelista"/>
        <w:jc w:val="both"/>
        <w:rPr>
          <w:rFonts w:ascii="Arial" w:hAnsi="Arial" w:cs="Arial"/>
          <w:sz w:val="18"/>
        </w:rPr>
      </w:pPr>
      <w:r>
        <w:rPr>
          <w:rFonts w:ascii="Arial" w:hAnsi="Arial" w:cs="Arial"/>
          <w:sz w:val="18"/>
        </w:rPr>
        <w:t>Las funciones son desacopladas y son colocadas en los servicios, los cuales puede contener más servicios ya que son auto contenidos y auto descritos.</w:t>
      </w:r>
    </w:p>
    <w:p w:rsidR="00DF0617" w:rsidRDefault="00DF0617" w:rsidP="00DF0617">
      <w:pPr>
        <w:pStyle w:val="Prrafodelista"/>
        <w:jc w:val="both"/>
        <w:rPr>
          <w:rFonts w:ascii="Arial" w:hAnsi="Arial" w:cs="Arial"/>
          <w:sz w:val="18"/>
        </w:rPr>
      </w:pPr>
      <w:r>
        <w:rPr>
          <w:rFonts w:ascii="Arial" w:hAnsi="Arial" w:cs="Arial"/>
          <w:sz w:val="18"/>
        </w:rPr>
        <w:t>Dichos servicios pueden combinarse y crear servicios compuestos y nuevos.</w:t>
      </w:r>
    </w:p>
    <w:p w:rsidR="00DF0617" w:rsidRPr="00BF4346" w:rsidRDefault="00DF0617" w:rsidP="00DF0617">
      <w:pPr>
        <w:pStyle w:val="Prrafodelista"/>
        <w:jc w:val="both"/>
        <w:rPr>
          <w:rFonts w:ascii="Arial" w:hAnsi="Arial" w:cs="Arial"/>
          <w:b/>
          <w:sz w:val="18"/>
        </w:rPr>
      </w:pPr>
    </w:p>
    <w:p w:rsidR="00DF0617" w:rsidRDefault="00DF0617" w:rsidP="00DF0617">
      <w:pPr>
        <w:pStyle w:val="Prrafodelista"/>
        <w:numPr>
          <w:ilvl w:val="0"/>
          <w:numId w:val="12"/>
        </w:numPr>
        <w:jc w:val="both"/>
        <w:rPr>
          <w:rFonts w:ascii="Arial" w:hAnsi="Arial" w:cs="Arial"/>
          <w:b/>
          <w:sz w:val="18"/>
        </w:rPr>
      </w:pPr>
      <w:r w:rsidRPr="00BF4346">
        <w:rPr>
          <w:rFonts w:ascii="Arial" w:hAnsi="Arial" w:cs="Arial"/>
          <w:b/>
          <w:sz w:val="18"/>
        </w:rPr>
        <w:t>Encapsulamiento</w:t>
      </w:r>
    </w:p>
    <w:p w:rsidR="00DF0617" w:rsidRDefault="00DF0617" w:rsidP="00DF0617">
      <w:pPr>
        <w:pStyle w:val="Prrafodelista"/>
        <w:jc w:val="both"/>
        <w:rPr>
          <w:rFonts w:ascii="Arial" w:hAnsi="Arial" w:cs="Arial"/>
          <w:sz w:val="18"/>
        </w:rPr>
      </w:pPr>
      <w:r w:rsidRPr="00C76B33">
        <w:rPr>
          <w:rFonts w:ascii="Arial" w:hAnsi="Arial" w:cs="Arial"/>
          <w:sz w:val="18"/>
        </w:rPr>
        <w:t>La interfaz que se realiza no tiene nada que ver con los datos y también con la lógica del negocio</w:t>
      </w:r>
      <w:r>
        <w:rPr>
          <w:rFonts w:ascii="Arial" w:hAnsi="Arial" w:cs="Arial"/>
          <w:sz w:val="18"/>
        </w:rPr>
        <w:t>. La implementación no se enseña debido a su complejidad mientras que la funcionalidad si se puede enseñar para poder consumirla.</w:t>
      </w:r>
    </w:p>
    <w:p w:rsidR="00DF0617" w:rsidRPr="00C76B33" w:rsidRDefault="00DF0617" w:rsidP="00DF0617">
      <w:pPr>
        <w:pStyle w:val="Prrafodelista"/>
        <w:rPr>
          <w:rFonts w:ascii="Arial" w:hAnsi="Arial" w:cs="Arial"/>
          <w:sz w:val="18"/>
        </w:rPr>
      </w:pPr>
    </w:p>
    <w:p w:rsidR="00DF0617" w:rsidRDefault="00DF0617" w:rsidP="00DF0617">
      <w:pPr>
        <w:pStyle w:val="Prrafodelista"/>
        <w:numPr>
          <w:ilvl w:val="0"/>
          <w:numId w:val="12"/>
        </w:numPr>
        <w:rPr>
          <w:rFonts w:ascii="Arial" w:hAnsi="Arial" w:cs="Arial"/>
          <w:b/>
          <w:sz w:val="18"/>
        </w:rPr>
      </w:pPr>
      <w:r w:rsidRPr="00C76B33">
        <w:rPr>
          <w:rFonts w:ascii="Arial" w:hAnsi="Arial" w:cs="Arial"/>
          <w:b/>
          <w:sz w:val="18"/>
        </w:rPr>
        <w:t>Desacoplamiento</w:t>
      </w:r>
    </w:p>
    <w:p w:rsidR="00DF0617" w:rsidRDefault="00DF0617" w:rsidP="00DF0617">
      <w:pPr>
        <w:pStyle w:val="Prrafodelista"/>
        <w:jc w:val="both"/>
        <w:rPr>
          <w:rFonts w:ascii="Arial" w:hAnsi="Arial" w:cs="Arial"/>
          <w:sz w:val="18"/>
        </w:rPr>
      </w:pPr>
      <w:r w:rsidRPr="00C76B33">
        <w:rPr>
          <w:rFonts w:ascii="Arial" w:hAnsi="Arial" w:cs="Arial"/>
          <w:sz w:val="18"/>
        </w:rPr>
        <w:t>Pretende en lo posible de eliminar o tratar de minimizarlas a las dependencias en forma de interacción entre las aplicaciones</w:t>
      </w:r>
      <w:r>
        <w:rPr>
          <w:rFonts w:ascii="Arial" w:hAnsi="Arial" w:cs="Arial"/>
          <w:sz w:val="18"/>
        </w:rPr>
        <w:t>.</w:t>
      </w:r>
    </w:p>
    <w:p w:rsidR="00DF0617" w:rsidRPr="00C76B33" w:rsidRDefault="00DF0617" w:rsidP="00DF0617">
      <w:pPr>
        <w:pStyle w:val="Prrafodelista"/>
        <w:jc w:val="both"/>
        <w:rPr>
          <w:rFonts w:ascii="Arial" w:hAnsi="Arial" w:cs="Arial"/>
          <w:sz w:val="18"/>
        </w:rPr>
      </w:pPr>
    </w:p>
    <w:p w:rsidR="00DF0617" w:rsidRDefault="00DF0617" w:rsidP="00DF0617">
      <w:pPr>
        <w:pStyle w:val="Prrafodelista"/>
        <w:numPr>
          <w:ilvl w:val="0"/>
          <w:numId w:val="12"/>
        </w:numPr>
        <w:rPr>
          <w:rFonts w:ascii="Arial" w:hAnsi="Arial" w:cs="Arial"/>
          <w:b/>
          <w:sz w:val="18"/>
        </w:rPr>
      </w:pPr>
      <w:r w:rsidRPr="00C76B33">
        <w:rPr>
          <w:rFonts w:ascii="Arial" w:hAnsi="Arial" w:cs="Arial"/>
          <w:b/>
          <w:sz w:val="18"/>
        </w:rPr>
        <w:t>Seguridad</w:t>
      </w:r>
    </w:p>
    <w:p w:rsidR="00DF0617" w:rsidRDefault="00DF0617" w:rsidP="00DF0617">
      <w:pPr>
        <w:pStyle w:val="Prrafodelista"/>
        <w:rPr>
          <w:rFonts w:ascii="Arial" w:hAnsi="Arial" w:cs="Arial"/>
          <w:sz w:val="18"/>
        </w:rPr>
      </w:pPr>
      <w:r>
        <w:rPr>
          <w:rFonts w:ascii="Arial" w:hAnsi="Arial" w:cs="Arial"/>
          <w:sz w:val="18"/>
        </w:rPr>
        <w:t>Se prevee que se controle el acceso a las redes de transporte de la información.  Tiene que ser confiable, tener una identidad autentificación.</w:t>
      </w:r>
    </w:p>
    <w:p w:rsidR="00DF0617" w:rsidRDefault="00DF0617" w:rsidP="00DF0617">
      <w:pPr>
        <w:pStyle w:val="Prrafodelista"/>
        <w:rPr>
          <w:rFonts w:ascii="Arial" w:hAnsi="Arial" w:cs="Arial"/>
          <w:sz w:val="18"/>
        </w:rPr>
      </w:pPr>
    </w:p>
    <w:p w:rsidR="00DF0617" w:rsidRDefault="00DF0617" w:rsidP="00DF0617">
      <w:pPr>
        <w:pStyle w:val="Prrafodelista"/>
        <w:rPr>
          <w:rFonts w:ascii="Arial" w:hAnsi="Arial" w:cs="Arial"/>
          <w:sz w:val="18"/>
        </w:rPr>
      </w:pPr>
    </w:p>
    <w:p w:rsidR="00DF0617" w:rsidRPr="00116A00" w:rsidRDefault="00DF0617" w:rsidP="00DF0617">
      <w:pPr>
        <w:jc w:val="center"/>
        <w:rPr>
          <w:rFonts w:ascii="Arial" w:hAnsi="Arial" w:cs="Arial"/>
          <w:b/>
        </w:rPr>
      </w:pPr>
      <w:r w:rsidRPr="00116A00">
        <w:rPr>
          <w:rFonts w:ascii="Arial" w:hAnsi="Arial" w:cs="Arial"/>
          <w:b/>
        </w:rPr>
        <w:t xml:space="preserve">Identificación de servicios (análisis </w:t>
      </w:r>
    </w:p>
    <w:p w:rsidR="00DF0617" w:rsidRDefault="00DF0617" w:rsidP="00DF0617">
      <w:pPr>
        <w:jc w:val="center"/>
        <w:rPr>
          <w:rFonts w:ascii="Arial" w:hAnsi="Arial" w:cs="Arial"/>
          <w:b/>
        </w:rPr>
      </w:pPr>
      <w:proofErr w:type="gramStart"/>
      <w:r w:rsidRPr="00116A00">
        <w:rPr>
          <w:rFonts w:ascii="Arial" w:hAnsi="Arial" w:cs="Arial"/>
          <w:b/>
        </w:rPr>
        <w:t>top-</w:t>
      </w:r>
      <w:proofErr w:type="spellStart"/>
      <w:r w:rsidRPr="00116A00">
        <w:rPr>
          <w:rFonts w:ascii="Arial" w:hAnsi="Arial" w:cs="Arial"/>
          <w:b/>
        </w:rPr>
        <w:t>down</w:t>
      </w:r>
      <w:proofErr w:type="spellEnd"/>
      <w:proofErr w:type="gramEnd"/>
      <w:r w:rsidRPr="00116A00">
        <w:rPr>
          <w:rFonts w:ascii="Arial" w:hAnsi="Arial" w:cs="Arial"/>
          <w:b/>
        </w:rPr>
        <w:t>)</w:t>
      </w:r>
    </w:p>
    <w:p w:rsidR="00DF0617" w:rsidRDefault="00DF0617" w:rsidP="00DF0617">
      <w:pPr>
        <w:jc w:val="both"/>
        <w:rPr>
          <w:rFonts w:ascii="Arial" w:hAnsi="Arial" w:cs="Arial"/>
          <w:sz w:val="18"/>
        </w:rPr>
      </w:pPr>
      <w:r w:rsidRPr="00116A00">
        <w:rPr>
          <w:rFonts w:ascii="Arial" w:hAnsi="Arial" w:cs="Arial"/>
          <w:sz w:val="18"/>
        </w:rPr>
        <w:t>Para identificar las aplicaciones a i</w:t>
      </w:r>
      <w:r>
        <w:rPr>
          <w:rFonts w:ascii="Arial" w:hAnsi="Arial" w:cs="Arial"/>
          <w:sz w:val="18"/>
        </w:rPr>
        <w:t>ntegrar y  el proceso principal, tenemos que utilizar el análisis de top-</w:t>
      </w:r>
      <w:proofErr w:type="spellStart"/>
      <w:r>
        <w:rPr>
          <w:rFonts w:ascii="Arial" w:hAnsi="Arial" w:cs="Arial"/>
          <w:sz w:val="18"/>
        </w:rPr>
        <w:t>down</w:t>
      </w:r>
      <w:proofErr w:type="spellEnd"/>
      <w:r>
        <w:rPr>
          <w:rFonts w:ascii="Arial" w:hAnsi="Arial" w:cs="Arial"/>
          <w:sz w:val="18"/>
        </w:rPr>
        <w:t xml:space="preserve"> para ello seguimos los siguientes pasos.</w:t>
      </w:r>
    </w:p>
    <w:p w:rsidR="00DF0617" w:rsidRDefault="00DF0617" w:rsidP="00DF0617">
      <w:pPr>
        <w:pStyle w:val="Prrafodelista"/>
        <w:numPr>
          <w:ilvl w:val="0"/>
          <w:numId w:val="12"/>
        </w:numPr>
        <w:jc w:val="both"/>
        <w:rPr>
          <w:rFonts w:ascii="Arial" w:hAnsi="Arial" w:cs="Arial"/>
          <w:sz w:val="18"/>
        </w:rPr>
      </w:pPr>
      <w:r>
        <w:rPr>
          <w:rFonts w:ascii="Arial" w:hAnsi="Arial" w:cs="Arial"/>
          <w:sz w:val="18"/>
        </w:rPr>
        <w:t>Analizamos el proceso ya identificado.</w:t>
      </w:r>
    </w:p>
    <w:p w:rsidR="00DF0617" w:rsidRDefault="00DF0617" w:rsidP="00DF0617">
      <w:pPr>
        <w:pStyle w:val="Prrafodelista"/>
        <w:numPr>
          <w:ilvl w:val="0"/>
          <w:numId w:val="12"/>
        </w:numPr>
        <w:jc w:val="both"/>
        <w:rPr>
          <w:rFonts w:ascii="Arial" w:hAnsi="Arial" w:cs="Arial"/>
          <w:sz w:val="18"/>
        </w:rPr>
      </w:pPr>
      <w:r>
        <w:rPr>
          <w:rFonts w:ascii="Arial" w:hAnsi="Arial" w:cs="Arial"/>
          <w:sz w:val="18"/>
        </w:rPr>
        <w:t>Análisis de flujo de procesos y sub procesos de cada aplicación a integrar.</w:t>
      </w:r>
    </w:p>
    <w:p w:rsidR="00DF0617" w:rsidRDefault="00DF0617" w:rsidP="00DF0617">
      <w:pPr>
        <w:pStyle w:val="Prrafodelista"/>
        <w:numPr>
          <w:ilvl w:val="0"/>
          <w:numId w:val="12"/>
        </w:numPr>
        <w:jc w:val="both"/>
        <w:rPr>
          <w:rFonts w:ascii="Arial" w:hAnsi="Arial" w:cs="Arial"/>
          <w:sz w:val="18"/>
        </w:rPr>
      </w:pPr>
      <w:r>
        <w:rPr>
          <w:rFonts w:ascii="Arial" w:hAnsi="Arial" w:cs="Arial"/>
          <w:sz w:val="18"/>
        </w:rPr>
        <w:t>Tenemos que identificar a los casos de uso.</w:t>
      </w:r>
    </w:p>
    <w:p w:rsidR="00DF0617" w:rsidRDefault="00DF0617" w:rsidP="00DF0617">
      <w:pPr>
        <w:pStyle w:val="Prrafodelista"/>
        <w:numPr>
          <w:ilvl w:val="0"/>
          <w:numId w:val="12"/>
        </w:numPr>
        <w:jc w:val="both"/>
        <w:rPr>
          <w:rFonts w:ascii="Arial" w:hAnsi="Arial" w:cs="Arial"/>
          <w:sz w:val="18"/>
        </w:rPr>
      </w:pPr>
      <w:r>
        <w:rPr>
          <w:rFonts w:ascii="Arial" w:hAnsi="Arial" w:cs="Arial"/>
          <w:sz w:val="18"/>
        </w:rPr>
        <w:t>Exponer los casos de uso como servicios del negocio.</w:t>
      </w:r>
    </w:p>
    <w:p w:rsidR="00DF0617" w:rsidRDefault="00DF0617" w:rsidP="00DF0617">
      <w:pPr>
        <w:ind w:left="360"/>
        <w:jc w:val="both"/>
        <w:rPr>
          <w:rFonts w:ascii="Arial" w:hAnsi="Arial" w:cs="Arial"/>
          <w:sz w:val="18"/>
        </w:rPr>
      </w:pPr>
      <w:r>
        <w:rPr>
          <w:rFonts w:ascii="Arial" w:hAnsi="Arial" w:cs="Arial"/>
          <w:sz w:val="18"/>
        </w:rPr>
        <w:t>A continuación ponemos observar las aplicaciones y procesos definidos conjuntamente con los administradores.</w:t>
      </w:r>
    </w:p>
    <w:p w:rsidR="00DF0617" w:rsidRDefault="00DF0617" w:rsidP="00DF0617">
      <w:pPr>
        <w:ind w:left="360"/>
        <w:jc w:val="center"/>
        <w:rPr>
          <w:rFonts w:ascii="Arial" w:hAnsi="Arial" w:cs="Arial"/>
          <w:sz w:val="18"/>
        </w:rPr>
      </w:pPr>
      <w:r>
        <w:rPr>
          <w:noProof/>
          <w:lang w:eastAsia="es-EC"/>
        </w:rPr>
        <w:drawing>
          <wp:inline distT="0" distB="0" distL="0" distR="0" wp14:anchorId="3EE97881" wp14:editId="1DC0CF2C">
            <wp:extent cx="2555240" cy="657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3" t="73220" r="56516" b="9179"/>
                    <a:stretch/>
                  </pic:blipFill>
                  <pic:spPr bwMode="auto">
                    <a:xfrm>
                      <a:off x="0" y="0"/>
                      <a:ext cx="2588707" cy="665833"/>
                    </a:xfrm>
                    <a:prstGeom prst="rect">
                      <a:avLst/>
                    </a:prstGeom>
                    <a:ln>
                      <a:noFill/>
                    </a:ln>
                    <a:extLst>
                      <a:ext uri="{53640926-AAD7-44D8-BBD7-CCE9431645EC}">
                        <a14:shadowObscured xmlns:a14="http://schemas.microsoft.com/office/drawing/2010/main"/>
                      </a:ext>
                    </a:extLst>
                  </pic:spPr>
                </pic:pic>
              </a:graphicData>
            </a:graphic>
          </wp:inline>
        </w:drawing>
      </w:r>
    </w:p>
    <w:p w:rsidR="00DF0617" w:rsidRDefault="00DF0617" w:rsidP="00DF0617">
      <w:pPr>
        <w:ind w:left="360"/>
        <w:jc w:val="center"/>
        <w:rPr>
          <w:rFonts w:ascii="Arial" w:hAnsi="Arial" w:cs="Arial"/>
          <w:sz w:val="18"/>
        </w:rPr>
      </w:pPr>
      <w:r>
        <w:rPr>
          <w:rFonts w:ascii="Arial" w:hAnsi="Arial" w:cs="Arial"/>
          <w:sz w:val="18"/>
        </w:rPr>
        <w:t>Figura. Aplicaciones y procesos</w:t>
      </w:r>
    </w:p>
    <w:p w:rsidR="00DF0617" w:rsidRPr="00055970" w:rsidRDefault="00DF0617" w:rsidP="00DF0617">
      <w:pPr>
        <w:ind w:left="360"/>
        <w:jc w:val="both"/>
        <w:rPr>
          <w:rFonts w:ascii="Arial" w:hAnsi="Arial" w:cs="Arial"/>
        </w:rPr>
      </w:pPr>
      <w:r w:rsidRPr="00055970">
        <w:rPr>
          <w:rFonts w:ascii="Arial" w:hAnsi="Arial" w:cs="Arial"/>
          <w:b/>
        </w:rPr>
        <w:lastRenderedPageBreak/>
        <w:t>Análisis del proceso gestionar viajes (APTRAVEL)</w:t>
      </w:r>
    </w:p>
    <w:p w:rsidR="00DF0617" w:rsidRDefault="00DF0617" w:rsidP="00DF0617">
      <w:pPr>
        <w:ind w:left="360"/>
        <w:jc w:val="both"/>
        <w:rPr>
          <w:rFonts w:ascii="Arial" w:hAnsi="Arial" w:cs="Arial"/>
          <w:sz w:val="18"/>
        </w:rPr>
      </w:pPr>
      <w:r w:rsidRPr="00055970">
        <w:rPr>
          <w:rFonts w:ascii="Arial" w:hAnsi="Arial" w:cs="Arial"/>
          <w:sz w:val="18"/>
        </w:rPr>
        <w:t>Podemos</w:t>
      </w:r>
      <w:r>
        <w:rPr>
          <w:rFonts w:ascii="Arial" w:hAnsi="Arial" w:cs="Arial"/>
          <w:sz w:val="18"/>
        </w:rPr>
        <w:t xml:space="preserve"> identificar</w:t>
      </w:r>
      <w:r w:rsidRPr="00055970">
        <w:rPr>
          <w:rFonts w:ascii="Arial" w:hAnsi="Arial" w:cs="Arial"/>
          <w:sz w:val="18"/>
        </w:rPr>
        <w:t xml:space="preserve"> el proceso a continuación</w:t>
      </w:r>
      <w:r>
        <w:rPr>
          <w:rFonts w:ascii="Arial" w:hAnsi="Arial" w:cs="Arial"/>
          <w:sz w:val="18"/>
        </w:rPr>
        <w:t>.</w:t>
      </w:r>
    </w:p>
    <w:p w:rsidR="00DF0617" w:rsidRDefault="00DF0617" w:rsidP="00DF0617">
      <w:pPr>
        <w:ind w:left="360"/>
        <w:jc w:val="center"/>
        <w:rPr>
          <w:rFonts w:ascii="Arial" w:hAnsi="Arial" w:cs="Arial"/>
          <w:sz w:val="18"/>
        </w:rPr>
      </w:pPr>
      <w:r>
        <w:rPr>
          <w:noProof/>
          <w:lang w:eastAsia="es-EC"/>
        </w:rPr>
        <w:drawing>
          <wp:inline distT="0" distB="0" distL="0" distR="0" wp14:anchorId="08D88A74" wp14:editId="764431D8">
            <wp:extent cx="2619375" cy="2149864"/>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8" t="33531" r="55362" b="6934"/>
                    <a:stretch/>
                  </pic:blipFill>
                  <pic:spPr bwMode="auto">
                    <a:xfrm>
                      <a:off x="0" y="0"/>
                      <a:ext cx="2635431" cy="2163042"/>
                    </a:xfrm>
                    <a:prstGeom prst="rect">
                      <a:avLst/>
                    </a:prstGeom>
                    <a:ln>
                      <a:noFill/>
                    </a:ln>
                    <a:extLst>
                      <a:ext uri="{53640926-AAD7-44D8-BBD7-CCE9431645EC}">
                        <a14:shadowObscured xmlns:a14="http://schemas.microsoft.com/office/drawing/2010/main"/>
                      </a:ext>
                    </a:extLst>
                  </pic:spPr>
                </pic:pic>
              </a:graphicData>
            </a:graphic>
          </wp:inline>
        </w:drawing>
      </w:r>
    </w:p>
    <w:p w:rsidR="00DF0617" w:rsidRDefault="00DF0617" w:rsidP="00DF0617">
      <w:pPr>
        <w:ind w:left="360"/>
        <w:jc w:val="center"/>
        <w:rPr>
          <w:rFonts w:ascii="Arial" w:hAnsi="Arial" w:cs="Arial"/>
          <w:sz w:val="18"/>
        </w:rPr>
      </w:pPr>
      <w:r>
        <w:rPr>
          <w:rFonts w:ascii="Arial" w:hAnsi="Arial" w:cs="Arial"/>
          <w:sz w:val="18"/>
        </w:rPr>
        <w:t>Figura. Proceso Gestión de Viajes</w:t>
      </w:r>
    </w:p>
    <w:p w:rsidR="00DF0617" w:rsidRPr="00055970" w:rsidRDefault="00DF0617" w:rsidP="00DF0617">
      <w:pPr>
        <w:ind w:left="360"/>
        <w:jc w:val="both"/>
        <w:rPr>
          <w:rFonts w:ascii="Arial" w:hAnsi="Arial" w:cs="Arial"/>
        </w:rPr>
      </w:pPr>
      <w:r w:rsidRPr="00055970">
        <w:rPr>
          <w:rFonts w:ascii="Arial" w:hAnsi="Arial" w:cs="Arial"/>
          <w:b/>
        </w:rPr>
        <w:t xml:space="preserve">Análisis del proceso </w:t>
      </w:r>
      <w:r>
        <w:rPr>
          <w:rFonts w:ascii="Arial" w:hAnsi="Arial" w:cs="Arial"/>
          <w:b/>
        </w:rPr>
        <w:t>AUSENCIAS</w:t>
      </w:r>
    </w:p>
    <w:p w:rsidR="00DF0617" w:rsidRDefault="00DF0617" w:rsidP="00DF0617">
      <w:pPr>
        <w:ind w:left="360"/>
        <w:jc w:val="both"/>
        <w:rPr>
          <w:rFonts w:ascii="Arial" w:hAnsi="Arial" w:cs="Arial"/>
          <w:sz w:val="18"/>
        </w:rPr>
      </w:pPr>
      <w:r w:rsidRPr="00055970">
        <w:rPr>
          <w:rFonts w:ascii="Arial" w:hAnsi="Arial" w:cs="Arial"/>
          <w:sz w:val="18"/>
        </w:rPr>
        <w:t>Podemos</w:t>
      </w:r>
      <w:r>
        <w:rPr>
          <w:rFonts w:ascii="Arial" w:hAnsi="Arial" w:cs="Arial"/>
          <w:sz w:val="18"/>
        </w:rPr>
        <w:t xml:space="preserve"> identificar</w:t>
      </w:r>
      <w:r w:rsidRPr="00055970">
        <w:rPr>
          <w:rFonts w:ascii="Arial" w:hAnsi="Arial" w:cs="Arial"/>
          <w:sz w:val="18"/>
        </w:rPr>
        <w:t xml:space="preserve"> el proceso a continuación</w:t>
      </w:r>
      <w:r>
        <w:rPr>
          <w:rFonts w:ascii="Arial" w:hAnsi="Arial" w:cs="Arial"/>
          <w:sz w:val="18"/>
        </w:rPr>
        <w:t>.</w:t>
      </w:r>
    </w:p>
    <w:p w:rsidR="00DF0617" w:rsidRDefault="00DF0617" w:rsidP="00DF0617">
      <w:pPr>
        <w:ind w:left="360"/>
        <w:jc w:val="center"/>
        <w:rPr>
          <w:rFonts w:ascii="Arial" w:hAnsi="Arial" w:cs="Arial"/>
          <w:sz w:val="18"/>
        </w:rPr>
      </w:pPr>
      <w:r>
        <w:rPr>
          <w:noProof/>
          <w:lang w:eastAsia="es-EC"/>
        </w:rPr>
        <w:drawing>
          <wp:inline distT="0" distB="0" distL="0" distR="0" wp14:anchorId="31392408" wp14:editId="7828046B">
            <wp:extent cx="2657475" cy="21006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48" t="23267" r="55746" b="19936"/>
                    <a:stretch/>
                  </pic:blipFill>
                  <pic:spPr bwMode="auto">
                    <a:xfrm>
                      <a:off x="0" y="0"/>
                      <a:ext cx="2664577" cy="2106285"/>
                    </a:xfrm>
                    <a:prstGeom prst="rect">
                      <a:avLst/>
                    </a:prstGeom>
                    <a:ln>
                      <a:noFill/>
                    </a:ln>
                    <a:extLst>
                      <a:ext uri="{53640926-AAD7-44D8-BBD7-CCE9431645EC}">
                        <a14:shadowObscured xmlns:a14="http://schemas.microsoft.com/office/drawing/2010/main"/>
                      </a:ext>
                    </a:extLst>
                  </pic:spPr>
                </pic:pic>
              </a:graphicData>
            </a:graphic>
          </wp:inline>
        </w:drawing>
      </w:r>
    </w:p>
    <w:p w:rsidR="00DF0617" w:rsidRDefault="00DF0617" w:rsidP="00DF0617">
      <w:pPr>
        <w:ind w:left="360"/>
        <w:jc w:val="center"/>
        <w:rPr>
          <w:rFonts w:ascii="Arial" w:hAnsi="Arial" w:cs="Arial"/>
          <w:sz w:val="18"/>
        </w:rPr>
      </w:pPr>
      <w:r>
        <w:rPr>
          <w:rFonts w:ascii="Arial" w:hAnsi="Arial" w:cs="Arial"/>
          <w:sz w:val="18"/>
        </w:rPr>
        <w:t>Figura. Proceso gestionar ausencias.</w:t>
      </w:r>
    </w:p>
    <w:p w:rsidR="00DF0617" w:rsidRDefault="00DF0617" w:rsidP="00DF0617">
      <w:pPr>
        <w:ind w:left="360"/>
        <w:rPr>
          <w:rFonts w:ascii="Arial" w:hAnsi="Arial" w:cs="Arial"/>
          <w:sz w:val="18"/>
        </w:rPr>
      </w:pPr>
      <w:r>
        <w:rPr>
          <w:rFonts w:ascii="Arial" w:hAnsi="Arial" w:cs="Arial"/>
          <w:b/>
        </w:rPr>
        <w:t>Servicios identificados después del análisis</w:t>
      </w:r>
    </w:p>
    <w:p w:rsidR="00DF0617" w:rsidRDefault="00DF0617" w:rsidP="00DF0617">
      <w:pPr>
        <w:ind w:left="360"/>
        <w:rPr>
          <w:rFonts w:ascii="Arial" w:hAnsi="Arial" w:cs="Arial"/>
          <w:sz w:val="18"/>
        </w:rPr>
      </w:pPr>
      <w:r>
        <w:rPr>
          <w:rFonts w:ascii="Arial" w:hAnsi="Arial" w:cs="Arial"/>
          <w:sz w:val="18"/>
        </w:rPr>
        <w:t>Después de analizar procedemos a ver los procesos identificados. A continuación podemos visualizar con mayor claridad los servicios</w:t>
      </w:r>
    </w:p>
    <w:p w:rsidR="00DF0617" w:rsidRDefault="00DF0617" w:rsidP="00DF0617">
      <w:pPr>
        <w:ind w:left="360"/>
        <w:rPr>
          <w:rFonts w:ascii="Arial" w:hAnsi="Arial" w:cs="Arial"/>
          <w:sz w:val="18"/>
        </w:rPr>
      </w:pPr>
      <w:r>
        <w:rPr>
          <w:noProof/>
          <w:lang w:eastAsia="es-EC"/>
        </w:rPr>
        <w:lastRenderedPageBreak/>
        <w:drawing>
          <wp:inline distT="0" distB="0" distL="0" distR="0" wp14:anchorId="323E81F2" wp14:editId="230BEB2C">
            <wp:extent cx="2190750" cy="17941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8" t="19845" r="53052" b="15146"/>
                    <a:stretch/>
                  </pic:blipFill>
                  <pic:spPr bwMode="auto">
                    <a:xfrm>
                      <a:off x="0" y="0"/>
                      <a:ext cx="2219537" cy="1817725"/>
                    </a:xfrm>
                    <a:prstGeom prst="rect">
                      <a:avLst/>
                    </a:prstGeom>
                    <a:ln>
                      <a:noFill/>
                    </a:ln>
                    <a:extLst>
                      <a:ext uri="{53640926-AAD7-44D8-BBD7-CCE9431645EC}">
                        <a14:shadowObscured xmlns:a14="http://schemas.microsoft.com/office/drawing/2010/main"/>
                      </a:ext>
                    </a:extLst>
                  </pic:spPr>
                </pic:pic>
              </a:graphicData>
            </a:graphic>
          </wp:inline>
        </w:drawing>
      </w:r>
    </w:p>
    <w:p w:rsidR="00DF0617" w:rsidRDefault="00DF0617" w:rsidP="00DF0617">
      <w:pPr>
        <w:ind w:left="360"/>
        <w:jc w:val="center"/>
        <w:rPr>
          <w:rFonts w:ascii="Arial" w:hAnsi="Arial" w:cs="Arial"/>
          <w:sz w:val="18"/>
        </w:rPr>
      </w:pPr>
      <w:r>
        <w:rPr>
          <w:rFonts w:ascii="Arial" w:hAnsi="Arial" w:cs="Arial"/>
          <w:sz w:val="18"/>
        </w:rPr>
        <w:t>Figura. Cuadro de servicios obtenidos.</w:t>
      </w:r>
    </w:p>
    <w:p w:rsidR="00DF0617" w:rsidRDefault="00DF0617" w:rsidP="00DF0617">
      <w:pPr>
        <w:ind w:left="360"/>
        <w:rPr>
          <w:rFonts w:ascii="Arial" w:hAnsi="Arial" w:cs="Arial"/>
          <w:b/>
        </w:rPr>
      </w:pPr>
      <w:r w:rsidRPr="005076DD">
        <w:rPr>
          <w:rFonts w:ascii="Arial" w:hAnsi="Arial" w:cs="Arial"/>
          <w:b/>
        </w:rPr>
        <w:t>Como la implementación de la arquitectura mejoraría la gestión de servicios en la organización.</w:t>
      </w:r>
    </w:p>
    <w:p w:rsidR="00DF0617" w:rsidRDefault="00DF0617" w:rsidP="00DF0617">
      <w:pPr>
        <w:ind w:left="360"/>
        <w:rPr>
          <w:rFonts w:ascii="Arial" w:hAnsi="Arial" w:cs="Arial"/>
          <w:sz w:val="18"/>
        </w:rPr>
      </w:pPr>
      <w:r>
        <w:rPr>
          <w:rFonts w:ascii="Arial" w:hAnsi="Arial" w:cs="Arial"/>
          <w:sz w:val="18"/>
        </w:rPr>
        <w:t>Beneficios que recibiría seria.</w:t>
      </w:r>
    </w:p>
    <w:p w:rsidR="00DF0617" w:rsidRDefault="00DF0617" w:rsidP="00DF0617">
      <w:pPr>
        <w:pStyle w:val="Prrafodelista"/>
        <w:numPr>
          <w:ilvl w:val="0"/>
          <w:numId w:val="13"/>
        </w:numPr>
        <w:rPr>
          <w:rFonts w:ascii="Arial" w:hAnsi="Arial" w:cs="Arial"/>
          <w:b/>
          <w:sz w:val="18"/>
        </w:rPr>
      </w:pPr>
      <w:r w:rsidRPr="00C70B2F">
        <w:rPr>
          <w:rFonts w:ascii="Arial" w:hAnsi="Arial" w:cs="Arial"/>
          <w:b/>
          <w:sz w:val="18"/>
        </w:rPr>
        <w:t>Integración empresarial.</w:t>
      </w:r>
    </w:p>
    <w:p w:rsidR="00DF0617" w:rsidRDefault="00DF0617" w:rsidP="00DF0617">
      <w:pPr>
        <w:pStyle w:val="Prrafodelista"/>
        <w:ind w:left="1080"/>
        <w:rPr>
          <w:rFonts w:ascii="Arial" w:hAnsi="Arial" w:cs="Arial"/>
          <w:sz w:val="18"/>
        </w:rPr>
      </w:pPr>
      <w:r>
        <w:rPr>
          <w:rFonts w:ascii="Arial" w:hAnsi="Arial" w:cs="Arial"/>
          <w:sz w:val="18"/>
        </w:rPr>
        <w:t>Tendría una mejora al momento de dar un servicio de calidad.</w:t>
      </w:r>
    </w:p>
    <w:p w:rsidR="00DF0617" w:rsidRDefault="00DF0617" w:rsidP="00DF0617">
      <w:pPr>
        <w:pStyle w:val="Prrafodelista"/>
        <w:ind w:left="1080"/>
        <w:rPr>
          <w:rFonts w:ascii="Arial" w:hAnsi="Arial" w:cs="Arial"/>
          <w:sz w:val="18"/>
        </w:rPr>
      </w:pPr>
      <w:r>
        <w:rPr>
          <w:rFonts w:ascii="Arial" w:hAnsi="Arial" w:cs="Arial"/>
          <w:sz w:val="18"/>
        </w:rPr>
        <w:t>Dan respuesta (información) en tiempo real</w:t>
      </w:r>
    </w:p>
    <w:p w:rsidR="00DF0617" w:rsidRDefault="00DF0617" w:rsidP="00DF0617">
      <w:pPr>
        <w:pStyle w:val="Prrafodelista"/>
        <w:ind w:left="1080"/>
        <w:rPr>
          <w:rFonts w:ascii="Arial" w:hAnsi="Arial" w:cs="Arial"/>
          <w:sz w:val="18"/>
        </w:rPr>
      </w:pPr>
      <w:r>
        <w:rPr>
          <w:rFonts w:ascii="Arial" w:hAnsi="Arial" w:cs="Arial"/>
          <w:sz w:val="18"/>
        </w:rPr>
        <w:t>Monitorear los puntos de falla claves en proceso de negocio.</w:t>
      </w:r>
    </w:p>
    <w:p w:rsidR="00DF0617" w:rsidRDefault="00DF0617" w:rsidP="00DF0617">
      <w:pPr>
        <w:pStyle w:val="Prrafodelista"/>
        <w:ind w:left="1080"/>
        <w:rPr>
          <w:rFonts w:ascii="Arial" w:hAnsi="Arial" w:cs="Arial"/>
          <w:sz w:val="18"/>
        </w:rPr>
      </w:pPr>
      <w:r>
        <w:rPr>
          <w:rFonts w:ascii="Arial" w:hAnsi="Arial" w:cs="Arial"/>
          <w:sz w:val="18"/>
        </w:rPr>
        <w:t>Eliminación de repositorios de datos redundantes</w:t>
      </w:r>
    </w:p>
    <w:p w:rsidR="00DF0617" w:rsidRDefault="00DF0617" w:rsidP="00DF0617">
      <w:pPr>
        <w:pStyle w:val="Prrafodelista"/>
        <w:ind w:left="1080"/>
        <w:rPr>
          <w:rFonts w:ascii="Arial" w:hAnsi="Arial" w:cs="Arial"/>
          <w:sz w:val="18"/>
        </w:rPr>
      </w:pPr>
    </w:p>
    <w:p w:rsidR="00DF0617" w:rsidRPr="00C70B2F" w:rsidRDefault="00DF0617" w:rsidP="00DF0617">
      <w:pPr>
        <w:pStyle w:val="Prrafodelista"/>
        <w:ind w:left="1080"/>
        <w:rPr>
          <w:rFonts w:ascii="Arial" w:hAnsi="Arial" w:cs="Arial"/>
          <w:b/>
          <w:sz w:val="18"/>
        </w:rPr>
      </w:pPr>
      <w:r w:rsidRPr="00C70B2F">
        <w:rPr>
          <w:rFonts w:ascii="Arial" w:hAnsi="Arial" w:cs="Arial"/>
          <w:b/>
          <w:sz w:val="18"/>
        </w:rPr>
        <w:t>Como empresa</w:t>
      </w:r>
    </w:p>
    <w:p w:rsidR="00DF0617" w:rsidRDefault="00DF0617" w:rsidP="00DF0617">
      <w:pPr>
        <w:pStyle w:val="Prrafodelista"/>
        <w:ind w:left="1080"/>
        <w:rPr>
          <w:rFonts w:ascii="Arial" w:hAnsi="Arial" w:cs="Arial"/>
          <w:sz w:val="18"/>
        </w:rPr>
      </w:pPr>
      <w:r>
        <w:rPr>
          <w:rFonts w:ascii="Arial" w:hAnsi="Arial" w:cs="Arial"/>
          <w:sz w:val="18"/>
        </w:rPr>
        <w:t>Permite flexibilidad a cualquier cambio de negocio que pueda presentarse.</w:t>
      </w:r>
    </w:p>
    <w:p w:rsidR="00DF0617" w:rsidRDefault="00DF0617" w:rsidP="00DF0617">
      <w:pPr>
        <w:pStyle w:val="Prrafodelista"/>
        <w:ind w:left="1080"/>
        <w:rPr>
          <w:rFonts w:ascii="Arial" w:hAnsi="Arial" w:cs="Arial"/>
          <w:sz w:val="18"/>
        </w:rPr>
      </w:pPr>
      <w:r>
        <w:rPr>
          <w:rFonts w:ascii="Arial" w:hAnsi="Arial" w:cs="Arial"/>
          <w:sz w:val="18"/>
        </w:rPr>
        <w:t>Ya no existiría el proceso tradicional (manual), esto permite la consistencia de información.</w:t>
      </w:r>
    </w:p>
    <w:p w:rsidR="00DF0617" w:rsidRPr="00C70B2F" w:rsidRDefault="00DF0617" w:rsidP="00DF0617">
      <w:pPr>
        <w:pStyle w:val="Prrafodelista"/>
        <w:ind w:left="1080"/>
        <w:rPr>
          <w:rFonts w:ascii="Arial" w:hAnsi="Arial" w:cs="Arial"/>
          <w:sz w:val="18"/>
        </w:rPr>
      </w:pPr>
    </w:p>
    <w:p w:rsidR="00DF0617" w:rsidRDefault="00DF0617" w:rsidP="00DF0617">
      <w:pPr>
        <w:pStyle w:val="Prrafodelista"/>
        <w:numPr>
          <w:ilvl w:val="0"/>
          <w:numId w:val="13"/>
        </w:numPr>
        <w:rPr>
          <w:rFonts w:ascii="Arial" w:hAnsi="Arial" w:cs="Arial"/>
          <w:b/>
          <w:sz w:val="18"/>
        </w:rPr>
      </w:pPr>
      <w:r w:rsidRPr="00C70B2F">
        <w:rPr>
          <w:rFonts w:ascii="Arial" w:hAnsi="Arial" w:cs="Arial"/>
          <w:b/>
          <w:sz w:val="18"/>
        </w:rPr>
        <w:t>Usuarios y canales de atención.</w:t>
      </w:r>
    </w:p>
    <w:p w:rsidR="00DF0617" w:rsidRDefault="00DF0617" w:rsidP="00DF0617">
      <w:pPr>
        <w:pStyle w:val="Prrafodelista"/>
        <w:ind w:left="1080"/>
        <w:rPr>
          <w:rFonts w:ascii="Arial" w:hAnsi="Arial" w:cs="Arial"/>
          <w:sz w:val="18"/>
        </w:rPr>
      </w:pPr>
      <w:r w:rsidRPr="009035BF">
        <w:rPr>
          <w:rFonts w:ascii="Arial" w:hAnsi="Arial" w:cs="Arial"/>
          <w:sz w:val="18"/>
        </w:rPr>
        <w:t>Pueden acceder por medio de varios canales los cuales incluyen, mediante un INTRANET también mediante la aplicación de la empresa utilizando protocolos de comunicación</w:t>
      </w:r>
      <w:r>
        <w:rPr>
          <w:rFonts w:ascii="Arial" w:hAnsi="Arial" w:cs="Arial"/>
          <w:sz w:val="18"/>
        </w:rPr>
        <w:t>.</w:t>
      </w:r>
    </w:p>
    <w:p w:rsidR="00DF0617" w:rsidRPr="009035BF" w:rsidRDefault="00DF0617" w:rsidP="00DF0617">
      <w:pPr>
        <w:pStyle w:val="Prrafodelista"/>
        <w:ind w:left="1080"/>
        <w:rPr>
          <w:rFonts w:ascii="Arial" w:hAnsi="Arial" w:cs="Arial"/>
          <w:sz w:val="18"/>
        </w:rPr>
      </w:pPr>
    </w:p>
    <w:p w:rsidR="00DF0617" w:rsidRDefault="00DF0617" w:rsidP="00DF0617">
      <w:pPr>
        <w:pStyle w:val="Prrafodelista"/>
        <w:numPr>
          <w:ilvl w:val="0"/>
          <w:numId w:val="13"/>
        </w:numPr>
        <w:rPr>
          <w:rFonts w:ascii="Arial" w:hAnsi="Arial" w:cs="Arial"/>
          <w:b/>
          <w:sz w:val="18"/>
        </w:rPr>
      </w:pPr>
      <w:r w:rsidRPr="00C70B2F">
        <w:rPr>
          <w:rFonts w:ascii="Arial" w:hAnsi="Arial" w:cs="Arial"/>
          <w:b/>
          <w:sz w:val="18"/>
        </w:rPr>
        <w:t>Servicios de aplicación.</w:t>
      </w:r>
    </w:p>
    <w:p w:rsidR="00DF0617" w:rsidRDefault="00DF0617" w:rsidP="00DF0617">
      <w:pPr>
        <w:pStyle w:val="Prrafodelista"/>
        <w:ind w:left="1080"/>
        <w:rPr>
          <w:rFonts w:ascii="Arial" w:hAnsi="Arial" w:cs="Arial"/>
          <w:b/>
          <w:sz w:val="18"/>
        </w:rPr>
      </w:pPr>
      <w:r>
        <w:rPr>
          <w:rFonts w:ascii="Arial" w:hAnsi="Arial" w:cs="Arial"/>
          <w:b/>
          <w:sz w:val="18"/>
        </w:rPr>
        <w:t xml:space="preserve">Se tiene la diferente interfaces pero la </w:t>
      </w:r>
      <w:proofErr w:type="spellStart"/>
      <w:r>
        <w:rPr>
          <w:rFonts w:ascii="Arial" w:hAnsi="Arial" w:cs="Arial"/>
          <w:b/>
          <w:sz w:val="18"/>
        </w:rPr>
        <w:t>informacion</w:t>
      </w:r>
      <w:proofErr w:type="spellEnd"/>
      <w:r>
        <w:rPr>
          <w:rFonts w:ascii="Arial" w:hAnsi="Arial" w:cs="Arial"/>
          <w:b/>
          <w:sz w:val="18"/>
        </w:rPr>
        <w:t xml:space="preserve"> no cambia y también las funciones de negocios que está almacenadas.</w:t>
      </w:r>
    </w:p>
    <w:p w:rsidR="00DF0617" w:rsidRDefault="00DF0617" w:rsidP="00DF0617">
      <w:pPr>
        <w:pStyle w:val="Prrafodelista"/>
        <w:ind w:left="1080"/>
        <w:rPr>
          <w:rFonts w:ascii="Arial" w:hAnsi="Arial" w:cs="Arial"/>
          <w:b/>
          <w:sz w:val="18"/>
        </w:rPr>
      </w:pPr>
      <w:r>
        <w:rPr>
          <w:rFonts w:ascii="Arial" w:hAnsi="Arial" w:cs="Arial"/>
          <w:b/>
          <w:sz w:val="18"/>
        </w:rPr>
        <w:t>Pero existen limitaciones en la funcionalidad por seguridad, tecnológicas, etc.</w:t>
      </w:r>
    </w:p>
    <w:p w:rsidR="00DF0617" w:rsidRDefault="00DF0617" w:rsidP="00DF0617">
      <w:pPr>
        <w:pStyle w:val="Prrafodelista"/>
        <w:ind w:left="1080"/>
        <w:rPr>
          <w:rFonts w:ascii="Arial" w:hAnsi="Arial" w:cs="Arial"/>
          <w:b/>
          <w:sz w:val="18"/>
        </w:rPr>
      </w:pPr>
      <w:r>
        <w:rPr>
          <w:rFonts w:ascii="Arial" w:hAnsi="Arial" w:cs="Arial"/>
          <w:b/>
          <w:sz w:val="18"/>
        </w:rPr>
        <w:t>Entre las funciones pueden estar:</w:t>
      </w:r>
    </w:p>
    <w:p w:rsidR="00DF0617" w:rsidRDefault="00DF0617" w:rsidP="00DF0617">
      <w:pPr>
        <w:pStyle w:val="Prrafodelista"/>
        <w:ind w:left="1080"/>
        <w:rPr>
          <w:rFonts w:ascii="Arial" w:hAnsi="Arial" w:cs="Arial"/>
          <w:b/>
          <w:sz w:val="18"/>
        </w:rPr>
      </w:pPr>
    </w:p>
    <w:p w:rsidR="00DF0617" w:rsidRPr="00C70B2F" w:rsidRDefault="00DF0617" w:rsidP="00DF0617">
      <w:pPr>
        <w:pStyle w:val="Prrafodelista"/>
        <w:ind w:left="1080"/>
        <w:rPr>
          <w:rFonts w:ascii="Arial" w:hAnsi="Arial" w:cs="Arial"/>
          <w:b/>
          <w:sz w:val="18"/>
        </w:rPr>
      </w:pPr>
      <w:r>
        <w:rPr>
          <w:noProof/>
          <w:lang w:eastAsia="es-EC"/>
        </w:rPr>
        <w:lastRenderedPageBreak/>
        <w:drawing>
          <wp:inline distT="0" distB="0" distL="0" distR="0" wp14:anchorId="1B49AAB0" wp14:editId="7425E226">
            <wp:extent cx="1855974" cy="11906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311" t="41059" r="72293" b="35675"/>
                    <a:stretch/>
                  </pic:blipFill>
                  <pic:spPr bwMode="auto">
                    <a:xfrm>
                      <a:off x="0" y="0"/>
                      <a:ext cx="1863310" cy="1195331"/>
                    </a:xfrm>
                    <a:prstGeom prst="rect">
                      <a:avLst/>
                    </a:prstGeom>
                    <a:ln>
                      <a:noFill/>
                    </a:ln>
                    <a:extLst>
                      <a:ext uri="{53640926-AAD7-44D8-BBD7-CCE9431645EC}">
                        <a14:shadowObscured xmlns:a14="http://schemas.microsoft.com/office/drawing/2010/main"/>
                      </a:ext>
                    </a:extLst>
                  </pic:spPr>
                </pic:pic>
              </a:graphicData>
            </a:graphic>
          </wp:inline>
        </w:drawing>
      </w:r>
    </w:p>
    <w:p w:rsidR="00DF0617" w:rsidRPr="007917A6" w:rsidRDefault="00DF0617" w:rsidP="00DF0617">
      <w:pPr>
        <w:pStyle w:val="Prrafodelista"/>
        <w:ind w:left="1080"/>
        <w:rPr>
          <w:rFonts w:ascii="Arial" w:hAnsi="Arial" w:cs="Arial"/>
          <w:b/>
        </w:rPr>
      </w:pPr>
    </w:p>
    <w:p w:rsidR="007917A6" w:rsidRPr="007917A6" w:rsidRDefault="007917A6" w:rsidP="00DF0617">
      <w:pPr>
        <w:pStyle w:val="Prrafodelista"/>
        <w:ind w:left="1080"/>
        <w:rPr>
          <w:rFonts w:ascii="Arial" w:hAnsi="Arial" w:cs="Arial"/>
          <w:b/>
        </w:rPr>
      </w:pPr>
      <w:r w:rsidRPr="007917A6">
        <w:rPr>
          <w:rFonts w:ascii="Arial" w:hAnsi="Arial" w:cs="Arial"/>
          <w:b/>
        </w:rPr>
        <w:t>Referencias</w:t>
      </w:r>
    </w:p>
    <w:p w:rsidR="00DF0617" w:rsidRPr="00E84D97" w:rsidRDefault="007917A6" w:rsidP="007917A6">
      <w:pPr>
        <w:rPr>
          <w:rFonts w:ascii="Arial" w:hAnsi="Arial" w:cs="Arial"/>
          <w:sz w:val="14"/>
        </w:rPr>
      </w:pPr>
      <w:r w:rsidRPr="00E84D97">
        <w:rPr>
          <w:rStyle w:val="selectable"/>
          <w:sz w:val="18"/>
        </w:rPr>
        <w:t xml:space="preserve">SAGAL PAZMIÑO, D. (2008). </w:t>
      </w:r>
      <w:r w:rsidRPr="00E84D97">
        <w:rPr>
          <w:rStyle w:val="selectable"/>
          <w:i/>
          <w:iCs/>
          <w:sz w:val="18"/>
        </w:rPr>
        <w:t xml:space="preserve">Diseño de la SOA para la empresa Andes </w:t>
      </w:r>
      <w:proofErr w:type="spellStart"/>
      <w:r w:rsidRPr="00E84D97">
        <w:rPr>
          <w:rStyle w:val="selectable"/>
          <w:i/>
          <w:iCs/>
          <w:sz w:val="18"/>
        </w:rPr>
        <w:t>Petroleum</w:t>
      </w:r>
      <w:proofErr w:type="spellEnd"/>
      <w:r w:rsidRPr="00E84D97">
        <w:rPr>
          <w:rStyle w:val="selectable"/>
          <w:i/>
          <w:iCs/>
          <w:sz w:val="18"/>
        </w:rPr>
        <w:t xml:space="preserve"> </w:t>
      </w:r>
      <w:proofErr w:type="gramStart"/>
      <w:r w:rsidRPr="00E84D97">
        <w:rPr>
          <w:rStyle w:val="selectable"/>
          <w:i/>
          <w:iCs/>
          <w:sz w:val="18"/>
        </w:rPr>
        <w:t>LTD.</w:t>
      </w:r>
      <w:r w:rsidRPr="00E84D97">
        <w:rPr>
          <w:rStyle w:val="selectable"/>
          <w:sz w:val="18"/>
        </w:rPr>
        <w:t>.</w:t>
      </w:r>
      <w:proofErr w:type="gramEnd"/>
      <w:r w:rsidRPr="00E84D97">
        <w:rPr>
          <w:rStyle w:val="selectable"/>
          <w:sz w:val="18"/>
        </w:rPr>
        <w:t xml:space="preserve"> Ingeniero en Sistemas </w:t>
      </w:r>
      <w:proofErr w:type="spellStart"/>
      <w:r w:rsidRPr="00E84D97">
        <w:rPr>
          <w:rStyle w:val="selectable"/>
          <w:sz w:val="18"/>
        </w:rPr>
        <w:t>Informaticos</w:t>
      </w:r>
      <w:proofErr w:type="spellEnd"/>
      <w:r w:rsidRPr="00E84D97">
        <w:rPr>
          <w:rStyle w:val="selectable"/>
          <w:sz w:val="18"/>
        </w:rPr>
        <w:t>. Escuela Politécnica Nacional.</w:t>
      </w:r>
    </w:p>
    <w:p w:rsidR="00DF0617" w:rsidRPr="00513A5A" w:rsidRDefault="00DF0617" w:rsidP="00DF0617">
      <w:pPr>
        <w:rPr>
          <w:rFonts w:ascii="Arial" w:hAnsi="Arial" w:cs="Arial"/>
          <w:sz w:val="18"/>
        </w:rPr>
      </w:pPr>
      <w:r>
        <w:rPr>
          <w:rFonts w:ascii="Arial" w:hAnsi="Arial" w:cs="Arial"/>
          <w:sz w:val="18"/>
        </w:rPr>
        <w:t xml:space="preserve"> </w:t>
      </w:r>
      <w:bookmarkStart w:id="0" w:name="_GoBack"/>
      <w:bookmarkEnd w:id="0"/>
    </w:p>
    <w:p w:rsidR="00DF0617" w:rsidRPr="00D51610" w:rsidRDefault="00DF0617" w:rsidP="00DF0617">
      <w:pPr>
        <w:jc w:val="both"/>
        <w:rPr>
          <w:rFonts w:ascii="Arial" w:hAnsi="Arial" w:cs="Arial"/>
        </w:rPr>
      </w:pPr>
    </w:p>
    <w:p w:rsidR="00DF0617" w:rsidRPr="00590339" w:rsidRDefault="00DF0617" w:rsidP="00DF0617">
      <w:pPr>
        <w:jc w:val="both"/>
        <w:rPr>
          <w:rFonts w:ascii="Arial" w:hAnsi="Arial" w:cs="Arial"/>
        </w:rPr>
      </w:pPr>
    </w:p>
    <w:p w:rsidR="00DF0617" w:rsidRDefault="00DF0617" w:rsidP="00DF0617">
      <w:pPr>
        <w:jc w:val="center"/>
        <w:rPr>
          <w:rFonts w:ascii="Arial" w:hAnsi="Arial" w:cs="Arial"/>
          <w:sz w:val="18"/>
        </w:rPr>
      </w:pPr>
    </w:p>
    <w:p w:rsidR="00DF0617" w:rsidRPr="006A14AD" w:rsidRDefault="00DF0617" w:rsidP="00DF0617">
      <w:pPr>
        <w:rPr>
          <w:rFonts w:ascii="Arial" w:hAnsi="Arial" w:cs="Arial"/>
          <w:sz w:val="18"/>
        </w:rPr>
      </w:pPr>
    </w:p>
    <w:p w:rsidR="00DF0617" w:rsidRPr="006A14AD" w:rsidRDefault="00DF0617" w:rsidP="00DF0617">
      <w:pPr>
        <w:rPr>
          <w:rFonts w:ascii="Arial" w:hAnsi="Arial" w:cs="Arial"/>
          <w:b/>
          <w:sz w:val="18"/>
        </w:rPr>
      </w:pPr>
    </w:p>
    <w:p w:rsidR="00DF0617" w:rsidRPr="00DF0617" w:rsidRDefault="00DF0617" w:rsidP="00DF0617">
      <w:pPr>
        <w:rPr>
          <w:rFonts w:ascii="Arial" w:hAnsi="Arial" w:cs="Arial"/>
          <w:sz w:val="18"/>
          <w:szCs w:val="18"/>
        </w:rPr>
      </w:pPr>
    </w:p>
    <w:p w:rsidR="007F0842" w:rsidRPr="002B6239" w:rsidRDefault="007F0842" w:rsidP="00E078FA">
      <w:pPr>
        <w:rPr>
          <w:rFonts w:ascii="Arial" w:hAnsi="Arial" w:cs="Arial"/>
          <w:sz w:val="18"/>
          <w:szCs w:val="18"/>
        </w:rPr>
      </w:pPr>
    </w:p>
    <w:sectPr w:rsidR="007F0842" w:rsidRPr="002B6239" w:rsidSect="007917A6">
      <w:type w:val="continuous"/>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92AA4"/>
    <w:multiLevelType w:val="hybridMultilevel"/>
    <w:tmpl w:val="4322EB2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BAA3279"/>
    <w:multiLevelType w:val="hybridMultilevel"/>
    <w:tmpl w:val="71786698"/>
    <w:lvl w:ilvl="0" w:tplc="300A000B">
      <w:start w:val="1"/>
      <w:numFmt w:val="bullet"/>
      <w:lvlText w:val=""/>
      <w:lvlJc w:val="left"/>
      <w:pPr>
        <w:ind w:left="1080" w:hanging="360"/>
      </w:pPr>
      <w:rPr>
        <w:rFonts w:ascii="Wingdings" w:hAnsi="Wingdings" w:hint="default"/>
      </w:rPr>
    </w:lvl>
    <w:lvl w:ilvl="1" w:tplc="300A0003">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
    <w:nsid w:val="1D7F59C8"/>
    <w:multiLevelType w:val="hybridMultilevel"/>
    <w:tmpl w:val="3C3AC7B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207E274E"/>
    <w:multiLevelType w:val="hybridMultilevel"/>
    <w:tmpl w:val="43B281A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25C47D96"/>
    <w:multiLevelType w:val="hybridMultilevel"/>
    <w:tmpl w:val="78AA93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2FA6360E"/>
    <w:multiLevelType w:val="hybridMultilevel"/>
    <w:tmpl w:val="7DBE3ECA"/>
    <w:lvl w:ilvl="0" w:tplc="E81AC6DE">
      <w:numFmt w:val="bullet"/>
      <w:lvlText w:val=""/>
      <w:lvlJc w:val="left"/>
      <w:pPr>
        <w:ind w:left="770" w:hanging="360"/>
      </w:pPr>
      <w:rPr>
        <w:rFonts w:ascii="Wingdings" w:eastAsiaTheme="minorHAnsi" w:hAnsi="Wingdings" w:cstheme="minorBidi" w:hint="default"/>
      </w:rPr>
    </w:lvl>
    <w:lvl w:ilvl="1" w:tplc="300A0003" w:tentative="1">
      <w:start w:val="1"/>
      <w:numFmt w:val="bullet"/>
      <w:lvlText w:val="o"/>
      <w:lvlJc w:val="left"/>
      <w:pPr>
        <w:ind w:left="1490" w:hanging="360"/>
      </w:pPr>
      <w:rPr>
        <w:rFonts w:ascii="Courier New" w:hAnsi="Courier New" w:cs="Courier New" w:hint="default"/>
      </w:rPr>
    </w:lvl>
    <w:lvl w:ilvl="2" w:tplc="300A0005" w:tentative="1">
      <w:start w:val="1"/>
      <w:numFmt w:val="bullet"/>
      <w:lvlText w:val=""/>
      <w:lvlJc w:val="left"/>
      <w:pPr>
        <w:ind w:left="2210" w:hanging="360"/>
      </w:pPr>
      <w:rPr>
        <w:rFonts w:ascii="Wingdings" w:hAnsi="Wingdings" w:hint="default"/>
      </w:rPr>
    </w:lvl>
    <w:lvl w:ilvl="3" w:tplc="300A0001" w:tentative="1">
      <w:start w:val="1"/>
      <w:numFmt w:val="bullet"/>
      <w:lvlText w:val=""/>
      <w:lvlJc w:val="left"/>
      <w:pPr>
        <w:ind w:left="2930" w:hanging="360"/>
      </w:pPr>
      <w:rPr>
        <w:rFonts w:ascii="Symbol" w:hAnsi="Symbol" w:hint="default"/>
      </w:rPr>
    </w:lvl>
    <w:lvl w:ilvl="4" w:tplc="300A0003" w:tentative="1">
      <w:start w:val="1"/>
      <w:numFmt w:val="bullet"/>
      <w:lvlText w:val="o"/>
      <w:lvlJc w:val="left"/>
      <w:pPr>
        <w:ind w:left="3650" w:hanging="360"/>
      </w:pPr>
      <w:rPr>
        <w:rFonts w:ascii="Courier New" w:hAnsi="Courier New" w:cs="Courier New" w:hint="default"/>
      </w:rPr>
    </w:lvl>
    <w:lvl w:ilvl="5" w:tplc="300A0005" w:tentative="1">
      <w:start w:val="1"/>
      <w:numFmt w:val="bullet"/>
      <w:lvlText w:val=""/>
      <w:lvlJc w:val="left"/>
      <w:pPr>
        <w:ind w:left="4370" w:hanging="360"/>
      </w:pPr>
      <w:rPr>
        <w:rFonts w:ascii="Wingdings" w:hAnsi="Wingdings" w:hint="default"/>
      </w:rPr>
    </w:lvl>
    <w:lvl w:ilvl="6" w:tplc="300A0001" w:tentative="1">
      <w:start w:val="1"/>
      <w:numFmt w:val="bullet"/>
      <w:lvlText w:val=""/>
      <w:lvlJc w:val="left"/>
      <w:pPr>
        <w:ind w:left="5090" w:hanging="360"/>
      </w:pPr>
      <w:rPr>
        <w:rFonts w:ascii="Symbol" w:hAnsi="Symbol" w:hint="default"/>
      </w:rPr>
    </w:lvl>
    <w:lvl w:ilvl="7" w:tplc="300A0003" w:tentative="1">
      <w:start w:val="1"/>
      <w:numFmt w:val="bullet"/>
      <w:lvlText w:val="o"/>
      <w:lvlJc w:val="left"/>
      <w:pPr>
        <w:ind w:left="5810" w:hanging="360"/>
      </w:pPr>
      <w:rPr>
        <w:rFonts w:ascii="Courier New" w:hAnsi="Courier New" w:cs="Courier New" w:hint="default"/>
      </w:rPr>
    </w:lvl>
    <w:lvl w:ilvl="8" w:tplc="300A0005" w:tentative="1">
      <w:start w:val="1"/>
      <w:numFmt w:val="bullet"/>
      <w:lvlText w:val=""/>
      <w:lvlJc w:val="left"/>
      <w:pPr>
        <w:ind w:left="6530" w:hanging="360"/>
      </w:pPr>
      <w:rPr>
        <w:rFonts w:ascii="Wingdings" w:hAnsi="Wingdings" w:hint="default"/>
      </w:rPr>
    </w:lvl>
  </w:abstractNum>
  <w:abstractNum w:abstractNumId="6">
    <w:nsid w:val="39907DB4"/>
    <w:multiLevelType w:val="hybridMultilevel"/>
    <w:tmpl w:val="214E2E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3EB73434"/>
    <w:multiLevelType w:val="hybridMultilevel"/>
    <w:tmpl w:val="EA1CE4AC"/>
    <w:lvl w:ilvl="0" w:tplc="E81AC6DE">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43E02C2E"/>
    <w:multiLevelType w:val="hybridMultilevel"/>
    <w:tmpl w:val="59A2394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54797ED1"/>
    <w:multiLevelType w:val="hybridMultilevel"/>
    <w:tmpl w:val="B0EE111A"/>
    <w:lvl w:ilvl="0" w:tplc="E81AC6DE">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647349E9"/>
    <w:multiLevelType w:val="hybridMultilevel"/>
    <w:tmpl w:val="84A2CEB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6EA87B17"/>
    <w:multiLevelType w:val="hybridMultilevel"/>
    <w:tmpl w:val="FA68359A"/>
    <w:lvl w:ilvl="0" w:tplc="E81AC6DE">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7DF6114D"/>
    <w:multiLevelType w:val="hybridMultilevel"/>
    <w:tmpl w:val="EE502AF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7"/>
  </w:num>
  <w:num w:numId="5">
    <w:abstractNumId w:val="11"/>
  </w:num>
  <w:num w:numId="6">
    <w:abstractNumId w:val="9"/>
  </w:num>
  <w:num w:numId="7">
    <w:abstractNumId w:val="3"/>
  </w:num>
  <w:num w:numId="8">
    <w:abstractNumId w:val="12"/>
  </w:num>
  <w:num w:numId="9">
    <w:abstractNumId w:val="8"/>
  </w:num>
  <w:num w:numId="10">
    <w:abstractNumId w:val="2"/>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F4D"/>
    <w:rsid w:val="00055C60"/>
    <w:rsid w:val="00066261"/>
    <w:rsid w:val="001246A0"/>
    <w:rsid w:val="001426FA"/>
    <w:rsid w:val="001531B4"/>
    <w:rsid w:val="001F6B94"/>
    <w:rsid w:val="002506F5"/>
    <w:rsid w:val="002B6239"/>
    <w:rsid w:val="002C76CD"/>
    <w:rsid w:val="002F6BB6"/>
    <w:rsid w:val="00386C22"/>
    <w:rsid w:val="003A0EA3"/>
    <w:rsid w:val="00486A02"/>
    <w:rsid w:val="00531D9C"/>
    <w:rsid w:val="00657633"/>
    <w:rsid w:val="00696EA8"/>
    <w:rsid w:val="007116D1"/>
    <w:rsid w:val="00782A20"/>
    <w:rsid w:val="00782BD5"/>
    <w:rsid w:val="00786FAA"/>
    <w:rsid w:val="007917A6"/>
    <w:rsid w:val="007B0574"/>
    <w:rsid w:val="007F0842"/>
    <w:rsid w:val="00864078"/>
    <w:rsid w:val="008A03AA"/>
    <w:rsid w:val="00962B70"/>
    <w:rsid w:val="00971918"/>
    <w:rsid w:val="00977EB0"/>
    <w:rsid w:val="009A1490"/>
    <w:rsid w:val="009C360A"/>
    <w:rsid w:val="00A407F7"/>
    <w:rsid w:val="00A805BB"/>
    <w:rsid w:val="00AB771B"/>
    <w:rsid w:val="00B07438"/>
    <w:rsid w:val="00B748B6"/>
    <w:rsid w:val="00B934A5"/>
    <w:rsid w:val="00BB023E"/>
    <w:rsid w:val="00CC6E72"/>
    <w:rsid w:val="00CE4F4D"/>
    <w:rsid w:val="00D13060"/>
    <w:rsid w:val="00DA3194"/>
    <w:rsid w:val="00DF0617"/>
    <w:rsid w:val="00E078FA"/>
    <w:rsid w:val="00E579CA"/>
    <w:rsid w:val="00E84D97"/>
    <w:rsid w:val="00E86454"/>
    <w:rsid w:val="00EF50A7"/>
    <w:rsid w:val="00F31808"/>
    <w:rsid w:val="00F36D74"/>
    <w:rsid w:val="00F50404"/>
    <w:rsid w:val="00F81372"/>
    <w:rsid w:val="00F86200"/>
    <w:rsid w:val="00FF34A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6BB6"/>
    <w:pPr>
      <w:ind w:left="720"/>
      <w:contextualSpacing/>
    </w:pPr>
  </w:style>
  <w:style w:type="paragraph" w:styleId="Textodeglobo">
    <w:name w:val="Balloon Text"/>
    <w:basedOn w:val="Normal"/>
    <w:link w:val="TextodegloboCar"/>
    <w:uiPriority w:val="99"/>
    <w:semiHidden/>
    <w:unhideWhenUsed/>
    <w:rsid w:val="006576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7633"/>
    <w:rPr>
      <w:rFonts w:ascii="Tahoma" w:hAnsi="Tahoma" w:cs="Tahoma"/>
      <w:sz w:val="16"/>
      <w:szCs w:val="16"/>
    </w:rPr>
  </w:style>
  <w:style w:type="character" w:customStyle="1" w:styleId="selectable">
    <w:name w:val="selectable"/>
    <w:basedOn w:val="Fuentedeprrafopredeter"/>
    <w:rsid w:val="007917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6BB6"/>
    <w:pPr>
      <w:ind w:left="720"/>
      <w:contextualSpacing/>
    </w:pPr>
  </w:style>
  <w:style w:type="paragraph" w:styleId="Textodeglobo">
    <w:name w:val="Balloon Text"/>
    <w:basedOn w:val="Normal"/>
    <w:link w:val="TextodegloboCar"/>
    <w:uiPriority w:val="99"/>
    <w:semiHidden/>
    <w:unhideWhenUsed/>
    <w:rsid w:val="006576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7633"/>
    <w:rPr>
      <w:rFonts w:ascii="Tahoma" w:hAnsi="Tahoma" w:cs="Tahoma"/>
      <w:sz w:val="16"/>
      <w:szCs w:val="16"/>
    </w:rPr>
  </w:style>
  <w:style w:type="character" w:customStyle="1" w:styleId="selectable">
    <w:name w:val="selectable"/>
    <w:basedOn w:val="Fuentedeprrafopredeter"/>
    <w:rsid w:val="00791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6</Pages>
  <Words>1906</Words>
  <Characters>10484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dc:creator>
  <cp:keywords/>
  <dc:description/>
  <cp:lastModifiedBy>Carlitos</cp:lastModifiedBy>
  <cp:revision>49</cp:revision>
  <dcterms:created xsi:type="dcterms:W3CDTF">2015-07-24T02:48:00Z</dcterms:created>
  <dcterms:modified xsi:type="dcterms:W3CDTF">2015-07-24T16:37:00Z</dcterms:modified>
</cp:coreProperties>
</file>