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081" w:rsidRPr="00284905" w:rsidRDefault="00284905">
      <w:pPr>
        <w:rPr>
          <w:rFonts w:ascii="MV Boli" w:hAnsi="MV Boli" w:cs="MV Boli"/>
          <w:b/>
        </w:rPr>
      </w:pPr>
      <w:bookmarkStart w:id="0" w:name="_GoBack"/>
      <w:bookmarkEnd w:id="0"/>
      <w:r w:rsidRPr="00284905">
        <w:rPr>
          <w:rFonts w:ascii="MV Boli" w:hAnsi="MV Boli" w:cs="MV Boli"/>
          <w:b/>
        </w:rPr>
        <w:t xml:space="preserve">Ballad, </w:t>
      </w:r>
      <w:proofErr w:type="spellStart"/>
      <w:r w:rsidRPr="00284905">
        <w:rPr>
          <w:rFonts w:ascii="MV Boli" w:hAnsi="MV Boli" w:cs="MV Boli"/>
          <w:b/>
        </w:rPr>
        <w:t>Noileen</w:t>
      </w:r>
      <w:proofErr w:type="spellEnd"/>
      <w:r w:rsidRPr="00284905">
        <w:rPr>
          <w:rFonts w:ascii="MV Boli" w:hAnsi="MV Boli" w:cs="MV Boli"/>
          <w:b/>
        </w:rPr>
        <w:t xml:space="preserve"> Mae </w:t>
      </w:r>
    </w:p>
    <w:p w:rsidR="00284905" w:rsidRPr="00284905" w:rsidRDefault="00284905">
      <w:pPr>
        <w:rPr>
          <w:rFonts w:ascii="MV Boli" w:hAnsi="MV Boli" w:cs="MV Boli"/>
          <w:b/>
        </w:rPr>
      </w:pPr>
      <w:r w:rsidRPr="00284905">
        <w:rPr>
          <w:rFonts w:ascii="MV Boli" w:hAnsi="MV Boli" w:cs="MV Boli"/>
          <w:b/>
        </w:rPr>
        <w:t>TM191/HRO191</w:t>
      </w:r>
    </w:p>
    <w:p w:rsidR="00284905" w:rsidRPr="00284905" w:rsidRDefault="00284905" w:rsidP="00284905">
      <w:pPr>
        <w:jc w:val="center"/>
        <w:rPr>
          <w:rFonts w:ascii="MV Boli" w:hAnsi="MV Boli" w:cs="MV Boli"/>
          <w:b/>
          <w:sz w:val="28"/>
        </w:rPr>
      </w:pPr>
    </w:p>
    <w:p w:rsidR="00284905" w:rsidRPr="00860845" w:rsidRDefault="00284905" w:rsidP="00284905">
      <w:pPr>
        <w:jc w:val="center"/>
        <w:rPr>
          <w:rFonts w:ascii="MV Boli" w:hAnsi="MV Boli" w:cs="MV Boli"/>
          <w:b/>
          <w:sz w:val="32"/>
        </w:rPr>
      </w:pPr>
      <w:r w:rsidRPr="00860845">
        <w:rPr>
          <w:rFonts w:ascii="MV Boli" w:hAnsi="MV Boli" w:cs="MV Boli"/>
          <w:b/>
          <w:sz w:val="32"/>
        </w:rPr>
        <w:t>Reflection 1</w:t>
      </w:r>
    </w:p>
    <w:p w:rsidR="00284905" w:rsidRPr="00860845" w:rsidRDefault="00284905" w:rsidP="00284905">
      <w:pPr>
        <w:rPr>
          <w:rFonts w:ascii="Centaur" w:hAnsi="Centaur" w:cs="Tahoma"/>
          <w:sz w:val="32"/>
        </w:rPr>
      </w:pPr>
      <w:r w:rsidRPr="00860845">
        <w:rPr>
          <w:rFonts w:ascii="Centaur" w:hAnsi="Centaur" w:cs="Tahoma"/>
          <w:sz w:val="32"/>
        </w:rPr>
        <w:t>In the first week of our subject PROGCON, I am very grateful that we meet our lovely professor Miss Jen. In this subject, I find it very interesting and enjoyable. I d</w:t>
      </w:r>
      <w:r w:rsidR="009F62A1">
        <w:rPr>
          <w:rFonts w:ascii="Centaur" w:hAnsi="Centaur" w:cs="Tahoma"/>
          <w:sz w:val="32"/>
        </w:rPr>
        <w:t>id not find it boring because our</w:t>
      </w:r>
      <w:r w:rsidRPr="00860845">
        <w:rPr>
          <w:rFonts w:ascii="Centaur" w:hAnsi="Centaur" w:cs="Tahoma"/>
          <w:sz w:val="32"/>
        </w:rPr>
        <w:t xml:space="preserve"> professor introduce us with the apps of </w:t>
      </w:r>
      <w:proofErr w:type="spellStart"/>
      <w:r w:rsidRPr="00860845">
        <w:rPr>
          <w:rFonts w:ascii="Centaur" w:hAnsi="Centaur" w:cs="Tahoma"/>
          <w:sz w:val="32"/>
        </w:rPr>
        <w:t>Trello</w:t>
      </w:r>
      <w:proofErr w:type="spellEnd"/>
      <w:r w:rsidRPr="00860845">
        <w:rPr>
          <w:rFonts w:ascii="Centaur" w:hAnsi="Centaur" w:cs="Tahoma"/>
          <w:sz w:val="32"/>
        </w:rPr>
        <w:t xml:space="preserve">, </w:t>
      </w:r>
      <w:proofErr w:type="spellStart"/>
      <w:r w:rsidRPr="00860845">
        <w:rPr>
          <w:rFonts w:ascii="Centaur" w:hAnsi="Centaur" w:cs="Tahoma"/>
          <w:sz w:val="32"/>
        </w:rPr>
        <w:t>Gi</w:t>
      </w:r>
      <w:r w:rsidR="00860845">
        <w:rPr>
          <w:rFonts w:ascii="Centaur" w:hAnsi="Centaur" w:cs="Tahoma"/>
          <w:sz w:val="32"/>
        </w:rPr>
        <w:t>thub</w:t>
      </w:r>
      <w:proofErr w:type="spellEnd"/>
      <w:r w:rsidR="00860845">
        <w:rPr>
          <w:rFonts w:ascii="Centaur" w:hAnsi="Centaur" w:cs="Tahoma"/>
          <w:sz w:val="32"/>
        </w:rPr>
        <w:t xml:space="preserve"> and </w:t>
      </w:r>
      <w:proofErr w:type="spellStart"/>
      <w:r w:rsidR="00860845">
        <w:rPr>
          <w:rFonts w:ascii="Centaur" w:hAnsi="Centaur" w:cs="Tahoma"/>
          <w:sz w:val="32"/>
        </w:rPr>
        <w:t>Kahoot</w:t>
      </w:r>
      <w:proofErr w:type="spellEnd"/>
      <w:r w:rsidR="00860845">
        <w:rPr>
          <w:rFonts w:ascii="Centaur" w:hAnsi="Centaur" w:cs="Tahoma"/>
          <w:sz w:val="32"/>
        </w:rPr>
        <w:t xml:space="preserve"> and</w:t>
      </w:r>
      <w:r w:rsidRPr="00860845">
        <w:rPr>
          <w:rFonts w:ascii="Centaur" w:hAnsi="Centaur" w:cs="Tahoma"/>
          <w:sz w:val="32"/>
        </w:rPr>
        <w:t xml:space="preserve"> this apps will help</w:t>
      </w:r>
      <w:r w:rsidR="00860845">
        <w:rPr>
          <w:rFonts w:ascii="Centaur" w:hAnsi="Centaur" w:cs="Tahoma"/>
          <w:sz w:val="32"/>
        </w:rPr>
        <w:t xml:space="preserve"> us</w:t>
      </w:r>
      <w:r w:rsidRPr="00860845">
        <w:rPr>
          <w:rFonts w:ascii="Centaur" w:hAnsi="Centaur" w:cs="Tahoma"/>
          <w:sz w:val="32"/>
        </w:rPr>
        <w:t xml:space="preserve"> to understand more about the subject</w:t>
      </w:r>
      <w:r w:rsidR="00860845">
        <w:rPr>
          <w:rFonts w:ascii="Centaur" w:hAnsi="Centaur" w:cs="Tahoma"/>
          <w:sz w:val="32"/>
        </w:rPr>
        <w:t xml:space="preserve"> and be entertained of</w:t>
      </w:r>
      <w:r w:rsidR="00C4126D">
        <w:rPr>
          <w:rFonts w:ascii="Centaur" w:hAnsi="Centaur" w:cs="Tahoma"/>
          <w:sz w:val="32"/>
        </w:rPr>
        <w:t xml:space="preserve"> some activities or quizzes</w:t>
      </w:r>
      <w:r w:rsidRPr="00860845">
        <w:rPr>
          <w:rFonts w:ascii="Centaur" w:hAnsi="Centaur" w:cs="Tahoma"/>
          <w:sz w:val="32"/>
        </w:rPr>
        <w:t xml:space="preserve">. And this is the easy access to our </w:t>
      </w:r>
      <w:r w:rsidR="00860845" w:rsidRPr="00860845">
        <w:rPr>
          <w:rFonts w:ascii="Centaur" w:hAnsi="Centaur" w:cs="Tahoma"/>
          <w:sz w:val="32"/>
        </w:rPr>
        <w:t xml:space="preserve">activities etc. </w:t>
      </w:r>
    </w:p>
    <w:p w:rsidR="00860845" w:rsidRPr="00860845" w:rsidRDefault="00860845" w:rsidP="00284905">
      <w:pPr>
        <w:rPr>
          <w:rFonts w:ascii="Centaur" w:hAnsi="Centaur" w:cs="Tahoma"/>
          <w:sz w:val="32"/>
        </w:rPr>
      </w:pPr>
      <w:r w:rsidRPr="00860845">
        <w:rPr>
          <w:rFonts w:ascii="Centaur" w:hAnsi="Centaur" w:cs="Tahoma"/>
          <w:sz w:val="32"/>
        </w:rPr>
        <w:t xml:space="preserve">This will help us to be more participative in class. And I know that we could gain a lot of learnings and knowledge in this subject. </w:t>
      </w:r>
    </w:p>
    <w:sectPr w:rsidR="00860845" w:rsidRPr="00860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905"/>
    <w:rsid w:val="00011B1E"/>
    <w:rsid w:val="00284905"/>
    <w:rsid w:val="00860845"/>
    <w:rsid w:val="009F62A1"/>
    <w:rsid w:val="00C4126D"/>
    <w:rsid w:val="00F5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04D2CF-E6B6-4FE0-87BF-847C9A3C4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makati</dc:creator>
  <cp:keywords/>
  <dc:description/>
  <cp:lastModifiedBy>makati</cp:lastModifiedBy>
  <cp:revision>2</cp:revision>
  <dcterms:created xsi:type="dcterms:W3CDTF">2019-11-22T16:17:00Z</dcterms:created>
  <dcterms:modified xsi:type="dcterms:W3CDTF">2019-11-22T16:17:00Z</dcterms:modified>
</cp:coreProperties>
</file>