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5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арифметические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Разбор символьных и численных данных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Xa45440975eda8c99aeaae9fd36a29aefd653a1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Разбор символьных и численных данных в NASM</w:t>
      </w:r>
    </w:p>
    <w:p>
      <w:pPr>
        <w:pStyle w:val="FirstParagraph"/>
      </w:pPr>
      <w:r>
        <w:t xml:space="preserve">Для начала создадим каталог lab06 для последующей работы. Для этогого воспользуемся командой mkdir. Перейдём в него и создадим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774080"/>
            <wp:effectExtent b="0" l="0" r="0" t="0"/>
            <wp:docPr descr="Figure 1: Подготовка к работе" title="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Подготовка к работе</w:t>
      </w:r>
    </w:p>
    <w:bookmarkEnd w:id="0"/>
    <w:p>
      <w:pPr>
        <w:pStyle w:val="BodyText"/>
      </w:pPr>
      <w:r>
        <w:t xml:space="preserve">Скопируем предложенный листинг в новый файл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Создадим и запустим исполняемый файл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В выводе видим букву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665383"/>
            <wp:effectExtent b="0" l="0" r="0" t="0"/>
            <wp:docPr descr="Figure 2: Копирование кода в lab6-1.asm" title="" id="27" name="Picture"/>
            <a:graphic>
              <a:graphicData uri="http://schemas.openxmlformats.org/drawingml/2006/picture">
                <pic:pic>
                  <pic:nvPicPr>
                    <pic:cNvPr descr="image/image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Копирование кода в lab6-1.asm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025975"/>
            <wp:effectExtent b="0" l="0" r="0" t="0"/>
            <wp:docPr descr="Figure 3: Запуск файла lab6-1.exe" title="" id="31" name="Picture"/>
            <a:graphic>
              <a:graphicData uri="http://schemas.openxmlformats.org/drawingml/2006/picture">
                <pic:pic>
                  <pic:nvPicPr>
                    <pic:cNvPr descr="image/image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Запуск файла lab6-1.exe</w:t>
      </w:r>
    </w:p>
    <w:bookmarkEnd w:id="0"/>
    <w:p>
      <w:pPr>
        <w:pStyle w:val="BodyText"/>
      </w:pPr>
      <w:r>
        <w:t xml:space="preserve">Немного изменим текст программы, убрав одинарные кавычки в строках</w:t>
      </w:r>
      <w:r>
        <w:t xml:space="preserve"> </w:t>
      </w:r>
      <w:r>
        <w:rPr>
          <w:rStyle w:val="VerbatimChar"/>
        </w:rPr>
        <w:t xml:space="preserve">mov eax,'6'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mov ebx,'4'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Также пересоздадим и запустим исполняемый файл - получили перевод строки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517179"/>
            <wp:effectExtent b="0" l="0" r="0" t="0"/>
            <wp:docPr descr="Figure 4: Редактирование lab6-1.exe" title="" id="35" name="Picture"/>
            <a:graphic>
              <a:graphicData uri="http://schemas.openxmlformats.org/drawingml/2006/picture">
                <pic:pic>
                  <pic:nvPicPr>
                    <pic:cNvPr descr="image/image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Редактирование lab6-1.exe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252237"/>
            <wp:effectExtent b="0" l="0" r="0" t="0"/>
            <wp:docPr descr="Figure 5: Запуск изменённого файла lab6-1.exe" title="" id="39" name="Picture"/>
            <a:graphic>
              <a:graphicData uri="http://schemas.openxmlformats.org/drawingml/2006/picture">
                <pic:pic>
                  <pic:nvPicPr>
                    <pic:cNvPr descr="image/image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Запуск изменённого файла lab6-1.exe</w:t>
      </w:r>
    </w:p>
    <w:bookmarkEnd w:id="0"/>
    <w:p>
      <w:pPr>
        <w:pStyle w:val="BodyText"/>
      </w:pPr>
      <w:r>
        <w:t xml:space="preserve">Создадим файл lab6-2.asm и скопируем в него второй листинг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Для него тоже создадим исполняемый файл и запустим его. В выводе получили 106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457700" cy="5676900"/>
            <wp:effectExtent b="0" l="0" r="0" t="0"/>
            <wp:docPr descr="Figure 6: Копирование кода в lab6-2.asm" title="" id="43" name="Picture"/>
            <a:graphic>
              <a:graphicData uri="http://schemas.openxmlformats.org/drawingml/2006/picture">
                <pic:pic>
                  <pic:nvPicPr>
                    <pic:cNvPr descr="image/image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Копирование кода в lab6-2.asm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122107"/>
            <wp:effectExtent b="0" l="0" r="0" t="0"/>
            <wp:docPr descr="Figure 7: Запуск файла lab6-2.exe" title="" id="47" name="Picture"/>
            <a:graphic>
              <a:graphicData uri="http://schemas.openxmlformats.org/drawingml/2006/picture">
                <pic:pic>
                  <pic:nvPicPr>
                    <pic:cNvPr descr="image/image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файла lab6-2.exe</w:t>
      </w:r>
    </w:p>
    <w:bookmarkEnd w:id="0"/>
    <w:p>
      <w:pPr>
        <w:pStyle w:val="BodyText"/>
      </w:pPr>
      <w:r>
        <w:t xml:space="preserve">Аналогично предыдущей программе изменим в этой пару строк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 и запустим уже изменённый файл. В результате получили 10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725435"/>
            <wp:effectExtent b="0" l="0" r="0" t="0"/>
            <wp:docPr descr="Figure 8: Редактирование lab6-2.asm" title="" id="51" name="Picture"/>
            <a:graphic>
              <a:graphicData uri="http://schemas.openxmlformats.org/drawingml/2006/picture">
                <pic:pic>
                  <pic:nvPicPr>
                    <pic:cNvPr descr="image/image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Редактирование lab6-2.asm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1062528"/>
            <wp:effectExtent b="0" l="0" r="0" t="0"/>
            <wp:docPr descr="Figure 9: Запуск изменённого файла lab6-2.exe" title="" id="55" name="Picture"/>
            <a:graphic>
              <a:graphicData uri="http://schemas.openxmlformats.org/drawingml/2006/picture">
                <pic:pic>
                  <pic:nvPicPr>
                    <pic:cNvPr descr="image/image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Запуск изменённого файла lab6-2.exe</w:t>
      </w:r>
    </w:p>
    <w:bookmarkEnd w:id="0"/>
    <w:p>
      <w:pPr>
        <w:pStyle w:val="BodyText"/>
      </w:pPr>
      <w:r>
        <w:t xml:space="preserve">Теперь заменим всё в этом же файле функцию iprintLF на iprint. Создадим исполняемый файл и запустим его. Получили всё тот же результат, но теперь отсутствует перевод строки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062528"/>
            <wp:effectExtent b="0" l="0" r="0" t="0"/>
            <wp:docPr descr="Figure 10: Запуск дважды изменённого файла lab6-2.exe" title="" id="59" name="Picture"/>
            <a:graphic>
              <a:graphicData uri="http://schemas.openxmlformats.org/drawingml/2006/picture">
                <pic:pic>
                  <pic:nvPicPr>
                    <pic:cNvPr descr="image/image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Запуск дважды изменённого файла lab6-2.exe</w:t>
      </w:r>
    </w:p>
    <w:bookmarkEnd w:id="0"/>
    <w:bookmarkEnd w:id="62"/>
    <w:bookmarkStart w:id="8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Создадим файл lab6-3.asm и скопируем в него третий код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 Создадим и запустим исполняемый файл - в результате получили 4, а остаток от деления 1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6830946"/>
            <wp:effectExtent b="0" l="0" r="0" t="0"/>
            <wp:docPr descr="Figure 11: Копирование кода в lab6-3.asm" title="" id="64" name="Picture"/>
            <a:graphic>
              <a:graphicData uri="http://schemas.openxmlformats.org/drawingml/2006/picture">
                <pic:pic>
                  <pic:nvPicPr>
                    <pic:cNvPr descr="image/image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Копирование кода в lab6-3.asm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160899"/>
            <wp:effectExtent b="0" l="0" r="0" t="0"/>
            <wp:docPr descr="Figure 12: Запуск файла lab6-3.exe" title="" id="68" name="Picture"/>
            <a:graphic>
              <a:graphicData uri="http://schemas.openxmlformats.org/drawingml/2006/picture">
                <pic:pic>
                  <pic:nvPicPr>
                    <pic:cNvPr descr="image/image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файла lab6-3.exe</w:t>
      </w:r>
    </w:p>
    <w:bookmarkEnd w:id="0"/>
    <w:p>
      <w:pPr>
        <w:pStyle w:val="BodyText"/>
      </w:pPr>
      <w:r>
        <w:t xml:space="preserve">Изменим текст программы так, чтобы вычислялось значение выражения (4*6+2)/5. Проверим работу файла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160899"/>
            <wp:effectExtent b="0" l="0" r="0" t="0"/>
            <wp:docPr descr="Figure 13: Запуск изменённого файла lab6-3.exe" title="" id="72" name="Picture"/>
            <a:graphic>
              <a:graphicData uri="http://schemas.openxmlformats.org/drawingml/2006/picture">
                <pic:pic>
                  <pic:nvPicPr>
                    <pic:cNvPr descr="image/image13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изменённого файла lab6-3.exe</w:t>
      </w:r>
    </w:p>
    <w:bookmarkEnd w:id="0"/>
    <w:p>
      <w:pPr>
        <w:pStyle w:val="BodyText"/>
      </w:pPr>
      <w:r>
        <w:t xml:space="preserve">Создадим файл variant.asm командой touch, скопируем в него листинг №4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 и проверим работы исполняемого файла. Для этого введём 1132236041 - получили 2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), а значит, в задании для самостоятельной работы мы будем выполнять вариант под номером 2.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5324763"/>
            <wp:effectExtent b="0" l="0" r="0" t="0"/>
            <wp:docPr descr="Figure 14: Копирование кода в variant.asm" title="" id="76" name="Picture"/>
            <a:graphic>
              <a:graphicData uri="http://schemas.openxmlformats.org/drawingml/2006/picture">
                <pic:pic>
                  <pic:nvPicPr>
                    <pic:cNvPr descr="image/image14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Копирование кода в variant.asm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456612"/>
            <wp:effectExtent b="0" l="0" r="0" t="0"/>
            <wp:docPr descr="Figure 15: Запуск файла variant.exe" title="" id="80" name="Picture"/>
            <a:graphic>
              <a:graphicData uri="http://schemas.openxmlformats.org/drawingml/2006/picture">
                <pic:pic>
                  <pic:nvPicPr>
                    <pic:cNvPr descr="image/image15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Запуск файла variant.exe</w:t>
      </w:r>
    </w:p>
    <w:bookmarkEnd w:id="0"/>
    <w:bookmarkEnd w:id="83"/>
    <w:bookmarkStart w:id="84" w:name="ответы-на-вопрос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  <w:pStyle w:val="Compact"/>
      </w:pPr>
      <w:r>
        <w:t xml:space="preserve">Первая инструкция используется, чтобы скопировать адрес вводимой строки в регистр ecx;</w:t>
      </w:r>
      <w:r>
        <w:t xml:space="preserve"> </w:t>
      </w:r>
      <w:r>
        <w:t xml:space="preserve">Вторая инструкция используется, чтобы установить в регистр edx длинну вводимой строки;</w:t>
      </w:r>
      <w:r>
        <w:t xml:space="preserve"> </w:t>
      </w:r>
      <w:r>
        <w:t xml:space="preserve">Третья инструкция используется, чтобы вызвать подпрограмму из внешнего файла, обеспечивающей ввод текста с клавиатуры.</w:t>
      </w:r>
    </w:p>
    <w:p>
      <w:pPr>
        <w:numPr>
          <w:ilvl w:val="0"/>
          <w:numId w:val="1003"/>
        </w:numPr>
        <w:pStyle w:val="Compact"/>
      </w:pPr>
      <w:r>
        <w:t xml:space="preserve">Инструкция call atoi используется, чтобы преобразовать ascii-код символа в целое число.</w:t>
      </w:r>
    </w:p>
    <w:p>
      <w:pPr>
        <w:numPr>
          <w:ilvl w:val="0"/>
          <w:numId w:val="1003"/>
        </w:numPr>
        <w:pStyle w:val="Compact"/>
      </w:pPr>
      <w:r>
        <w:t xml:space="preserve">За вычисление варианта в листинге 6.4 отвечают следующие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numPr>
          <w:ilvl w:val="0"/>
          <w:numId w:val="1004"/>
        </w:numPr>
        <w:pStyle w:val="Compact"/>
      </w:pPr>
      <w:r>
        <w:t xml:space="preserve">Остаток от деления при выполнении инструкции div ebx записывается в регистр edx.</w:t>
      </w:r>
    </w:p>
    <w:p>
      <w:pPr>
        <w:numPr>
          <w:ilvl w:val="0"/>
          <w:numId w:val="1004"/>
        </w:numPr>
        <w:pStyle w:val="Compact"/>
      </w:pPr>
      <w:r>
        <w:t xml:space="preserve">Инструкция inc edx используется для увеличения значения в регистре edx на 1.</w:t>
      </w:r>
    </w:p>
    <w:p>
      <w:pPr>
        <w:numPr>
          <w:ilvl w:val="0"/>
          <w:numId w:val="1004"/>
        </w:numPr>
        <w:pStyle w:val="Compact"/>
      </w:pPr>
      <w:r>
        <w:t xml:space="preserve">За вывод результата вычислений на экран в листинге 6.4 отвечают следующие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4"/>
    <w:bookmarkStart w:id="8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для вычисления выражения y = (12x + 3)5 в файле lab6-4.asm (листинг 6.1). Проверим её работоспособность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1456612"/>
            <wp:effectExtent b="0" l="0" r="0" t="0"/>
            <wp:docPr descr="Figure 16: Проверка работоспособности программы" title="" id="86" name="Picture"/>
            <a:graphic>
              <a:graphicData uri="http://schemas.openxmlformats.org/drawingml/2006/picture">
                <pic:pic>
                  <pic:nvPicPr>
                    <pic:cNvPr descr="image/image16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Проверка работоспособности программы</w:t>
      </w:r>
    </w:p>
    <w:bookmarkEnd w:id="0"/>
    <w:p>
      <w:pPr>
        <w:pStyle w:val="BodyText"/>
      </w:pPr>
      <w:r>
        <w:rPr>
          <w:bCs/>
          <w:b/>
        </w:rPr>
        <w:t xml:space="preserve">Листинг 6.1. Программа вычисления выражения y = (12x + 3)5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Ввод значения переменной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Вычисление выражения (12𝑥 + 3)5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разобрали символьные и численные данные в NASM, а также освоили арифметические операции языка ассемблера NASM.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92">
        <w:r>
          <w:rPr>
            <w:rStyle w:val="Hyperlink"/>
          </w:rPr>
          <w:t xml:space="preserve">Архитектура ЭВМ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5" Target="media/rId85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hyperlink" Id="rId92" Target="https://esystem.rudn.ru/mod/resource/view.php?id=103055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mod/resource/view.php?id=10305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Бережной Иван Александрович</dc:creator>
  <dc:language>ru-RU</dc:language>
  <cp:keywords/>
  <dcterms:created xsi:type="dcterms:W3CDTF">2023-11-18T15:13:50Z</dcterms:created>
  <dcterms:modified xsi:type="dcterms:W3CDTF">2023-11-18T15:13:50Z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