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A701" w14:textId="77777777" w:rsidR="008D7125" w:rsidRDefault="00000000" w:rsidP="00F716CE">
      <w:pPr>
        <w:pStyle w:val="Heading1"/>
        <w:spacing w:line="240" w:lineRule="auto"/>
      </w:pPr>
      <w:r>
        <w:t>Review package -- opx ML thermobarometer</w:t>
      </w:r>
    </w:p>
    <w:p w14:paraId="6CD381D7" w14:textId="77777777" w:rsidR="008D7125" w:rsidRDefault="008D7125" w:rsidP="00F716CE">
      <w:pPr>
        <w:spacing w:line="240" w:lineRule="auto"/>
      </w:pPr>
    </w:p>
    <w:p w14:paraId="092902F4" w14:textId="77777777" w:rsidR="008D7125" w:rsidRDefault="00000000" w:rsidP="00F716CE">
      <w:pPr>
        <w:spacing w:line="240" w:lineRule="auto"/>
      </w:pPr>
      <w:r>
        <w:rPr>
          <w:b/>
        </w:rPr>
        <w:t>Date:</w:t>
      </w:r>
      <w:r>
        <w:t xml:space="preserve"> 2026-04-20</w:t>
      </w:r>
    </w:p>
    <w:p w14:paraId="05630936" w14:textId="77777777" w:rsidR="008D7125" w:rsidRDefault="008D7125" w:rsidP="00F716CE">
      <w:pPr>
        <w:spacing w:line="240" w:lineRule="auto"/>
      </w:pPr>
    </w:p>
    <w:p w14:paraId="4365036E" w14:textId="77777777" w:rsidR="008D7125" w:rsidRDefault="00000000" w:rsidP="00F716CE">
      <w:pPr>
        <w:pStyle w:val="Heading2"/>
        <w:spacing w:line="240" w:lineRule="auto"/>
      </w:pPr>
      <w:r>
        <w:t>What this document is</w:t>
      </w:r>
    </w:p>
    <w:p w14:paraId="15417040" w14:textId="77777777" w:rsidR="008D7125" w:rsidRDefault="008D7125" w:rsidP="00F716CE">
      <w:pPr>
        <w:spacing w:line="240" w:lineRule="auto"/>
      </w:pPr>
    </w:p>
    <w:p w14:paraId="0A7C0033" w14:textId="77777777" w:rsidR="008D7125" w:rsidRDefault="00000000" w:rsidP="00F716CE">
      <w:pPr>
        <w:spacing w:line="240" w:lineRule="auto"/>
      </w:pPr>
      <w:r>
        <w:t>A single reviewable snapshot of the pyroxene thermobarometer project.</w:t>
      </w:r>
    </w:p>
    <w:p w14:paraId="522059CD" w14:textId="77777777" w:rsidR="008D7125" w:rsidRDefault="00000000" w:rsidP="00F716CE">
      <w:pPr>
        <w:spacing w:line="240" w:lineRule="auto"/>
      </w:pPr>
      <w:r>
        <w:t xml:space="preserve">Figures come first so you can scan the results </w:t>
      </w:r>
      <w:proofErr w:type="gramStart"/>
      <w:r>
        <w:t>visually;</w:t>
      </w:r>
      <w:proofErr w:type="gramEnd"/>
      <w:r>
        <w:t xml:space="preserve"> data tables</w:t>
      </w:r>
    </w:p>
    <w:p w14:paraId="3E21ECEF" w14:textId="77777777" w:rsidR="008D7125" w:rsidRDefault="00000000" w:rsidP="00F716CE">
      <w:pPr>
        <w:spacing w:line="240" w:lineRule="auto"/>
      </w:pPr>
      <w:r>
        <w:t>come after in case you want to check a specific number.</w:t>
      </w:r>
    </w:p>
    <w:p w14:paraId="368B5009" w14:textId="77777777" w:rsidR="008D7125" w:rsidRDefault="008D7125" w:rsidP="00F716CE">
      <w:pPr>
        <w:spacing w:line="240" w:lineRule="auto"/>
      </w:pPr>
    </w:p>
    <w:p w14:paraId="198A407D" w14:textId="77777777" w:rsidR="008D7125" w:rsidRDefault="00000000" w:rsidP="00F716CE">
      <w:pPr>
        <w:pStyle w:val="Heading2"/>
        <w:spacing w:line="240" w:lineRule="auto"/>
      </w:pPr>
      <w:r>
        <w:t>The project in plain language</w:t>
      </w:r>
    </w:p>
    <w:p w14:paraId="67D8BF5E" w14:textId="77777777" w:rsidR="008D7125" w:rsidRDefault="008D7125" w:rsidP="00F716CE">
      <w:pPr>
        <w:spacing w:line="240" w:lineRule="auto"/>
      </w:pPr>
    </w:p>
    <w:p w14:paraId="05B80FF5" w14:textId="2545C053" w:rsidR="008D7125" w:rsidRDefault="00000000" w:rsidP="00F716CE">
      <w:pPr>
        <w:spacing w:line="240" w:lineRule="auto"/>
      </w:pPr>
      <w:r>
        <w:t>We are trying to estimate the pressure (P) and temperature (T) at</w:t>
      </w:r>
      <w:r w:rsidR="00F716CE">
        <w:t xml:space="preserve"> </w:t>
      </w:r>
      <w:r>
        <w:t>which an orthopyroxene (</w:t>
      </w:r>
      <w:proofErr w:type="spellStart"/>
      <w:r>
        <w:t>opx</w:t>
      </w:r>
      <w:proofErr w:type="spellEnd"/>
      <w:r>
        <w:t>) crystal grew, using only the chemistry</w:t>
      </w:r>
      <w:r w:rsidR="00F716CE">
        <w:t xml:space="preserve"> </w:t>
      </w:r>
      <w:r>
        <w:t>of that crystal (and optionally its surrounding liquid). Classical</w:t>
      </w:r>
      <w:r w:rsidR="00F716CE">
        <w:t xml:space="preserve"> </w:t>
      </w:r>
      <w:r>
        <w:t xml:space="preserve">petrologic thermobarometers like </w:t>
      </w:r>
      <w:proofErr w:type="spellStart"/>
      <w:r>
        <w:t>Putirka</w:t>
      </w:r>
      <w:proofErr w:type="spellEnd"/>
      <w:r>
        <w:t xml:space="preserve"> (2008) fit a small</w:t>
      </w:r>
      <w:r w:rsidR="00F716CE">
        <w:t xml:space="preserve"> </w:t>
      </w:r>
      <w:r>
        <w:t>polynomial to experimental data; we fit a flexible machine-learning</w:t>
      </w:r>
      <w:r w:rsidR="00F716CE">
        <w:t xml:space="preserve"> </w:t>
      </w:r>
      <w:r>
        <w:t>model to the same experimental data and compare. The question we</w:t>
      </w:r>
      <w:r w:rsidR="00F716CE">
        <w:t xml:space="preserve"> </w:t>
      </w:r>
      <w:r>
        <w:t>are asking is: *does the ML model do better than the polynomial,</w:t>
      </w:r>
      <w:r w:rsidR="00F716CE">
        <w:t xml:space="preserve"> </w:t>
      </w:r>
      <w:r>
        <w:t>and if so where and by how much?*</w:t>
      </w:r>
    </w:p>
    <w:p w14:paraId="0148DAF0" w14:textId="77777777" w:rsidR="008D7125" w:rsidRDefault="008D7125" w:rsidP="00F716CE">
      <w:pPr>
        <w:spacing w:line="240" w:lineRule="auto"/>
      </w:pPr>
    </w:p>
    <w:p w14:paraId="6303CDC0" w14:textId="77777777" w:rsidR="008D7125" w:rsidRDefault="00000000" w:rsidP="00F716CE">
      <w:pPr>
        <w:pStyle w:val="Heading2"/>
        <w:spacing w:line="240" w:lineRule="auto"/>
      </w:pPr>
      <w:r>
        <w:t>A quick glossary</w:t>
      </w:r>
    </w:p>
    <w:p w14:paraId="23F9312B" w14:textId="77777777" w:rsidR="008D7125" w:rsidRDefault="008D7125" w:rsidP="00F716CE">
      <w:pPr>
        <w:spacing w:line="240" w:lineRule="auto"/>
      </w:pPr>
    </w:p>
    <w:p w14:paraId="29E00B93" w14:textId="77777777" w:rsidR="008D7125" w:rsidRDefault="00000000" w:rsidP="00F716CE">
      <w:pPr>
        <w:pStyle w:val="ListBullet"/>
        <w:spacing w:line="240" w:lineRule="auto"/>
      </w:pPr>
      <w:r>
        <w:rPr>
          <w:b/>
        </w:rPr>
        <w:t>opx / cpx</w:t>
      </w:r>
      <w:r>
        <w:t>: orthopyroxene and clinopyroxene, two common</w:t>
      </w:r>
    </w:p>
    <w:p w14:paraId="1328CEC9" w14:textId="77777777" w:rsidR="008D7125" w:rsidRDefault="00000000" w:rsidP="00F716CE">
      <w:pPr>
        <w:spacing w:line="240" w:lineRule="auto"/>
      </w:pPr>
      <w:r>
        <w:t xml:space="preserve">  pyroxene minerals.</w:t>
      </w:r>
    </w:p>
    <w:p w14:paraId="1F91BA55" w14:textId="77777777" w:rsidR="008D7125" w:rsidRDefault="00000000" w:rsidP="00F716CE">
      <w:pPr>
        <w:pStyle w:val="ListBullet"/>
        <w:spacing w:line="240" w:lineRule="auto"/>
      </w:pPr>
      <w:r>
        <w:rPr>
          <w:b/>
        </w:rPr>
        <w:t>opx-liq / opx-only</w:t>
      </w:r>
      <w:r>
        <w:t>: two prediction pipelines. "opx-liq"</w:t>
      </w:r>
    </w:p>
    <w:p w14:paraId="34A60308" w14:textId="77777777" w:rsidR="008D7125" w:rsidRDefault="00000000" w:rsidP="00F716CE">
      <w:pPr>
        <w:spacing w:line="240" w:lineRule="auto"/>
      </w:pPr>
      <w:r>
        <w:t xml:space="preserve">  uses both the crystal and the surrounding liquid as input;</w:t>
      </w:r>
    </w:p>
    <w:p w14:paraId="5FCF0D91" w14:textId="77777777" w:rsidR="008D7125" w:rsidRDefault="00000000" w:rsidP="00F716CE">
      <w:pPr>
        <w:spacing w:line="240" w:lineRule="auto"/>
      </w:pPr>
      <w:r>
        <w:t xml:space="preserve">  "opx-only" uses just the crystal chemistry.</w:t>
      </w:r>
    </w:p>
    <w:p w14:paraId="25484E57" w14:textId="77777777" w:rsidR="008D7125" w:rsidRDefault="00000000" w:rsidP="00F716CE">
      <w:pPr>
        <w:pStyle w:val="ListBullet"/>
        <w:spacing w:line="240" w:lineRule="auto"/>
      </w:pPr>
      <w:r>
        <w:rPr>
          <w:b/>
        </w:rPr>
        <w:t>pressure regime</w:t>
      </w:r>
      <w:r>
        <w:t>: we pre-registered four geologic pressure</w:t>
      </w:r>
    </w:p>
    <w:p w14:paraId="61F23133" w14:textId="77777777" w:rsidR="008D7125" w:rsidRDefault="00000000" w:rsidP="00F716CE">
      <w:pPr>
        <w:spacing w:line="240" w:lineRule="auto"/>
      </w:pPr>
      <w:r>
        <w:t xml:space="preserve">  bins before any modeling: shallow-crustal (&lt;5 kbar),</w:t>
      </w:r>
    </w:p>
    <w:p w14:paraId="23566A50" w14:textId="77777777" w:rsidR="008D7125" w:rsidRDefault="00000000" w:rsidP="00F716CE">
      <w:pPr>
        <w:spacing w:line="240" w:lineRule="auto"/>
      </w:pPr>
      <w:r>
        <w:t xml:space="preserve">  deep-crustal / MASH (5-15 kbar), lithospheric-mantle (15-30</w:t>
      </w:r>
    </w:p>
    <w:p w14:paraId="45395169" w14:textId="77777777" w:rsidR="008D7125" w:rsidRDefault="00000000" w:rsidP="00F716CE">
      <w:pPr>
        <w:spacing w:line="240" w:lineRule="auto"/>
      </w:pPr>
      <w:r>
        <w:t xml:space="preserve">  kbar), deeper-mantle (30+ kbar), plus "ALL" for the combined</w:t>
      </w:r>
    </w:p>
    <w:p w14:paraId="42F4F486" w14:textId="77777777" w:rsidR="008D7125" w:rsidRDefault="00000000" w:rsidP="00F716CE">
      <w:pPr>
        <w:spacing w:line="240" w:lineRule="auto"/>
      </w:pPr>
      <w:r>
        <w:lastRenderedPageBreak/>
        <w:t xml:space="preserve">  test set.</w:t>
      </w:r>
    </w:p>
    <w:p w14:paraId="4A55882E" w14:textId="77777777" w:rsidR="008D7125" w:rsidRDefault="00000000" w:rsidP="00F716CE">
      <w:pPr>
        <w:pStyle w:val="ListBullet"/>
        <w:spacing w:line="240" w:lineRule="auto"/>
      </w:pPr>
      <w:r>
        <w:rPr>
          <w:b/>
        </w:rPr>
        <w:t>RMSE</w:t>
      </w:r>
      <w:r>
        <w:t>: root-mean-squared error. How far, on average, a</w:t>
      </w:r>
    </w:p>
    <w:p w14:paraId="4E561BD6" w14:textId="77777777" w:rsidR="008D7125" w:rsidRDefault="00000000" w:rsidP="00F716CE">
      <w:pPr>
        <w:spacing w:line="240" w:lineRule="auto"/>
      </w:pPr>
      <w:r>
        <w:t xml:space="preserve">  prediction misses the truth. Lower is better. Units: C for</w:t>
      </w:r>
    </w:p>
    <w:p w14:paraId="5876B363" w14:textId="77777777" w:rsidR="008D7125" w:rsidRDefault="00000000" w:rsidP="00F716CE">
      <w:pPr>
        <w:spacing w:line="240" w:lineRule="auto"/>
      </w:pPr>
      <w:r>
        <w:t xml:space="preserve">  temperature, kbar for pressure.</w:t>
      </w:r>
    </w:p>
    <w:p w14:paraId="5CCCC437" w14:textId="77777777" w:rsidR="008D7125" w:rsidRDefault="00000000" w:rsidP="00F716CE">
      <w:pPr>
        <w:pStyle w:val="ListBullet"/>
        <w:spacing w:line="240" w:lineRule="auto"/>
      </w:pPr>
      <w:r>
        <w:rPr>
          <w:b/>
        </w:rPr>
        <w:t>bias correction</w:t>
      </w:r>
      <w:r>
        <w:t>: a small post-processing step applied after</w:t>
      </w:r>
    </w:p>
    <w:p w14:paraId="3690575C" w14:textId="77777777" w:rsidR="008D7125" w:rsidRDefault="00000000" w:rsidP="00F716CE">
      <w:pPr>
        <w:spacing w:line="240" w:lineRule="auto"/>
      </w:pPr>
      <w:r>
        <w:t xml:space="preserve">  the ML model makes its raw prediction. Two flavors are tested:</w:t>
      </w:r>
    </w:p>
    <w:p w14:paraId="5A74350B" w14:textId="77777777" w:rsidR="008D7125" w:rsidRDefault="00000000" w:rsidP="00F716CE">
      <w:pPr>
        <w:spacing w:line="240" w:lineRule="auto"/>
      </w:pPr>
      <w:r>
        <w:t xml:space="preserve">  "Form A" learns a regression of residual on predicted value</w:t>
      </w:r>
    </w:p>
    <w:p w14:paraId="3723D1EB" w14:textId="77777777" w:rsidR="008D7125" w:rsidRDefault="00000000" w:rsidP="00F716CE">
      <w:pPr>
        <w:spacing w:line="240" w:lineRule="auto"/>
      </w:pPr>
      <w:r>
        <w:t xml:space="preserve">  separately in each pressure regime; "Form B" is a single smooth</w:t>
      </w:r>
    </w:p>
    <w:p w14:paraId="743905ED" w14:textId="77777777" w:rsidR="008D7125" w:rsidRDefault="00000000" w:rsidP="00F716CE">
      <w:pPr>
        <w:spacing w:line="240" w:lineRule="auto"/>
      </w:pPr>
      <w:r>
        <w:t xml:space="preserve">  piecewise-sigmoid on the predicted-value axis.</w:t>
      </w:r>
    </w:p>
    <w:p w14:paraId="4AA541F8" w14:textId="77777777" w:rsidR="008D7125" w:rsidRDefault="00000000" w:rsidP="00F716CE">
      <w:pPr>
        <w:pStyle w:val="ListBullet"/>
        <w:spacing w:line="240" w:lineRule="auto"/>
      </w:pPr>
      <w:r>
        <w:rPr>
          <w:b/>
        </w:rPr>
        <w:t>ship-if-better rule</w:t>
      </w:r>
      <w:r>
        <w:t>: a correction only ships if it improves</w:t>
      </w:r>
    </w:p>
    <w:p w14:paraId="40E09E16" w14:textId="77777777" w:rsidR="008D7125" w:rsidRDefault="00000000" w:rsidP="00F716CE">
      <w:pPr>
        <w:spacing w:line="240" w:lineRule="auto"/>
      </w:pPr>
      <w:r>
        <w:t xml:space="preserve">  overall RMSE AND does not make any pre-registered regime</w:t>
      </w:r>
    </w:p>
    <w:p w14:paraId="041D876A" w14:textId="77777777" w:rsidR="008D7125" w:rsidRDefault="00000000" w:rsidP="00F716CE">
      <w:pPr>
        <w:spacing w:line="240" w:lineRule="auto"/>
      </w:pPr>
      <w:r>
        <w:t xml:space="preserve">  worse. A pre-registered promise to not cherry-pick.</w:t>
      </w:r>
    </w:p>
    <w:p w14:paraId="7BE0A3AD" w14:textId="77777777" w:rsidR="008D7125" w:rsidRDefault="00000000" w:rsidP="00F716CE">
      <w:pPr>
        <w:pStyle w:val="ListBullet"/>
        <w:spacing w:line="240" w:lineRule="auto"/>
      </w:pPr>
      <w:r>
        <w:rPr>
          <w:b/>
        </w:rPr>
        <w:t>TabPFN</w:t>
      </w:r>
      <w:r>
        <w:t>: a foundation model for small tabular data. In-</w:t>
      </w:r>
    </w:p>
    <w:p w14:paraId="73F4308F" w14:textId="77777777" w:rsidR="008D7125" w:rsidRDefault="00000000" w:rsidP="00F716CE">
      <w:pPr>
        <w:spacing w:line="240" w:lineRule="auto"/>
      </w:pPr>
      <w:r>
        <w:t xml:space="preserve">  context transformer architecture, no training, no tuning, no</w:t>
      </w:r>
    </w:p>
    <w:p w14:paraId="79F7E2F2" w14:textId="77777777" w:rsidR="008D7125" w:rsidRDefault="00000000" w:rsidP="00F716CE">
      <w:pPr>
        <w:spacing w:line="240" w:lineRule="auto"/>
      </w:pPr>
      <w:r>
        <w:t xml:space="preserve">  SHAP. We added it as a 9th baseline family.</w:t>
      </w:r>
    </w:p>
    <w:p w14:paraId="35CA47A4" w14:textId="77777777" w:rsidR="008D7125" w:rsidRDefault="00000000" w:rsidP="00F716CE">
      <w:pPr>
        <w:pStyle w:val="ListBullet"/>
        <w:spacing w:line="240" w:lineRule="auto"/>
      </w:pPr>
      <w:r>
        <w:rPr>
          <w:b/>
        </w:rPr>
        <w:t>Putirka (2008)</w:t>
      </w:r>
      <w:r>
        <w:t>: the reference classical thermobarometer.</w:t>
      </w:r>
    </w:p>
    <w:p w14:paraId="2C2B1D72" w14:textId="77777777" w:rsidR="008D7125" w:rsidRDefault="008D7125" w:rsidP="00F716CE">
      <w:pPr>
        <w:spacing w:line="240" w:lineRule="auto"/>
      </w:pPr>
    </w:p>
    <w:p w14:paraId="0D15611B" w14:textId="77777777" w:rsidR="008D7125" w:rsidRDefault="00000000" w:rsidP="00F716CE">
      <w:pPr>
        <w:pStyle w:val="Heading2"/>
        <w:spacing w:line="240" w:lineRule="auto"/>
      </w:pPr>
      <w:r>
        <w:t>How to read this document</w:t>
      </w:r>
    </w:p>
    <w:p w14:paraId="083AEF40" w14:textId="77777777" w:rsidR="008D7125" w:rsidRDefault="008D7125" w:rsidP="00F716CE">
      <w:pPr>
        <w:spacing w:line="240" w:lineRule="auto"/>
      </w:pPr>
    </w:p>
    <w:p w14:paraId="57F924B1" w14:textId="77777777" w:rsidR="008D7125" w:rsidRDefault="00000000" w:rsidP="00F716CE">
      <w:pPr>
        <w:pStyle w:val="ListNumber"/>
        <w:spacing w:line="240" w:lineRule="auto"/>
      </w:pPr>
      <w:r>
        <w:rPr>
          <w:b/>
        </w:rPr>
        <w:t>Figures first</w:t>
      </w:r>
      <w:r>
        <w:t xml:space="preserve"> (Section 1): 13 core figures + 1 SHAP figure.</w:t>
      </w:r>
    </w:p>
    <w:p w14:paraId="0C018E38" w14:textId="77777777" w:rsidR="008D7125" w:rsidRDefault="00000000" w:rsidP="00F716CE">
      <w:pPr>
        <w:spacing w:line="240" w:lineRule="auto"/>
      </w:pPr>
      <w:r>
        <w:t xml:space="preserve">   Each figure has a long caption explaining what it shows and</w:t>
      </w:r>
    </w:p>
    <w:p w14:paraId="32B9ADBF" w14:textId="77777777" w:rsidR="008D7125" w:rsidRDefault="00000000" w:rsidP="00F716CE">
      <w:pPr>
        <w:spacing w:line="240" w:lineRule="auto"/>
      </w:pPr>
      <w:r>
        <w:t xml:space="preserve">   what to look for.</w:t>
      </w:r>
    </w:p>
    <w:p w14:paraId="184B4318" w14:textId="77777777" w:rsidR="008D7125" w:rsidRDefault="00000000" w:rsidP="00F716CE">
      <w:pPr>
        <w:pStyle w:val="ListNumber"/>
        <w:spacing w:line="240" w:lineRule="auto"/>
      </w:pPr>
      <w:r>
        <w:rPr>
          <w:b/>
        </w:rPr>
        <w:t>Supporting figures</w:t>
      </w:r>
      <w:r>
        <w:t xml:space="preserve"> (Section 2): 14 SI figures for the</w:t>
      </w:r>
    </w:p>
    <w:p w14:paraId="1A59A6DE" w14:textId="77777777" w:rsidR="008D7125" w:rsidRDefault="00000000" w:rsidP="00F716CE">
      <w:pPr>
        <w:spacing w:line="240" w:lineRule="auto"/>
      </w:pPr>
      <w:r>
        <w:t xml:space="preserve">   curious.</w:t>
      </w:r>
    </w:p>
    <w:p w14:paraId="7C63607F" w14:textId="77777777" w:rsidR="008D7125" w:rsidRDefault="00000000" w:rsidP="00F716CE">
      <w:pPr>
        <w:pStyle w:val="ListNumber"/>
        <w:spacing w:line="240" w:lineRule="auto"/>
      </w:pPr>
      <w:r>
        <w:rPr>
          <w:b/>
        </w:rPr>
        <w:t>Data tables</w:t>
      </w:r>
      <w:r>
        <w:t xml:space="preserve"> (Section 3): the numbers behind the figures,</w:t>
      </w:r>
    </w:p>
    <w:p w14:paraId="0B79DDC7" w14:textId="77777777" w:rsidR="008D7125" w:rsidRDefault="00000000" w:rsidP="00F716CE">
      <w:pPr>
        <w:spacing w:line="240" w:lineRule="auto"/>
      </w:pPr>
      <w:r>
        <w:t xml:space="preserve">   in case you want to double-check.</w:t>
      </w:r>
    </w:p>
    <w:p w14:paraId="5D3DD5A9" w14:textId="77777777" w:rsidR="008D7125" w:rsidRDefault="00000000" w:rsidP="00F716CE">
      <w:pPr>
        <w:pStyle w:val="ListNumber"/>
        <w:spacing w:line="240" w:lineRule="auto"/>
      </w:pPr>
      <w:r>
        <w:rPr>
          <w:b/>
        </w:rPr>
        <w:t>Methods, limitations, caveats</w:t>
      </w:r>
      <w:r>
        <w:t xml:space="preserve"> (Sections 4-6): short</w:t>
      </w:r>
    </w:p>
    <w:p w14:paraId="283AA158" w14:textId="77777777" w:rsidR="008D7125" w:rsidRDefault="00000000" w:rsidP="00F716CE">
      <w:pPr>
        <w:spacing w:line="240" w:lineRule="auto"/>
      </w:pPr>
      <w:r>
        <w:t xml:space="preserve">   plain-language sections.</w:t>
      </w:r>
    </w:p>
    <w:p w14:paraId="6C4C647D" w14:textId="77777777" w:rsidR="008D7125" w:rsidRDefault="00000000" w:rsidP="00F716CE">
      <w:pPr>
        <w:pStyle w:val="ListNumber"/>
        <w:spacing w:line="240" w:lineRule="auto"/>
      </w:pPr>
      <w:r>
        <w:rPr>
          <w:b/>
        </w:rPr>
        <w:lastRenderedPageBreak/>
        <w:t>Provenance</w:t>
      </w:r>
      <w:r>
        <w:t xml:space="preserve"> (Section 7): git state + file inventory.</w:t>
      </w:r>
    </w:p>
    <w:p w14:paraId="49B8001A" w14:textId="77777777" w:rsidR="008D7125" w:rsidRDefault="008D7125" w:rsidP="00F716CE">
      <w:pPr>
        <w:spacing w:line="240" w:lineRule="auto"/>
      </w:pPr>
    </w:p>
    <w:p w14:paraId="32E8C67B" w14:textId="77777777" w:rsidR="008D7125" w:rsidRDefault="00000000" w:rsidP="00F716CE">
      <w:pPr>
        <w:pStyle w:val="Heading2"/>
        <w:spacing w:line="240" w:lineRule="auto"/>
      </w:pPr>
      <w:r>
        <w:t>Sections</w:t>
      </w:r>
    </w:p>
    <w:p w14:paraId="271318C7" w14:textId="77777777" w:rsidR="008D7125" w:rsidRDefault="008D7125" w:rsidP="00F716CE">
      <w:pPr>
        <w:spacing w:line="240" w:lineRule="auto"/>
      </w:pPr>
    </w:p>
    <w:p w14:paraId="22AA57B2" w14:textId="77777777" w:rsidR="008D7125" w:rsidRDefault="00000000" w:rsidP="00F716CE">
      <w:pPr>
        <w:pStyle w:val="ListNumber"/>
        <w:spacing w:line="240" w:lineRule="auto"/>
      </w:pPr>
      <w:r>
        <w:t>Core figures (14 PDFs: 13 main + Core_12 SHAP)</w:t>
      </w:r>
    </w:p>
    <w:p w14:paraId="7BF3137D" w14:textId="77777777" w:rsidR="008D7125" w:rsidRDefault="00000000" w:rsidP="00F716CE">
      <w:pPr>
        <w:pStyle w:val="ListNumber"/>
        <w:spacing w:line="240" w:lineRule="auto"/>
      </w:pPr>
      <w:r>
        <w:t>Supporting information figures</w:t>
      </w:r>
    </w:p>
    <w:p w14:paraId="373F9BB8" w14:textId="77777777" w:rsidR="008D7125" w:rsidRDefault="00000000" w:rsidP="00F716CE">
      <w:pPr>
        <w:pStyle w:val="ListNumber"/>
        <w:spacing w:line="240" w:lineRule="auto"/>
      </w:pPr>
      <w:r>
        <w:t>Data tables</w:t>
      </w:r>
    </w:p>
    <w:p w14:paraId="1E45BEAF" w14:textId="77777777" w:rsidR="008D7125" w:rsidRDefault="00000000" w:rsidP="00F716CE">
      <w:pPr>
        <w:spacing w:line="240" w:lineRule="auto"/>
      </w:pPr>
      <w:r>
        <w:t xml:space="preserve">   3.1 Headline (4 opx cells)</w:t>
      </w:r>
    </w:p>
    <w:p w14:paraId="74B0F512" w14:textId="77777777" w:rsidR="008D7125" w:rsidRDefault="00000000" w:rsidP="00F716CE">
      <w:pPr>
        <w:spacing w:line="240" w:lineRule="auto"/>
      </w:pPr>
      <w:r>
        <w:t xml:space="preserve">   3.2 Eight-cell winner table (tuned + TabPFN)</w:t>
      </w:r>
    </w:p>
    <w:p w14:paraId="43B6A7E7" w14:textId="77777777" w:rsidR="008D7125" w:rsidRDefault="00000000" w:rsidP="00F716CE">
      <w:pPr>
        <w:spacing w:line="240" w:lineRule="auto"/>
      </w:pPr>
      <w:r>
        <w:t xml:space="preserve">   3.3 TabPFN bias-correction scoreboard</w:t>
      </w:r>
    </w:p>
    <w:p w14:paraId="51542634" w14:textId="77777777" w:rsidR="008D7125" w:rsidRDefault="00000000" w:rsidP="00F716CE">
      <w:pPr>
        <w:spacing w:line="240" w:lineRule="auto"/>
      </w:pPr>
      <w:r>
        <w:t xml:space="preserve">   3.4 opx-only P per-regime breakdown</w:t>
      </w:r>
    </w:p>
    <w:p w14:paraId="244A7834" w14:textId="77777777" w:rsidR="008D7125" w:rsidRDefault="00000000" w:rsidP="00F716CE">
      <w:pPr>
        <w:spacing w:line="240" w:lineRule="auto"/>
      </w:pPr>
      <w:r>
        <w:t xml:space="preserve">   3.5 TabPFN head-to-head (pre vs post vs tuned vs Putirka)</w:t>
      </w:r>
    </w:p>
    <w:p w14:paraId="57F2182A" w14:textId="77777777" w:rsidR="008D7125" w:rsidRDefault="00000000" w:rsidP="00F716CE">
      <w:pPr>
        <w:pStyle w:val="ListNumber"/>
        <w:spacing w:line="240" w:lineRule="auto"/>
      </w:pPr>
      <w:r>
        <w:t>Methods summary</w:t>
      </w:r>
    </w:p>
    <w:p w14:paraId="7D95E2B7" w14:textId="77777777" w:rsidR="008D7125" w:rsidRDefault="00000000" w:rsidP="00F716CE">
      <w:pPr>
        <w:pStyle w:val="ListNumber"/>
        <w:spacing w:line="240" w:lineRule="auto"/>
      </w:pPr>
      <w:r>
        <w:t>Limitations</w:t>
      </w:r>
    </w:p>
    <w:p w14:paraId="7A27700D" w14:textId="77777777" w:rsidR="008D7125" w:rsidRDefault="00000000" w:rsidP="00F716CE">
      <w:pPr>
        <w:pStyle w:val="ListNumber"/>
        <w:spacing w:line="240" w:lineRule="auto"/>
      </w:pPr>
      <w:r>
        <w:t>Caveats and reconstruction provenance</w:t>
      </w:r>
    </w:p>
    <w:p w14:paraId="5602A060" w14:textId="77777777" w:rsidR="008D7125" w:rsidRDefault="00000000" w:rsidP="00F716CE">
      <w:pPr>
        <w:pStyle w:val="ListNumber"/>
        <w:spacing w:line="240" w:lineRule="auto"/>
      </w:pPr>
      <w:r>
        <w:t>Provenance (git SHA, CSV inventory)</w:t>
      </w:r>
    </w:p>
    <w:p w14:paraId="3DCF743E" w14:textId="77777777" w:rsidR="008D7125" w:rsidRDefault="00000000" w:rsidP="00F716CE">
      <w:pPr>
        <w:pStyle w:val="ListNumber"/>
        <w:spacing w:line="240" w:lineRule="auto"/>
      </w:pPr>
      <w:r>
        <w:t>Pre-registration (verbatim)</w:t>
      </w:r>
    </w:p>
    <w:p w14:paraId="5AAB418B" w14:textId="77777777" w:rsidR="008D7125" w:rsidRDefault="00000000" w:rsidP="00F716CE">
      <w:pPr>
        <w:pStyle w:val="Heading2"/>
        <w:spacing w:line="240" w:lineRule="auto"/>
      </w:pPr>
      <w:r>
        <w:t>1. Core figures</w:t>
      </w:r>
    </w:p>
    <w:p w14:paraId="76FE5539" w14:textId="77777777" w:rsidR="008D7125" w:rsidRDefault="008D7125" w:rsidP="00F716CE">
      <w:pPr>
        <w:spacing w:line="240" w:lineRule="auto"/>
      </w:pPr>
    </w:p>
    <w:p w14:paraId="161862D9" w14:textId="77777777" w:rsidR="008D7125" w:rsidRDefault="00000000" w:rsidP="00F716CE">
      <w:pPr>
        <w:pStyle w:val="ListBullet"/>
        <w:spacing w:line="240" w:lineRule="auto"/>
      </w:pPr>
      <w:r>
        <w:rPr>
          <w:b/>
        </w:rPr>
        <w:t>Core_01 / Core_01b</w:t>
      </w:r>
      <w:r>
        <w:t>: who is in the training set, who is in</w:t>
      </w:r>
    </w:p>
    <w:p w14:paraId="4094CB1D" w14:textId="77777777" w:rsidR="008D7125" w:rsidRDefault="00000000" w:rsidP="00F716CE">
      <w:pPr>
        <w:spacing w:line="240" w:lineRule="auto"/>
      </w:pPr>
      <w:r>
        <w:t xml:space="preserve">  the held-out test set (the sanity-check that no single citation</w:t>
      </w:r>
    </w:p>
    <w:p w14:paraId="2740FECA" w14:textId="77777777" w:rsidR="008D7125" w:rsidRDefault="00000000" w:rsidP="00F716CE">
      <w:pPr>
        <w:spacing w:line="240" w:lineRule="auto"/>
      </w:pPr>
      <w:r>
        <w:t xml:space="preserve">  leaks across the split).</w:t>
      </w:r>
    </w:p>
    <w:p w14:paraId="037B4A67" w14:textId="77777777" w:rsidR="008D7125" w:rsidRDefault="00000000" w:rsidP="00F716CE">
      <w:pPr>
        <w:pStyle w:val="ListBullet"/>
        <w:spacing w:line="240" w:lineRule="auto"/>
      </w:pPr>
      <w:r>
        <w:rPr>
          <w:b/>
        </w:rPr>
        <w:t>Core_02</w:t>
      </w:r>
      <w:r>
        <w:t>: the citation-grouped fold split used for cross-</w:t>
      </w:r>
    </w:p>
    <w:p w14:paraId="2BE1FBAE" w14:textId="77777777" w:rsidR="008D7125" w:rsidRDefault="00000000" w:rsidP="00F716CE">
      <w:pPr>
        <w:spacing w:line="240" w:lineRule="auto"/>
      </w:pPr>
      <w:r>
        <w:t xml:space="preserve">  validation.</w:t>
      </w:r>
    </w:p>
    <w:p w14:paraId="178106C6" w14:textId="77777777" w:rsidR="008D7125" w:rsidRDefault="00000000" w:rsidP="00F716CE">
      <w:pPr>
        <w:pStyle w:val="ListBullet"/>
        <w:spacing w:line="240" w:lineRule="auto"/>
      </w:pPr>
      <w:r>
        <w:rPr>
          <w:b/>
        </w:rPr>
        <w:t>Core_03</w:t>
      </w:r>
      <w:r>
        <w:t>: a one-page flowchart of the ML pipeline.</w:t>
      </w:r>
    </w:p>
    <w:p w14:paraId="4BED951F" w14:textId="77777777" w:rsidR="008D7125" w:rsidRDefault="00000000" w:rsidP="00F716CE">
      <w:pPr>
        <w:pStyle w:val="ListBullet"/>
        <w:spacing w:line="240" w:lineRule="auto"/>
      </w:pPr>
      <w:r>
        <w:rPr>
          <w:b/>
        </w:rPr>
        <w:t>Core_04</w:t>
      </w:r>
      <w:r>
        <w:t>: cross-pipeline heatmap of model RMSE.</w:t>
      </w:r>
    </w:p>
    <w:p w14:paraId="747EB321" w14:textId="77777777" w:rsidR="008D7125" w:rsidRDefault="00000000" w:rsidP="00F716CE">
      <w:pPr>
        <w:pStyle w:val="ListBullet"/>
        <w:spacing w:line="240" w:lineRule="auto"/>
      </w:pPr>
      <w:r>
        <w:rPr>
          <w:b/>
        </w:rPr>
        <w:t>Core_05</w:t>
      </w:r>
      <w:r>
        <w:t>: per-regime RMSE before and after bias correction.</w:t>
      </w:r>
    </w:p>
    <w:p w14:paraId="3BAAF645" w14:textId="77777777" w:rsidR="008D7125" w:rsidRDefault="00000000" w:rsidP="00F716CE">
      <w:pPr>
        <w:pStyle w:val="ListBullet"/>
        <w:spacing w:line="240" w:lineRule="auto"/>
      </w:pPr>
      <w:r>
        <w:rPr>
          <w:b/>
        </w:rPr>
        <w:t>Core_06</w:t>
      </w:r>
      <w:r>
        <w:t>: residual-vs-prediction scatter at canonical seed 42.</w:t>
      </w:r>
    </w:p>
    <w:p w14:paraId="28B68385" w14:textId="77777777" w:rsidR="008D7125" w:rsidRDefault="00000000" w:rsidP="00F716CE">
      <w:pPr>
        <w:pStyle w:val="ListBullet"/>
        <w:spacing w:line="240" w:lineRule="auto"/>
      </w:pPr>
      <w:r>
        <w:rPr>
          <w:b/>
        </w:rPr>
        <w:t>Core_07</w:t>
      </w:r>
      <w:r>
        <w:t>: scoreboard of ML vs Putirka, regime by regime.</w:t>
      </w:r>
    </w:p>
    <w:p w14:paraId="7CE03F9B" w14:textId="77777777" w:rsidR="008D7125" w:rsidRDefault="00000000" w:rsidP="00F716CE">
      <w:pPr>
        <w:pStyle w:val="ListBullet"/>
        <w:spacing w:line="240" w:lineRule="auto"/>
      </w:pPr>
      <w:r>
        <w:rPr>
          <w:b/>
        </w:rPr>
        <w:t>Core_08</w:t>
      </w:r>
      <w:r>
        <w:t>: the headline per-regime RMSE bar chart for all four</w:t>
      </w:r>
    </w:p>
    <w:p w14:paraId="41F529A6" w14:textId="77777777" w:rsidR="008D7125" w:rsidRDefault="00000000" w:rsidP="00F716CE">
      <w:pPr>
        <w:spacing w:line="240" w:lineRule="auto"/>
      </w:pPr>
      <w:r>
        <w:t xml:space="preserve">  opx cells.</w:t>
      </w:r>
    </w:p>
    <w:p w14:paraId="754BA762" w14:textId="77777777" w:rsidR="008D7125" w:rsidRDefault="00000000" w:rsidP="00F716CE">
      <w:pPr>
        <w:pStyle w:val="ListBullet"/>
        <w:spacing w:line="240" w:lineRule="auto"/>
      </w:pPr>
      <w:r>
        <w:rPr>
          <w:b/>
        </w:rPr>
        <w:t>Core_09a / Core_09b</w:t>
      </w:r>
      <w:r>
        <w:t>: how each ML family compares, by regime</w:t>
      </w:r>
    </w:p>
    <w:p w14:paraId="726151E2" w14:textId="77777777" w:rsidR="008D7125" w:rsidRDefault="00000000" w:rsidP="00F716CE">
      <w:pPr>
        <w:spacing w:line="240" w:lineRule="auto"/>
      </w:pPr>
      <w:r>
        <w:t xml:space="preserve">  and overall.</w:t>
      </w:r>
    </w:p>
    <w:p w14:paraId="1A8F51E6" w14:textId="77777777" w:rsidR="008D7125" w:rsidRDefault="00000000" w:rsidP="00F716CE">
      <w:pPr>
        <w:pStyle w:val="ListBullet"/>
        <w:spacing w:line="240" w:lineRule="auto"/>
      </w:pPr>
      <w:r>
        <w:rPr>
          <w:b/>
        </w:rPr>
        <w:lastRenderedPageBreak/>
        <w:t>Core_10</w:t>
      </w:r>
      <w:r>
        <w:t>: best ML model vs Putirka, one dot per test sample.</w:t>
      </w:r>
    </w:p>
    <w:p w14:paraId="0745B5B5" w14:textId="77777777" w:rsidR="008D7125" w:rsidRDefault="00000000" w:rsidP="00F716CE">
      <w:pPr>
        <w:pStyle w:val="ListBullet"/>
        <w:spacing w:line="240" w:lineRule="auto"/>
      </w:pPr>
      <w:r>
        <w:rPr>
          <w:b/>
        </w:rPr>
        <w:t>Core_11</w:t>
      </w:r>
      <w:r>
        <w:t>: natural-sample two-pyroxene 1:1 agreement plot.</w:t>
      </w:r>
    </w:p>
    <w:p w14:paraId="1858895E" w14:textId="77777777" w:rsidR="008D7125" w:rsidRDefault="00000000" w:rsidP="00F716CE">
      <w:pPr>
        <w:pStyle w:val="ListBullet"/>
        <w:spacing w:line="240" w:lineRule="auto"/>
      </w:pPr>
      <w:r>
        <w:rPr>
          <w:b/>
        </w:rPr>
        <w:t>Core_12 (new)</w:t>
      </w:r>
      <w:r>
        <w:t>: SHAP feature importance for the best-</w:t>
      </w:r>
    </w:p>
    <w:p w14:paraId="179A9FDC" w14:textId="77777777" w:rsidR="008D7125" w:rsidRDefault="00000000" w:rsidP="00F716CE">
      <w:pPr>
        <w:spacing w:line="240" w:lineRule="auto"/>
      </w:pPr>
      <w:r>
        <w:t xml:space="preserve">  explainable model per cell. SHAP tells you which oxide features</w:t>
      </w:r>
    </w:p>
    <w:p w14:paraId="21F3840E" w14:textId="77777777" w:rsidR="008D7125" w:rsidRDefault="00000000" w:rsidP="00F716CE">
      <w:pPr>
        <w:spacing w:line="240" w:lineRule="auto"/>
      </w:pPr>
      <w:r>
        <w:t xml:space="preserve">  the model was actually leaning on.</w:t>
      </w:r>
    </w:p>
    <w:p w14:paraId="161DCB5B" w14:textId="77777777" w:rsidR="008D7125" w:rsidRDefault="00000000" w:rsidP="00F716CE">
      <w:pPr>
        <w:pStyle w:val="Heading3"/>
        <w:spacing w:line="240" w:lineRule="auto"/>
      </w:pPr>
      <w:r>
        <w:t>Core_01_fig_dataset_map</w:t>
      </w:r>
    </w:p>
    <w:p w14:paraId="100F135D" w14:textId="77777777" w:rsidR="008D7125" w:rsidRDefault="008D7125" w:rsidP="00F716CE">
      <w:pPr>
        <w:spacing w:line="240" w:lineRule="auto"/>
      </w:pPr>
    </w:p>
    <w:p w14:paraId="2D669E31" w14:textId="77777777" w:rsidR="008D7125" w:rsidRDefault="00000000" w:rsidP="00F716CE">
      <w:pPr>
        <w:spacing w:line="240" w:lineRule="auto"/>
      </w:pPr>
      <w:r>
        <w:t>Figure 1. Dataset map. P-T distribution of all experiments in the ExPetDB 2025-07-21 export, partitioned into four pyroxene tracks (opx-liq, opx-only, cpx-liq, cpx-only). Points are colored by pre-registered pressure regime (shallow_crustal &lt;5 kbar, deep_crustal_MASH 5-15 kbar, lithospheric_mantle 15-30 kbar, deeper_mantle &gt;=30 kbar); regime edges were locked on 2026-04-17 before any correction fitting. Dashed horizontal lines mark regime boundaries (labeled at right axis). Marker opacity distinguishes the 80/20 citation-grouped train/test split: train points faded, test points with dark edges. Marginal histograms show the univariate T and P coverage. Each panel is titled with its track name. Directly below each scatter, a per-panel two-column summary reports n_total, n_train, n_test, citation count, and 1st-99th percentile T and P ranges on the left, with per-regime counts on the right. The regime/split color key is shown as a single shared legend at the bottom.</w:t>
      </w:r>
    </w:p>
    <w:p w14:paraId="54CF9B9C" w14:textId="77777777" w:rsidR="008D7125" w:rsidRDefault="00000000" w:rsidP="00F716CE">
      <w:pPr>
        <w:spacing w:line="240" w:lineRule="auto"/>
      </w:pPr>
      <w:r>
        <w:rPr>
          <w:noProof/>
        </w:rPr>
        <w:lastRenderedPageBreak/>
        <w:drawing>
          <wp:inline distT="0" distB="0" distL="0" distR="0" wp14:anchorId="3962A2CD" wp14:editId="180C5576">
            <wp:extent cx="5669280" cy="5803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5803365"/>
                    </a:xfrm>
                    <a:prstGeom prst="rect">
                      <a:avLst/>
                    </a:prstGeom>
                  </pic:spPr>
                </pic:pic>
              </a:graphicData>
            </a:graphic>
          </wp:inline>
        </w:drawing>
      </w:r>
    </w:p>
    <w:p w14:paraId="3B919965" w14:textId="77777777" w:rsidR="008D7125" w:rsidRDefault="00000000" w:rsidP="00F716CE">
      <w:pPr>
        <w:pStyle w:val="Heading3"/>
        <w:spacing w:line="240" w:lineRule="auto"/>
      </w:pPr>
      <w:r>
        <w:t>Core_01b_fig_dataset_map_holdout</w:t>
      </w:r>
    </w:p>
    <w:p w14:paraId="5BB69CD8" w14:textId="77777777" w:rsidR="008D7125" w:rsidRDefault="008D7125" w:rsidP="00F716CE">
      <w:pPr>
        <w:spacing w:line="240" w:lineRule="auto"/>
      </w:pPr>
    </w:p>
    <w:p w14:paraId="07ABEC8E" w14:textId="77777777" w:rsidR="008D7125" w:rsidRDefault="00000000" w:rsidP="00F716CE">
      <w:pPr>
        <w:spacing w:line="240" w:lineRule="auto"/>
      </w:pPr>
      <w:r>
        <w:t>Figure 1b. Distribution comparison between the ExPetDB training corpus and the ArcPL external held-out dataset. Top row: ExPetDB opx_liq (panel a) and cpx_liq (panel b) P-T scatter, colored by pre-registered pressure regime with marginal T and P histograms. Bottom row: ArcPL cpx_liq held-out (panel c, regime colored) and ArcPL overlaid on the ExPetDB cpx_liq hull (panel d, gray shows ExPetDB extent, vermillion shows ArcPL). ArcPL is cpx- only (n=314 filtered to finite P/T) and serves as an out-of- distribution check for the cpx pipeline. Regime boundary dashed lines are labeled at the right edge of each plot using axis-fraction coordinates so labels always stay inside the axes. Source: data/processed/{opx_clean_opx_liq, cpx_clean_cpx_liq}.parquet and data/external/agreda_lopez_2024/.../ArcPl_filtered.xlsx.</w:t>
      </w:r>
    </w:p>
    <w:p w14:paraId="699EAE25" w14:textId="77777777" w:rsidR="008D7125" w:rsidRDefault="00000000" w:rsidP="00F716CE">
      <w:pPr>
        <w:spacing w:line="240" w:lineRule="auto"/>
      </w:pPr>
      <w:r>
        <w:rPr>
          <w:noProof/>
        </w:rPr>
        <w:lastRenderedPageBreak/>
        <w:drawing>
          <wp:inline distT="0" distB="0" distL="0" distR="0" wp14:anchorId="2C37522E" wp14:editId="61587F08">
            <wp:extent cx="5669280" cy="58133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5813391"/>
                    </a:xfrm>
                    <a:prstGeom prst="rect">
                      <a:avLst/>
                    </a:prstGeom>
                  </pic:spPr>
                </pic:pic>
              </a:graphicData>
            </a:graphic>
          </wp:inline>
        </w:drawing>
      </w:r>
    </w:p>
    <w:p w14:paraId="078BA1E1" w14:textId="77777777" w:rsidR="008D7125" w:rsidRDefault="00000000" w:rsidP="00F716CE">
      <w:pPr>
        <w:pStyle w:val="Heading3"/>
        <w:spacing w:line="240" w:lineRule="auto"/>
      </w:pPr>
      <w:r>
        <w:t>Core_02_fig_citation_split</w:t>
      </w:r>
    </w:p>
    <w:p w14:paraId="12CDDF73" w14:textId="77777777" w:rsidR="008D7125" w:rsidRDefault="008D7125" w:rsidP="00F716CE">
      <w:pPr>
        <w:spacing w:line="240" w:lineRule="auto"/>
      </w:pPr>
    </w:p>
    <w:p w14:paraId="7F0206C8" w14:textId="77777777" w:rsidR="008D7125" w:rsidRDefault="00000000" w:rsidP="00F716CE">
      <w:pPr>
        <w:spacing w:line="240" w:lineRule="auto"/>
      </w:pPr>
      <w:r>
        <w:t>Figure 2. Citation-grouped cross-validation schematic on the ExPetDB training corpus (opx n=1635, cpx n=5282 after equilibrium and cation filters). (a) A naive row-random 80/20 split lets experiments from the same publication appear on both sides of the split; correlated features (same laboratory, same protocol, same starting materials) leak from train to test and inflate generalisation estimates. (b) The citation-grouped split used throughout this study: every publication is held wholly on one side. We use scikit-learn StratifiedGroupKFold with 10 folds and min_train_fold=50 to stratify on pressure regime while respecting citation grouping. Each cell represents one experiment; each row is one publication (~93 publications in the opx corpus, ~260 in the cpx corpus).</w:t>
      </w:r>
    </w:p>
    <w:p w14:paraId="0BCB15DA" w14:textId="77777777" w:rsidR="008D7125" w:rsidRDefault="00000000" w:rsidP="00F716CE">
      <w:pPr>
        <w:spacing w:line="240" w:lineRule="auto"/>
      </w:pPr>
      <w:r>
        <w:rPr>
          <w:noProof/>
        </w:rPr>
        <w:lastRenderedPageBreak/>
        <w:drawing>
          <wp:inline distT="0" distB="0" distL="0" distR="0" wp14:anchorId="1B0E4B52" wp14:editId="0E6C5478">
            <wp:extent cx="5669280" cy="5173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69280" cy="5173218"/>
                    </a:xfrm>
                    <a:prstGeom prst="rect">
                      <a:avLst/>
                    </a:prstGeom>
                  </pic:spPr>
                </pic:pic>
              </a:graphicData>
            </a:graphic>
          </wp:inline>
        </w:drawing>
      </w:r>
    </w:p>
    <w:p w14:paraId="091214F4" w14:textId="77777777" w:rsidR="008D7125" w:rsidRDefault="00000000" w:rsidP="00F716CE">
      <w:pPr>
        <w:pStyle w:val="Heading3"/>
        <w:spacing w:line="240" w:lineRule="auto"/>
      </w:pPr>
      <w:r>
        <w:t>Core_03_fig_methods_flowchart</w:t>
      </w:r>
    </w:p>
    <w:p w14:paraId="15BA966E" w14:textId="77777777" w:rsidR="008D7125" w:rsidRDefault="008D7125" w:rsidP="00F716CE">
      <w:pPr>
        <w:spacing w:line="240" w:lineRule="auto"/>
      </w:pPr>
    </w:p>
    <w:p w14:paraId="3229BFDF" w14:textId="77777777" w:rsidR="008D7125" w:rsidRDefault="00000000" w:rsidP="00F716CE">
      <w:pPr>
        <w:spacing w:line="240" w:lineRule="auto"/>
      </w:pPr>
      <w:r>
        <w:t>Figure 3. Methods flowchart. Three phase panels, each containing numbered stages that flow strictly left-to-right. Phase I (Data): raw ExPetDB (stage 1), filtering (stage 2), citation-grouped 10-fold split using StratifiedGroupKFold with min_train_fold=50 (stage 3). Phase II (Model training): 9 model families (stage 4) split into two tuning routes at stage 5 (Optuna 200 trials, seed 42 for the eight tuned families, vs. TabPFN default at n_estimators=8), followed by parameter freeze (stage 6) and a 20-seed refit (5-seed for TabPFN to bound CPU cost) producing out-of-fold predictions (stage 7). Phase III (Evaluation): OOF bias fit for Form A (per-regime OLS) and Form B (piecewise Agreda-Lopez sigmoid) (stage 8); conservative ship-if-better rule with overall_delta &gt; 1e-6 AND max_regime_degradation &lt;= 1e-6 (stage 9); evaluation on two slices at stage 10 -- the held-out ExPetDB test partition split into the four pre-registered pressure regimes, plus the ArcPL n=197 external-validation dataset as an out-of-distribution check.</w:t>
      </w:r>
    </w:p>
    <w:p w14:paraId="06B2938D" w14:textId="77777777" w:rsidR="008D7125" w:rsidRDefault="00000000" w:rsidP="00F716CE">
      <w:pPr>
        <w:spacing w:line="240" w:lineRule="auto"/>
      </w:pPr>
      <w:r>
        <w:rPr>
          <w:noProof/>
        </w:rPr>
        <w:lastRenderedPageBreak/>
        <w:drawing>
          <wp:inline distT="0" distB="0" distL="0" distR="0" wp14:anchorId="6CF1449A" wp14:editId="7EE1ACF2">
            <wp:extent cx="5669280" cy="580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669280" cy="5802675"/>
                    </a:xfrm>
                    <a:prstGeom prst="rect">
                      <a:avLst/>
                    </a:prstGeom>
                  </pic:spPr>
                </pic:pic>
              </a:graphicData>
            </a:graphic>
          </wp:inline>
        </w:drawing>
      </w:r>
    </w:p>
    <w:p w14:paraId="0BD32AEB" w14:textId="77777777" w:rsidR="008D7125" w:rsidRDefault="00000000" w:rsidP="00F716CE">
      <w:pPr>
        <w:pStyle w:val="Heading3"/>
        <w:spacing w:line="240" w:lineRule="auto"/>
      </w:pPr>
      <w:r>
        <w:t>Core_04_fig_nb04_cross_pipeline_heatmap</w:t>
      </w:r>
    </w:p>
    <w:p w14:paraId="3F2230AB" w14:textId="77777777" w:rsidR="008D7125" w:rsidRDefault="008D7125" w:rsidP="00F716CE">
      <w:pPr>
        <w:spacing w:line="240" w:lineRule="auto"/>
      </w:pPr>
    </w:p>
    <w:p w14:paraId="1DB1EBE9" w14:textId="77777777" w:rsidR="008D7125" w:rsidRDefault="00000000" w:rsidP="00F716CE">
      <w:pPr>
        <w:spacing w:line="240" w:lineRule="auto"/>
      </w:pPr>
      <w:r>
        <w:t xml:space="preserve">Figure 4. Overall test-set RMSE heatmap across the four opx track/target combinations (rows) versus ten candidates (columns: the nine ML model families in canonical MODEL_ORDER plus the best Putirka / Agreda external benchmark). Each cell reports the mean RMSE of the 20-seed refit (5 seeds for TabPFN) over the held-out test partition, together with the half-width of the 95% confidence interval (1.96 * std for the ML families, half the bootstrap CI for Putirka). Cells are colored via a row-normalised viridis_r colormap so the row minimum (best) is lightest and the row maximum (worst) is darkest; absolute values are printed in each cell in native units (C for T targets, kbar for P targets). Opx-only T has no Putirka opx-only thermometer available in Thermobar and is marked N/A. Per-family feature_set choice (raw / alr / pwlr) is the 20-seed </w:t>
      </w:r>
      <w:r>
        <w:lastRenderedPageBreak/>
        <w:t>best per row. The minimum-RMSE cell in each row is outlined in thin red to highlight the best model per opx combo.</w:t>
      </w:r>
    </w:p>
    <w:p w14:paraId="4DB410AD" w14:textId="77777777" w:rsidR="008D7125" w:rsidRDefault="00000000" w:rsidP="00F716CE">
      <w:pPr>
        <w:spacing w:line="240" w:lineRule="auto"/>
      </w:pPr>
      <w:r>
        <w:rPr>
          <w:noProof/>
        </w:rPr>
        <w:drawing>
          <wp:inline distT="0" distB="0" distL="0" distR="0" wp14:anchorId="32B4BA6C" wp14:editId="5A609A79">
            <wp:extent cx="5669280" cy="22123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2212368"/>
                    </a:xfrm>
                    <a:prstGeom prst="rect">
                      <a:avLst/>
                    </a:prstGeom>
                  </pic:spPr>
                </pic:pic>
              </a:graphicData>
            </a:graphic>
          </wp:inline>
        </w:drawing>
      </w:r>
    </w:p>
    <w:p w14:paraId="0FF09E2F" w14:textId="77777777" w:rsidR="008D7125" w:rsidRDefault="00000000" w:rsidP="00F716CE">
      <w:pPr>
        <w:pStyle w:val="Heading3"/>
        <w:spacing w:line="240" w:lineRule="auto"/>
      </w:pPr>
      <w:r>
        <w:t>Core_05_fig30_bias_correction_per_regime_rmse</w:t>
      </w:r>
    </w:p>
    <w:p w14:paraId="1CF122AE" w14:textId="77777777" w:rsidR="008D7125" w:rsidRDefault="008D7125" w:rsidP="00F716CE">
      <w:pPr>
        <w:spacing w:line="240" w:lineRule="auto"/>
      </w:pPr>
    </w:p>
    <w:p w14:paraId="69CC2A20" w14:textId="77777777" w:rsidR="008D7125" w:rsidRDefault="00000000" w:rsidP="00F716CE">
      <w:pPr>
        <w:spacing w:line="240" w:lineRule="auto"/>
      </w:pPr>
      <w:r>
        <w:t>Figure 5. Bias-correction effect on per-regime test-set RMSE for the four opx track/target combinations. Each regime group shows three bars: pre-correction (gray), post Form A (regime-piecewise OLS, blue), post Form B (Agreda-Lopez piecewise sigmoid, vermillion). Bar heights are 20-seed means; whiskers are the 20-seed mean of per-seed bootstrap 95% CIs. Hatched bars mark regimes with n &lt; 20 (sample-size limited, interpret with care). The shipped correction form per panel (accepts Form A / accepts Form B / ships none) is annotated in the top-right; a form only ships when it improves overall RMSE and does not degrade any regime by more than 1e-6. How the math works. Both forms post-process the raw ML prediction y_hat using the out-of-fold residual e = y_hat - y learned on the training partition, then subtract the learned residual at test time (y_corr = y_hat - e_hat). Form A (regime-piecewise OLS) fits a separate linear regression e = a + b * y_hat on each pre-registered P-regime, so the correction is a constant slope/intercept within each regime (four regressions stitched end-to-end by regime boundary). Form B (Agreda-Lopez sigmoid) fits one smooth piecewise-sigmoid curve e(y_hat) across all regimes with four learned breakpoints (following Agreda-Lopez et al., 2024), which avoids the discontinuities at regime edges that Form A introduces but adds more degrees of freedom. A form "ships" only if it reduces overall RMSE and does not hurt any regime. Cpx pipelines are intentionally excluded; this paper centers the opx ML thermobarometer. Source CSVs: results/bias_correction_per_seed.csv, results/bias_correction_shipped.csv.</w:t>
      </w:r>
    </w:p>
    <w:p w14:paraId="58790150" w14:textId="77777777" w:rsidR="008D7125" w:rsidRDefault="00000000" w:rsidP="00F716CE">
      <w:pPr>
        <w:spacing w:line="240" w:lineRule="auto"/>
      </w:pPr>
      <w:r>
        <w:rPr>
          <w:noProof/>
        </w:rPr>
        <w:lastRenderedPageBreak/>
        <w:drawing>
          <wp:inline distT="0" distB="0" distL="0" distR="0" wp14:anchorId="4712FA9C" wp14:editId="3E2506AB">
            <wp:extent cx="5669280" cy="44397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4439798"/>
                    </a:xfrm>
                    <a:prstGeom prst="rect">
                      <a:avLst/>
                    </a:prstGeom>
                  </pic:spPr>
                </pic:pic>
              </a:graphicData>
            </a:graphic>
          </wp:inline>
        </w:drawing>
      </w:r>
    </w:p>
    <w:p w14:paraId="35344549" w14:textId="77777777" w:rsidR="008D7125" w:rsidRDefault="00000000" w:rsidP="00F716CE">
      <w:pPr>
        <w:pStyle w:val="Heading3"/>
        <w:spacing w:line="240" w:lineRule="auto"/>
      </w:pPr>
      <w:r>
        <w:t>Core_06_fig31_bias_correction_residuals</w:t>
      </w:r>
    </w:p>
    <w:p w14:paraId="3152D896" w14:textId="77777777" w:rsidR="008D7125" w:rsidRDefault="008D7125" w:rsidP="00F716CE">
      <w:pPr>
        <w:spacing w:line="240" w:lineRule="auto"/>
      </w:pPr>
    </w:p>
    <w:p w14:paraId="524BCEE1" w14:textId="77777777" w:rsidR="008D7125" w:rsidRDefault="00000000" w:rsidP="00F716CE">
      <w:pPr>
        <w:spacing w:line="240" w:lineRule="auto"/>
      </w:pPr>
      <w:r>
        <w:t>Figure 6. Residual-vs-predicted scatter at canonical seed 42 for the four opx track/target combinations. Gray markers: pre-correction residuals. Colored markers: residuals after the shipped form of bias correction, colored by the sample's pre-registered P regime (shallow_crustal blue, deep_crustal_MASH orange, lithospheric_mantle green, deeper_mantle vermillion). A gray band marks +/-1 sigma of the post-correction residuals. Panels whose shipping decision is "none" show the pre-correction residuals alone and are labelled accordingly. The figure-level legend describes marker colors and applies to every panel, including the "ships none" panels where the colored markers would otherwise not appear. Source: results/bias_correction_shipped.csv and per-sample predictions from results/bias_correction/checkpoints/ (seed 42).</w:t>
      </w:r>
    </w:p>
    <w:p w14:paraId="414C6627" w14:textId="77777777" w:rsidR="008D7125" w:rsidRDefault="00000000" w:rsidP="00F716CE">
      <w:pPr>
        <w:spacing w:line="240" w:lineRule="auto"/>
      </w:pPr>
      <w:r>
        <w:rPr>
          <w:noProof/>
        </w:rPr>
        <w:lastRenderedPageBreak/>
        <w:drawing>
          <wp:inline distT="0" distB="0" distL="0" distR="0" wp14:anchorId="2D7D995A" wp14:editId="4670D342">
            <wp:extent cx="5669280" cy="45439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4543923"/>
                    </a:xfrm>
                    <a:prstGeom prst="rect">
                      <a:avLst/>
                    </a:prstGeom>
                  </pic:spPr>
                </pic:pic>
              </a:graphicData>
            </a:graphic>
          </wp:inline>
        </w:drawing>
      </w:r>
    </w:p>
    <w:p w14:paraId="2AF7CCE5" w14:textId="77777777" w:rsidR="008D7125" w:rsidRDefault="00000000" w:rsidP="00F716CE">
      <w:pPr>
        <w:pStyle w:val="Heading3"/>
        <w:spacing w:line="240" w:lineRule="auto"/>
      </w:pPr>
      <w:r>
        <w:t>Core_07_fig34_bias_correction_scorecard_delta</w:t>
      </w:r>
    </w:p>
    <w:p w14:paraId="7F7C4827" w14:textId="77777777" w:rsidR="008D7125" w:rsidRDefault="008D7125" w:rsidP="00F716CE">
      <w:pPr>
        <w:spacing w:line="240" w:lineRule="auto"/>
      </w:pPr>
    </w:p>
    <w:p w14:paraId="5DE8EDA3" w14:textId="77777777" w:rsidR="008D7125" w:rsidRDefault="00000000" w:rsidP="00F716CE">
      <w:pPr>
        <w:spacing w:line="240" w:lineRule="auto"/>
      </w:pPr>
      <w:r>
        <w:t>Figure 7. Per-regime scorecard delta between our post-correction-bias-correction RMSE and the best external Putirka (2008) thermobarometer, for the four opx track/target cells. Color encodes fractional improvement (Putirka_RMSE - v10_post_RMSE) / Putirka_RMSE on a diverging red-white-green scale: green cells are wins for the tuned ML baseline, red cells are wins for Putirka. Cell text shows the absolute RMSE delta in native units (C for T, kbar for P). External references are Putirka (2008) thermobarometers run through Thermobar: opx-liq T = eq 28a, opx-liq P = eq 29a (29b in deeper_mantle), opx-only P = eq 29c. Opx-only T has no Putirka opx-only thermometer in Thermobar, so its row reports the tuned ML baseline absolute RMSE instead of a delta. Cells marked with "*" had their post-correction RMSE flip under the v2 tiered ship rule (Amendment 1, 2026-04-20) because a low-n regime that had vetoed the correction under v1 is non-vetoing under v2. Cpx pipelines are intentionally excluded. Source: results/preregistered_scorecard_postcorrection_v2.csv (with v1 reference from preregistered_scorecard_postcorrection.csv).</w:t>
      </w:r>
    </w:p>
    <w:p w14:paraId="4BF16E97" w14:textId="77777777" w:rsidR="008D7125" w:rsidRDefault="00000000" w:rsidP="00F716CE">
      <w:pPr>
        <w:spacing w:line="240" w:lineRule="auto"/>
      </w:pPr>
      <w:r>
        <w:rPr>
          <w:noProof/>
        </w:rPr>
        <w:lastRenderedPageBreak/>
        <w:drawing>
          <wp:inline distT="0" distB="0" distL="0" distR="0" wp14:anchorId="71656257" wp14:editId="597A9BDD">
            <wp:extent cx="5669280" cy="57757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5775719"/>
                    </a:xfrm>
                    <a:prstGeom prst="rect">
                      <a:avLst/>
                    </a:prstGeom>
                  </pic:spPr>
                </pic:pic>
              </a:graphicData>
            </a:graphic>
          </wp:inline>
        </w:drawing>
      </w:r>
    </w:p>
    <w:p w14:paraId="082C71AC" w14:textId="77777777" w:rsidR="008D7125" w:rsidRDefault="00000000" w:rsidP="00F716CE">
      <w:pPr>
        <w:pStyle w:val="Heading3"/>
        <w:spacing w:line="240" w:lineRule="auto"/>
      </w:pPr>
      <w:r>
        <w:t>Core_08_fig45_opx_headline</w:t>
      </w:r>
    </w:p>
    <w:p w14:paraId="2C118CA8" w14:textId="77777777" w:rsidR="008D7125" w:rsidRDefault="008D7125" w:rsidP="00F716CE">
      <w:pPr>
        <w:spacing w:line="240" w:lineRule="auto"/>
      </w:pPr>
    </w:p>
    <w:p w14:paraId="384DD336" w14:textId="77777777" w:rsidR="008D7125" w:rsidRDefault="00000000" w:rsidP="00F716CE">
      <w:pPr>
        <w:spacing w:line="240" w:lineRule="auto"/>
      </w:pPr>
      <w:r>
        <w:t>Figure 8. Per-regime RMSE for all four opx track/target combinations across five candidates: pre-correction tuned baseline-correction (gray), post-correction tuned baseline-correction in its shipped form (blue), best external Putirka (2008) thermobarometer (red), TabPFN v2 pre-correction (pink), TabPFN v2 post-correction in its shipped form (green, hatched). Regimes follow the pre-registered pressure partition (&lt;5, 5-15, 15-30, &gt;=30 kbar) plus ALL. Error bars are 95% bootstrap CIs (n_boot = 500). "ALL winner" in each panel is the preregistered scorecard verdict, enriched with the winning model family / feature-set (e.g. ERT/pwlr = ERT trained on pairwise-log-ratio transformed oxide features). Opx-only T (panel c) has no Putirka opx-only thermometer in Thermobar, so the red bar is absent. Source: results/preregistered_scorecard_postcorrection.csv.</w:t>
      </w:r>
    </w:p>
    <w:p w14:paraId="1CAC91B7" w14:textId="77777777" w:rsidR="008D7125" w:rsidRDefault="00000000" w:rsidP="00F716CE">
      <w:pPr>
        <w:spacing w:line="240" w:lineRule="auto"/>
      </w:pPr>
      <w:r>
        <w:rPr>
          <w:noProof/>
        </w:rPr>
        <w:lastRenderedPageBreak/>
        <w:drawing>
          <wp:inline distT="0" distB="0" distL="0" distR="0" wp14:anchorId="4FBA5BA7" wp14:editId="3B5B04DD">
            <wp:extent cx="5669280" cy="42159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669280" cy="4215932"/>
                    </a:xfrm>
                    <a:prstGeom prst="rect">
                      <a:avLst/>
                    </a:prstGeom>
                  </pic:spPr>
                </pic:pic>
              </a:graphicData>
            </a:graphic>
          </wp:inline>
        </w:drawing>
      </w:r>
    </w:p>
    <w:p w14:paraId="235EDDD1" w14:textId="77777777" w:rsidR="008D7125" w:rsidRDefault="00000000" w:rsidP="00F716CE">
      <w:pPr>
        <w:pStyle w:val="Heading3"/>
        <w:spacing w:line="240" w:lineRule="auto"/>
      </w:pPr>
      <w:r>
        <w:t>Core_09a_fig_opx_regime_families</w:t>
      </w:r>
    </w:p>
    <w:p w14:paraId="09706795" w14:textId="77777777" w:rsidR="008D7125" w:rsidRDefault="008D7125" w:rsidP="00F716CE">
      <w:pPr>
        <w:spacing w:line="240" w:lineRule="auto"/>
      </w:pPr>
    </w:p>
    <w:p w14:paraId="38426BA3" w14:textId="77777777" w:rsidR="008D7125" w:rsidRDefault="00000000" w:rsidP="00F716CE">
      <w:pPr>
        <w:spacing w:line="240" w:lineRule="auto"/>
      </w:pPr>
      <w:r>
        <w:t>Figure 9a. Per-regime test-set RMSE for all nine model families versus the best Putirka / Agreda external benchmark, across the four opx combinations. Each regime group contains ten bars: nine colored bars (one per family, in the canonical MODEL_ORDER) plus a gray Putirka / Agreda bar. For each (family, regime) cell the feature_set (raw / alr / pwlr) with the lowest test RMSE is selected; whiskers are 95% bootstrap CIs. Pressure regimes are the pre-registered edges shallow_crustal &lt;5 kbar, deep_crustal_MASH 5-15 kbar, lithospheric_mantle 15-30 kbar, deeper_mantle &gt;=30 kbar, plus the ALL aggregate column. Panel (c) opx-only T has no Putirka opx-only thermometer in Thermobar and is annotated accordingly. Core_09b is the overall-only companion; Core_10 collapses to best-of-ours vs Putirka.</w:t>
      </w:r>
    </w:p>
    <w:p w14:paraId="67282201" w14:textId="77777777" w:rsidR="008D7125" w:rsidRDefault="00000000" w:rsidP="00F716CE">
      <w:pPr>
        <w:spacing w:line="240" w:lineRule="auto"/>
      </w:pPr>
      <w:r>
        <w:rPr>
          <w:noProof/>
        </w:rPr>
        <w:lastRenderedPageBreak/>
        <w:drawing>
          <wp:inline distT="0" distB="0" distL="0" distR="0" wp14:anchorId="2DD65B0B" wp14:editId="136F76C9">
            <wp:extent cx="5669280" cy="43865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69280" cy="4386566"/>
                    </a:xfrm>
                    <a:prstGeom prst="rect">
                      <a:avLst/>
                    </a:prstGeom>
                  </pic:spPr>
                </pic:pic>
              </a:graphicData>
            </a:graphic>
          </wp:inline>
        </w:drawing>
      </w:r>
    </w:p>
    <w:p w14:paraId="09AD7FBF" w14:textId="77777777" w:rsidR="008D7125" w:rsidRDefault="00000000" w:rsidP="00F716CE">
      <w:pPr>
        <w:pStyle w:val="Heading3"/>
        <w:spacing w:line="240" w:lineRule="auto"/>
      </w:pPr>
      <w:r>
        <w:t>Core_09b_fig_opx_overall_families</w:t>
      </w:r>
    </w:p>
    <w:p w14:paraId="600A6DC5" w14:textId="77777777" w:rsidR="008D7125" w:rsidRDefault="008D7125" w:rsidP="00F716CE">
      <w:pPr>
        <w:spacing w:line="240" w:lineRule="auto"/>
      </w:pPr>
    </w:p>
    <w:p w14:paraId="0B21FEEE" w14:textId="77777777" w:rsidR="008D7125" w:rsidRDefault="00000000" w:rsidP="00F716CE">
      <w:pPr>
        <w:spacing w:line="240" w:lineRule="auto"/>
      </w:pPr>
      <w:r>
        <w:t>Figure 9b. Overall test-set RMSE per model family for all four opx combinations, aggregated across the full held-out partition (no regime split). Bars show the mean 20-seed RMSE (5-seed for TabPFN), whiskers are 95% intervals computed as mean +/- 1.96 * std over seeds; the feature-set winner (raw, alr, or pwlr) for each family is printed below the bar in the family color. The dashed horizontal line is the best Putirka / Agreda external benchmark from the ALL-row of the pre-registered scorecard (shaded band = 95% bootstrap CI on the benchmark); panel (c) opx-only T has no Putirka opx-only thermometer in Thermobar and is annotated accordingly. This figure answers "which family is best overall?"; the companion Core_09a answers the same question stratified by pressure regime.</w:t>
      </w:r>
    </w:p>
    <w:p w14:paraId="323D9434" w14:textId="77777777" w:rsidR="008D7125" w:rsidRDefault="00000000" w:rsidP="00F716CE">
      <w:pPr>
        <w:spacing w:line="240" w:lineRule="auto"/>
      </w:pPr>
      <w:r>
        <w:rPr>
          <w:noProof/>
        </w:rPr>
        <w:lastRenderedPageBreak/>
        <w:drawing>
          <wp:inline distT="0" distB="0" distL="0" distR="0" wp14:anchorId="362CC2EE" wp14:editId="6E3EE9FE">
            <wp:extent cx="5669280" cy="54714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69280" cy="5471463"/>
                    </a:xfrm>
                    <a:prstGeom prst="rect">
                      <a:avLst/>
                    </a:prstGeom>
                  </pic:spPr>
                </pic:pic>
              </a:graphicData>
            </a:graphic>
          </wp:inline>
        </w:drawing>
      </w:r>
    </w:p>
    <w:p w14:paraId="7F6B5B04" w14:textId="77777777" w:rsidR="008D7125" w:rsidRDefault="00000000" w:rsidP="00F716CE">
      <w:pPr>
        <w:pStyle w:val="Heading3"/>
        <w:spacing w:line="240" w:lineRule="auto"/>
      </w:pPr>
      <w:r>
        <w:t>Core_10_fig_best_vs_putirka</w:t>
      </w:r>
    </w:p>
    <w:p w14:paraId="548F9745" w14:textId="77777777" w:rsidR="008D7125" w:rsidRDefault="008D7125" w:rsidP="00F716CE">
      <w:pPr>
        <w:spacing w:line="240" w:lineRule="auto"/>
      </w:pPr>
    </w:p>
    <w:p w14:paraId="23AB24C9" w14:textId="77777777" w:rsidR="008D7125" w:rsidRDefault="00000000" w:rsidP="00F716CE">
      <w:pPr>
        <w:spacing w:line="240" w:lineRule="auto"/>
      </w:pPr>
      <w:r>
        <w:t>Figure 10. Best of our nine model families versus Putirka / Agreda external benchmarks, per pre-registered pressure regime and aggregate ALL column, for all four opx combinations. For each (track, target, regime) the "ours" bar is the minimum pre-correction RMSE across ElasticNet, RF, ERT, GB, XGB, LightGBM, CatBoost, MLP, and TabPFN; the family whose model won that regime is labelled below its bar together with the input transform ("raw" = native oxide wt%, "alr" = additive log-ratio, "pwlr" = pairwise log-ratio) that won for that family / regime (example: ERT + pwlr). The "Putirka" bar is the best external Thermobar/Agreda benchmark from the head-to-head comparison. Whiskers are 95% bootstrap confidence intervals from the 20-seed refit (5 seeds for TabPFN). Panel (c) opx-only T has no Putirka opx-only thermometer available in Thermobar and is annotated accordingly. This is a simplified companion to Core_09 (all 9 families shown individually); Core_10 answers the narrower question "does our best ML candidate beat the best published calibration at each regime?" at a glance.</w:t>
      </w:r>
    </w:p>
    <w:p w14:paraId="77AEEA04" w14:textId="77777777" w:rsidR="008D7125" w:rsidRDefault="00000000" w:rsidP="00F716CE">
      <w:pPr>
        <w:spacing w:line="240" w:lineRule="auto"/>
      </w:pPr>
      <w:r>
        <w:rPr>
          <w:noProof/>
        </w:rPr>
        <w:lastRenderedPageBreak/>
        <w:drawing>
          <wp:inline distT="0" distB="0" distL="0" distR="0" wp14:anchorId="7EA3A4B0" wp14:editId="66F1F809">
            <wp:extent cx="5669280" cy="56546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69280" cy="5654627"/>
                    </a:xfrm>
                    <a:prstGeom prst="rect">
                      <a:avLst/>
                    </a:prstGeom>
                  </pic:spPr>
                </pic:pic>
              </a:graphicData>
            </a:graphic>
          </wp:inline>
        </w:drawing>
      </w:r>
    </w:p>
    <w:p w14:paraId="0C5481BC" w14:textId="77777777" w:rsidR="008D7125" w:rsidRDefault="00000000" w:rsidP="00F716CE">
      <w:pPr>
        <w:pStyle w:val="Heading3"/>
        <w:spacing w:line="240" w:lineRule="auto"/>
      </w:pPr>
      <w:r>
        <w:t>Core_11_fig_nb08_twopx_1to1</w:t>
      </w:r>
    </w:p>
    <w:p w14:paraId="2101BA87" w14:textId="77777777" w:rsidR="008D7125" w:rsidRDefault="008D7125" w:rsidP="00F716CE">
      <w:pPr>
        <w:spacing w:line="240" w:lineRule="auto"/>
      </w:pPr>
    </w:p>
    <w:p w14:paraId="5A5D8D7B" w14:textId="77777777" w:rsidR="008D7125" w:rsidRDefault="00000000" w:rsidP="00F716CE">
      <w:pPr>
        <w:spacing w:line="240" w:lineRule="auto"/>
      </w:pPr>
      <w:r>
        <w:t xml:space="preserve">Figure 11. Natural paired-pyroxene sanity check on LEPR samples that contain both opx and cpx (inner-join on Experiment). Five row categories, each presented as (P 1:1, T 1:1, disequilibrium map). Row A compares our ML opx-liq (RF pwlr T, RF alr P) with our ML cpx-liq (ERT pwlr T, LightGBM pwlr P) -- cross-mineral agreement between two independently trained ML models. Row B compares our ML opx-liq with the external Agreda-Lopez (2024) cpx-liq model. Row C compares our ML opx predictions with the classical Putirka (2008) opx thermobarometers (opx-only P via eq 29c, opx-liq T via eq 28a; same-mineral benchmark). Row D compares our ML opx-liq with the Jorgenson (2022) ET-based cpx-liq model. Row E compares our ML opx-liq with the Wang (2021) XGB-based cpx-liq model. Disequilibrium maps plot DeltaP vs DeltaT; the shaded box spans +/- 2 sigma_conformal (from nb07 calibration, used as a petrological equilibrium flag). </w:t>
      </w:r>
      <w:r>
        <w:lastRenderedPageBreak/>
        <w:t>Axes are auto-scaled so no samples are clipped. Source data: LEPR_Wet_Stitched (April 2023 dump); intermediate predictions cached in results/core11_extended_predictions.csv.</w:t>
      </w:r>
    </w:p>
    <w:p w14:paraId="5209899D" w14:textId="77777777" w:rsidR="008D7125" w:rsidRDefault="00000000" w:rsidP="00F716CE">
      <w:pPr>
        <w:spacing w:line="240" w:lineRule="auto"/>
      </w:pPr>
      <w:r>
        <w:rPr>
          <w:noProof/>
        </w:rPr>
        <w:lastRenderedPageBreak/>
        <w:drawing>
          <wp:inline distT="0" distB="0" distL="0" distR="0" wp14:anchorId="6BC55419" wp14:editId="0C383354">
            <wp:extent cx="5669280" cy="8013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69280" cy="8013025"/>
                    </a:xfrm>
                    <a:prstGeom prst="rect">
                      <a:avLst/>
                    </a:prstGeom>
                  </pic:spPr>
                </pic:pic>
              </a:graphicData>
            </a:graphic>
          </wp:inline>
        </w:drawing>
      </w:r>
    </w:p>
    <w:p w14:paraId="52F13562" w14:textId="77777777" w:rsidR="008D7125" w:rsidRDefault="00000000" w:rsidP="00F716CE">
      <w:pPr>
        <w:pStyle w:val="Heading3"/>
        <w:spacing w:line="240" w:lineRule="auto"/>
      </w:pPr>
      <w:r>
        <w:lastRenderedPageBreak/>
        <w:t>Core_12_fig_shap_winners</w:t>
      </w:r>
    </w:p>
    <w:p w14:paraId="0A99D948" w14:textId="77777777" w:rsidR="008D7125" w:rsidRDefault="008D7125" w:rsidP="00F716CE">
      <w:pPr>
        <w:spacing w:line="240" w:lineRule="auto"/>
      </w:pPr>
    </w:p>
    <w:p w14:paraId="4B31491E" w14:textId="77777777" w:rsidR="008D7125" w:rsidRDefault="00000000" w:rsidP="00F716CE">
      <w:pPr>
        <w:spacing w:line="240" w:lineRule="auto"/>
      </w:pPr>
      <w:r>
        <w:t>Figure 12. SHAP feature importance for the best-explainable tuned-family model in each of the eight pipeline x track x target cells. Each panel shows the top 10 features ranked by mean |SHAP| on the held-out test partition at canonical seed 42. Bar length is mean |SHAP| in the target's native units (C for temperature, kbar for pressure). Tuned-family identities: opx_liq T = ElasticNet/raw, opx_liq P = MLP/raw, opx_only T = LightGBM/alr, opx_only P = RF/pwlr, cpx_liq T = ERT/pwlr, cpx_liq P = LightGBM/pwlr, cpx_only T = ERT/pwlr, cpx_only P = MLP/alr. IMPORTANT: for opx_only T (panel c) and opx_only P (panel d) the 5-way scorecard (results/preregistered_scorecard_postcorrection.csv, ALL regime) promotes TabPFN post-correction over the tuned-family winner (TabPFN post-RMSE 125.6 C vs LightGBM/alr 148.0 C, and 5.94 kbar vs RF/pwlr 6.03 kbar respectively). TabPFN is an in-context foundation model and exposes no SHAP pathway (no TreeExplainer, no LinearExplainer, no gradient surface compatible with KernelExplainer at our runtime budget), so those two panels show the tuned-family runner-up's SHAP for explainability. Tree-family (RF, ERT, LightGBM) uses shap.TreeExplainer (exact); ElasticNet uses shap.LinearExplainer (exact) on scaler-transformed features; MLP uses sklearn.inspection.permutation_importance (20 repeats, seed=42) as a fast SHAP surrogate. KernelExplainer for MLP would add ~30 min per cell and was deferred in this pass (Phase 6 one-shot scope, 2026-04-20). Absolute |SHAP| values are NOT comparable across cells with different feature_sets (raw, alr, pwlr) because those transforms rescale the input. Source: results/shap_importance_winners.csv; scorecard winners from results/preregistered_scorecard_postcorrection.csv.</w:t>
      </w:r>
    </w:p>
    <w:p w14:paraId="3CCED2F3" w14:textId="77777777" w:rsidR="008D7125" w:rsidRDefault="00000000" w:rsidP="00F716CE">
      <w:pPr>
        <w:spacing w:line="240" w:lineRule="auto"/>
      </w:pPr>
      <w:r>
        <w:rPr>
          <w:noProof/>
        </w:rPr>
        <w:drawing>
          <wp:inline distT="0" distB="0" distL="0" distR="0" wp14:anchorId="6315D4E3" wp14:editId="5794EB38">
            <wp:extent cx="5669280" cy="27438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669280" cy="2743808"/>
                    </a:xfrm>
                    <a:prstGeom prst="rect">
                      <a:avLst/>
                    </a:prstGeom>
                  </pic:spPr>
                </pic:pic>
              </a:graphicData>
            </a:graphic>
          </wp:inline>
        </w:drawing>
      </w:r>
    </w:p>
    <w:p w14:paraId="657F7FF4" w14:textId="77777777" w:rsidR="008D7125" w:rsidRDefault="00000000" w:rsidP="00F716CE">
      <w:pPr>
        <w:pStyle w:val="Heading2"/>
        <w:spacing w:line="240" w:lineRule="auto"/>
      </w:pPr>
      <w:r>
        <w:t>2. Supporting information figures</w:t>
      </w:r>
    </w:p>
    <w:p w14:paraId="675C9F03" w14:textId="77777777" w:rsidR="008D7125" w:rsidRDefault="008D7125" w:rsidP="00F716CE">
      <w:pPr>
        <w:spacing w:line="240" w:lineRule="auto"/>
      </w:pPr>
    </w:p>
    <w:p w14:paraId="674D1B17" w14:textId="77777777" w:rsidR="008D7125" w:rsidRDefault="00000000" w:rsidP="00F716CE">
      <w:pPr>
        <w:spacing w:line="240" w:lineRule="auto"/>
      </w:pPr>
      <w:r>
        <w:t>Extra figures for the curious reader. Safe to skim.</w:t>
      </w:r>
    </w:p>
    <w:p w14:paraId="14153BDE" w14:textId="77777777" w:rsidR="008D7125" w:rsidRDefault="00000000" w:rsidP="00F716CE">
      <w:pPr>
        <w:pStyle w:val="Heading3"/>
        <w:spacing w:line="240" w:lineRule="auto"/>
      </w:pPr>
      <w:r>
        <w:t>fig24_per_regime_rmse_opx_liq</w:t>
      </w:r>
    </w:p>
    <w:p w14:paraId="0DA66674" w14:textId="77777777" w:rsidR="008D7125" w:rsidRDefault="008D7125" w:rsidP="00F716CE">
      <w:pPr>
        <w:spacing w:line="240" w:lineRule="auto"/>
      </w:pPr>
    </w:p>
    <w:p w14:paraId="43B52976" w14:textId="77777777" w:rsidR="008D7125" w:rsidRDefault="00000000" w:rsidP="00F716CE">
      <w:pPr>
        <w:spacing w:line="240" w:lineRule="auto"/>
      </w:pPr>
      <w:r>
        <w:lastRenderedPageBreak/>
        <w:t>Figure 24. Per-regime RMSE (bootstrap 95% CI) for the opx-liq test split: best tuned model cell vs Putirka 2008 best equation, in the pre-registered four-bin P partition. Shaded bins are sample-size-limited (n&lt;20).</w:t>
      </w:r>
    </w:p>
    <w:p w14:paraId="18046BFC" w14:textId="77777777" w:rsidR="008D7125" w:rsidRDefault="00000000" w:rsidP="00F716CE">
      <w:pPr>
        <w:spacing w:line="240" w:lineRule="auto"/>
      </w:pPr>
      <w:r>
        <w:rPr>
          <w:noProof/>
        </w:rPr>
        <w:drawing>
          <wp:inline distT="0" distB="0" distL="0" distR="0" wp14:anchorId="0710AC9F" wp14:editId="25BB0B1B">
            <wp:extent cx="5669280" cy="23405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340528"/>
                    </a:xfrm>
                    <a:prstGeom prst="rect">
                      <a:avLst/>
                    </a:prstGeom>
                  </pic:spPr>
                </pic:pic>
              </a:graphicData>
            </a:graphic>
          </wp:inline>
        </w:drawing>
      </w:r>
    </w:p>
    <w:p w14:paraId="7CAF6D66" w14:textId="77777777" w:rsidR="008D7125" w:rsidRDefault="00000000" w:rsidP="00F716CE">
      <w:pPr>
        <w:pStyle w:val="Heading3"/>
        <w:spacing w:line="240" w:lineRule="auto"/>
      </w:pPr>
      <w:r>
        <w:t>fig25_per_regime_residual_violins_opx_liq</w:t>
      </w:r>
    </w:p>
    <w:p w14:paraId="7104CD80" w14:textId="77777777" w:rsidR="008D7125" w:rsidRDefault="008D7125" w:rsidP="00F716CE">
      <w:pPr>
        <w:spacing w:line="240" w:lineRule="auto"/>
      </w:pPr>
    </w:p>
    <w:p w14:paraId="604C939F" w14:textId="77777777" w:rsidR="008D7125" w:rsidRDefault="00000000" w:rsidP="00F716CE">
      <w:pPr>
        <w:spacing w:line="240" w:lineRule="auto"/>
      </w:pPr>
      <w:r>
        <w:t>Figure 25. Per-regime residual distributions (predicted minus observed) for the tuned ML baseline canonical opx-liq base models on the test split (T: ElasticNet/raw, P: MLP/raw), in the pre-registered P bin partition. Shaded bins are sample-size-limited (n&lt;20); medians shown as horizontal lines.</w:t>
      </w:r>
    </w:p>
    <w:p w14:paraId="74C818CB" w14:textId="77777777" w:rsidR="008D7125" w:rsidRDefault="00000000" w:rsidP="00F716CE">
      <w:pPr>
        <w:spacing w:line="240" w:lineRule="auto"/>
      </w:pPr>
      <w:r>
        <w:rPr>
          <w:noProof/>
        </w:rPr>
        <w:drawing>
          <wp:inline distT="0" distB="0" distL="0" distR="0" wp14:anchorId="13A5DF41" wp14:editId="5D728F49">
            <wp:extent cx="5669280" cy="24948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669280" cy="2494830"/>
                    </a:xfrm>
                    <a:prstGeom prst="rect">
                      <a:avLst/>
                    </a:prstGeom>
                  </pic:spPr>
                </pic:pic>
              </a:graphicData>
            </a:graphic>
          </wp:inline>
        </w:drawing>
      </w:r>
    </w:p>
    <w:p w14:paraId="3B6C2260" w14:textId="77777777" w:rsidR="008D7125" w:rsidRDefault="00000000" w:rsidP="00F716CE">
      <w:pPr>
        <w:pStyle w:val="Heading3"/>
        <w:spacing w:line="240" w:lineRule="auto"/>
      </w:pPr>
      <w:r>
        <w:t>fig26_generalization_opx_liq</w:t>
      </w:r>
    </w:p>
    <w:p w14:paraId="3E6F95D1" w14:textId="77777777" w:rsidR="008D7125" w:rsidRDefault="008D7125" w:rsidP="00F716CE">
      <w:pPr>
        <w:spacing w:line="240" w:lineRule="auto"/>
      </w:pPr>
    </w:p>
    <w:p w14:paraId="59D33DB4" w14:textId="77777777" w:rsidR="008D7125" w:rsidRDefault="00000000" w:rsidP="00F716CE">
      <w:pPr>
        <w:spacing w:line="240" w:lineRule="auto"/>
      </w:pPr>
      <w:r>
        <w:t>Fig. 26. the tuned ML baseline out-of-fold generalization diagnostics for the three canonical</w:t>
      </w:r>
    </w:p>
    <w:p w14:paraId="17F306DF" w14:textId="77777777" w:rsidR="008D7125" w:rsidRDefault="00000000" w:rsidP="00F716CE">
      <w:pPr>
        <w:spacing w:line="240" w:lineRule="auto"/>
      </w:pPr>
      <w:r>
        <w:t>opx-liq cells (ElasticNet/raw/T_C aggregate winner; MLP/raw/P_kbar</w:t>
      </w:r>
    </w:p>
    <w:p w14:paraId="615B62BD" w14:textId="77777777" w:rsidR="008D7125" w:rsidRDefault="00000000" w:rsidP="00F716CE">
      <w:pPr>
        <w:spacing w:line="240" w:lineRule="auto"/>
      </w:pPr>
      <w:r>
        <w:lastRenderedPageBreak/>
        <w:t>aggregate winner; ElasticNet/raw/P_kbar shallow-crustal robust winner).</w:t>
      </w:r>
    </w:p>
    <w:p w14:paraId="09E7E2AD" w14:textId="77777777" w:rsidR="008D7125" w:rsidRDefault="00000000" w:rsidP="00F716CE">
      <w:pPr>
        <w:spacing w:line="240" w:lineRule="auto"/>
      </w:pPr>
      <w:r>
        <w:t>Each panel plots pooled held-out RMSE (95% bootstrap CI whiskers) across</w:t>
      </w:r>
    </w:p>
    <w:p w14:paraId="1FEFBD8C" w14:textId="77777777" w:rsidR="008D7125" w:rsidRDefault="00000000" w:rsidP="00F716CE">
      <w:pPr>
        <w:spacing w:line="240" w:lineRule="auto"/>
      </w:pPr>
      <w:r>
        <w:t>four out-of-sample strategies: LeaveOneStudyOut (LOSO, Citation-grouped,</w:t>
      </w:r>
    </w:p>
    <w:p w14:paraId="4B476E43" w14:textId="77777777" w:rsidR="008D7125" w:rsidRDefault="00000000" w:rsidP="00F716CE">
      <w:pPr>
        <w:spacing w:line="240" w:lineRule="auto"/>
      </w:pPr>
      <w:r>
        <w:t>93 folds), Cluster-KFold (chemical cluster groups from NB02 k-means),</w:t>
      </w:r>
    </w:p>
    <w:p w14:paraId="0E5DE858" w14:textId="77777777" w:rsidR="008D7125" w:rsidRDefault="00000000" w:rsidP="00F716CE">
      <w:pPr>
        <w:spacing w:line="240" w:lineRule="auto"/>
      </w:pPr>
      <w:r>
        <w:t>TargetBinKFold (pre-registered P-regime bins [0,5,15,30,100] kbar), and</w:t>
      </w:r>
    </w:p>
    <w:p w14:paraId="43A72FF1" w14:textId="77777777" w:rsidR="008D7125" w:rsidRDefault="00000000" w:rsidP="00F716CE">
      <w:pPr>
        <w:spacing w:line="240" w:lineRule="auto"/>
      </w:pPr>
      <w:r>
        <w:t>LeaveOneRegionOut (petrologic study-type inferred from Citation text:</w:t>
      </w:r>
    </w:p>
    <w:p w14:paraId="7FE6FE53" w14:textId="77777777" w:rsidR="008D7125" w:rsidRDefault="00000000" w:rsidP="00F716CE">
      <w:pPr>
        <w:spacing w:line="240" w:lineRule="auto"/>
      </w:pPr>
      <w:r>
        <w:t>MORB / mantle_melting / arc_silicic / basalt / primitive_mafic /</w:t>
      </w:r>
    </w:p>
    <w:p w14:paraId="5BB7A4D2" w14:textId="77777777" w:rsidR="008D7125" w:rsidRDefault="00000000" w:rsidP="00F716CE">
      <w:pPr>
        <w:spacing w:line="240" w:lineRule="auto"/>
      </w:pPr>
      <w:r>
        <w:t>partitioning / metamorphic / other; min_train_fold=50). Produced by</w:t>
      </w:r>
    </w:p>
    <w:p w14:paraId="2F3AF112" w14:textId="77777777" w:rsidR="008D7125" w:rsidRDefault="00000000" w:rsidP="00F716CE">
      <w:pPr>
        <w:spacing w:line="240" w:lineRule="auto"/>
      </w:pPr>
      <w:r>
        <w:t>scripts/v10_phase_g_nb05_generalization.py. n_test pooled across folds</w:t>
      </w:r>
    </w:p>
    <w:p w14:paraId="033EFEC8" w14:textId="77777777" w:rsidR="008D7125" w:rsidRDefault="00000000" w:rsidP="00F716CE">
      <w:pPr>
        <w:spacing w:line="240" w:lineRule="auto"/>
      </w:pPr>
      <w:r>
        <w:t>after min-train-size filtering. Supports T02/T06 (generalization claims).</w:t>
      </w:r>
    </w:p>
    <w:p w14:paraId="22C0FDD3" w14:textId="77777777" w:rsidR="008D7125" w:rsidRDefault="00000000" w:rsidP="00F716CE">
      <w:pPr>
        <w:spacing w:line="240" w:lineRule="auto"/>
      </w:pPr>
      <w:r>
        <w:t>Source CSVs: results/opx_liq_generalization.csv and</w:t>
      </w:r>
    </w:p>
    <w:p w14:paraId="60D63FD9" w14:textId="77777777" w:rsidR="008D7125" w:rsidRDefault="00000000" w:rsidP="00F716CE">
      <w:pPr>
        <w:spacing w:line="240" w:lineRule="auto"/>
      </w:pPr>
      <w:r>
        <w:t>results/opx_liq_generalization_predictions.csv.</w:t>
      </w:r>
    </w:p>
    <w:p w14:paraId="165C6185" w14:textId="77777777" w:rsidR="008D7125" w:rsidRDefault="00000000" w:rsidP="00F716CE">
      <w:pPr>
        <w:spacing w:line="240" w:lineRule="auto"/>
      </w:pPr>
      <w:r>
        <w:rPr>
          <w:noProof/>
        </w:rPr>
        <w:drawing>
          <wp:inline distT="0" distB="0" distL="0" distR="0" wp14:anchorId="0EEFD916" wp14:editId="2267D43F">
            <wp:extent cx="5669280" cy="18929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669280" cy="1892936"/>
                    </a:xfrm>
                    <a:prstGeom prst="rect">
                      <a:avLst/>
                    </a:prstGeom>
                  </pic:spPr>
                </pic:pic>
              </a:graphicData>
            </a:graphic>
          </wp:inline>
        </w:drawing>
      </w:r>
    </w:p>
    <w:p w14:paraId="7115DE31" w14:textId="77777777" w:rsidR="008D7125" w:rsidRDefault="00000000" w:rsidP="00F716CE">
      <w:pPr>
        <w:pStyle w:val="Heading3"/>
        <w:spacing w:line="240" w:lineRule="auto"/>
      </w:pPr>
      <w:r>
        <w:t>fig27_shap_summary_opx_liq</w:t>
      </w:r>
    </w:p>
    <w:p w14:paraId="6EF9E473" w14:textId="77777777" w:rsidR="008D7125" w:rsidRDefault="008D7125" w:rsidP="00F716CE">
      <w:pPr>
        <w:spacing w:line="240" w:lineRule="auto"/>
      </w:pPr>
    </w:p>
    <w:p w14:paraId="03BE0A4A" w14:textId="77777777" w:rsidR="008D7125" w:rsidRDefault="00000000" w:rsidP="00F716CE">
      <w:pPr>
        <w:spacing w:line="240" w:lineRule="auto"/>
      </w:pPr>
      <w:r>
        <w:t>Fig. 27. Top-15 mean absolute SHAP values per feature for five canonical</w:t>
      </w:r>
    </w:p>
    <w:p w14:paraId="2C9D6BC3" w14:textId="77777777" w:rsidR="008D7125" w:rsidRDefault="00000000" w:rsidP="00F716CE">
      <w:pPr>
        <w:spacing w:line="240" w:lineRule="auto"/>
      </w:pPr>
      <w:r>
        <w:t>opx-liq cells, grouped by explainer family. Linear cells use</w:t>
      </w:r>
    </w:p>
    <w:p w14:paraId="2E3BD821" w14:textId="77777777" w:rsidR="008D7125" w:rsidRDefault="00000000" w:rsidP="00F716CE">
      <w:pPr>
        <w:spacing w:line="240" w:lineRule="auto"/>
      </w:pPr>
      <w:r>
        <w:t>shap.LinearExplainer (exact for ElasticNet, pipeline scaler pre-applied</w:t>
      </w:r>
    </w:p>
    <w:p w14:paraId="48DF3DFC" w14:textId="77777777" w:rsidR="008D7125" w:rsidRDefault="00000000" w:rsidP="00F716CE">
      <w:pPr>
        <w:spacing w:line="240" w:lineRule="auto"/>
      </w:pPr>
      <w:r>
        <w:t>to background and evaluation matrices). Tree cells (CatBoost/raw/P_kbar,</w:t>
      </w:r>
    </w:p>
    <w:p w14:paraId="3759B7C7" w14:textId="77777777" w:rsidR="008D7125" w:rsidRDefault="00000000" w:rsidP="00F716CE">
      <w:pPr>
        <w:spacing w:line="240" w:lineRule="auto"/>
      </w:pPr>
      <w:r>
        <w:t>XGB/alr/T_C) use shap.TreeExplainer. The MLP/raw/P_kbar cell uses</w:t>
      </w:r>
    </w:p>
    <w:p w14:paraId="07EC0EDC" w14:textId="77777777" w:rsidR="008D7125" w:rsidRDefault="00000000" w:rsidP="00F716CE">
      <w:pPr>
        <w:spacing w:line="240" w:lineRule="auto"/>
      </w:pPr>
      <w:r>
        <w:t>shap.KernelExplainer with a k=50 KMeans background and an 80-sample</w:t>
      </w:r>
    </w:p>
    <w:p w14:paraId="0602BEEE" w14:textId="77777777" w:rsidR="008D7125" w:rsidRDefault="00000000" w:rsidP="00F716CE">
      <w:pPr>
        <w:spacing w:line="240" w:lineRule="auto"/>
      </w:pPr>
      <w:r>
        <w:t>random subset of the test set (seed = SEED_BOOTSTRAP, nsamples=100 per</w:t>
      </w:r>
    </w:p>
    <w:p w14:paraId="32635BFF" w14:textId="77777777" w:rsidR="008D7125" w:rsidRDefault="00000000" w:rsidP="00F716CE">
      <w:pPr>
        <w:spacing w:line="240" w:lineRule="auto"/>
      </w:pPr>
      <w:r>
        <w:lastRenderedPageBreak/>
        <w:t>evaluation); the reported mean|SHAP| averages over the sampled rows only.</w:t>
      </w:r>
    </w:p>
    <w:p w14:paraId="28CD0D92" w14:textId="77777777" w:rsidR="008D7125" w:rsidRDefault="00000000" w:rsidP="00F716CE">
      <w:pPr>
        <w:spacing w:line="240" w:lineRule="auto"/>
      </w:pPr>
      <w:r>
        <w:t>Produced by scripts/v10_phase_g_nb06_shap.py. Supports T08 (feature</w:t>
      </w:r>
    </w:p>
    <w:p w14:paraId="5D8E5BE6" w14:textId="77777777" w:rsidR="008D7125" w:rsidRDefault="00000000" w:rsidP="00F716CE">
      <w:pPr>
        <w:spacing w:line="240" w:lineRule="auto"/>
      </w:pPr>
      <w:r>
        <w:t>attribution). Source CSV: results/opx_liq_shap_importance.csv;</w:t>
      </w:r>
    </w:p>
    <w:p w14:paraId="396879CC" w14:textId="77777777" w:rsidR="008D7125" w:rsidRDefault="00000000" w:rsidP="00F716CE">
      <w:pPr>
        <w:spacing w:line="240" w:lineRule="auto"/>
      </w:pPr>
      <w:r>
        <w:t>per-cell SHAP arrays: results/opx_liq_shap_values.npz.</w:t>
      </w:r>
    </w:p>
    <w:p w14:paraId="78154885" w14:textId="77777777" w:rsidR="008D7125" w:rsidRDefault="00000000" w:rsidP="00F716CE">
      <w:pPr>
        <w:spacing w:line="240" w:lineRule="auto"/>
      </w:pPr>
      <w:r>
        <w:rPr>
          <w:noProof/>
        </w:rPr>
        <w:drawing>
          <wp:inline distT="0" distB="0" distL="0" distR="0" wp14:anchorId="044631A8" wp14:editId="13EBB96C">
            <wp:extent cx="5669280" cy="14097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669280" cy="1409720"/>
                    </a:xfrm>
                    <a:prstGeom prst="rect">
                      <a:avLst/>
                    </a:prstGeom>
                  </pic:spPr>
                </pic:pic>
              </a:graphicData>
            </a:graphic>
          </wp:inline>
        </w:drawing>
      </w:r>
    </w:p>
    <w:p w14:paraId="638C061C" w14:textId="77777777" w:rsidR="008D7125" w:rsidRDefault="00000000" w:rsidP="00F716CE">
      <w:pPr>
        <w:pStyle w:val="Heading3"/>
        <w:spacing w:line="240" w:lineRule="auto"/>
      </w:pPr>
      <w:r>
        <w:t>fig28_bias_correction_opx_liq</w:t>
      </w:r>
    </w:p>
    <w:p w14:paraId="0DD33A50" w14:textId="77777777" w:rsidR="008D7125" w:rsidRDefault="008D7125" w:rsidP="00F716CE">
      <w:pPr>
        <w:spacing w:line="240" w:lineRule="auto"/>
      </w:pPr>
    </w:p>
    <w:p w14:paraId="7B70D63E" w14:textId="77777777" w:rsidR="008D7125" w:rsidRDefault="00000000" w:rsidP="00F716CE">
      <w:pPr>
        <w:spacing w:line="240" w:lineRule="auto"/>
      </w:pPr>
      <w:r>
        <w:t>Fig. 28. Per-regime piecewise linear bias correction for the opx-liq</w:t>
      </w:r>
    </w:p>
    <w:p w14:paraId="32D7F7CB" w14:textId="77777777" w:rsidR="008D7125" w:rsidRDefault="00000000" w:rsidP="00F716CE">
      <w:pPr>
        <w:spacing w:line="240" w:lineRule="auto"/>
      </w:pPr>
      <w:r>
        <w:t>canonical cells. Correction coefficients (y_corrected = a * y_pred + b)</w:t>
      </w:r>
    </w:p>
    <w:p w14:paraId="2249F68C" w14:textId="77777777" w:rsidR="008D7125" w:rsidRDefault="00000000" w:rsidP="00F716CE">
      <w:pPr>
        <w:spacing w:line="240" w:lineRule="auto"/>
      </w:pPr>
      <w:r>
        <w:t>are fit on train-set out-of-fold predictions (StratifiedGroupKFold 10</w:t>
      </w:r>
    </w:p>
    <w:p w14:paraId="0A841D7F" w14:textId="77777777" w:rsidR="008D7125" w:rsidRDefault="00000000" w:rsidP="00F716CE">
      <w:pPr>
        <w:spacing w:line="240" w:lineRule="auto"/>
      </w:pPr>
      <w:r>
        <w:t>folds, Citation-grouped, target stratified by NB03 bins) and applied to</w:t>
      </w:r>
    </w:p>
    <w:p w14:paraId="096C534D" w14:textId="77777777" w:rsidR="008D7125" w:rsidRDefault="00000000" w:rsidP="00F716CE">
      <w:pPr>
        <w:spacing w:line="240" w:lineRule="auto"/>
      </w:pPr>
      <w:r>
        <w:t>the held-out test set per pre-registered P regime (shallow_crustal</w:t>
      </w:r>
    </w:p>
    <w:p w14:paraId="1BC4735D" w14:textId="77777777" w:rsidR="008D7125" w:rsidRDefault="00000000" w:rsidP="00F716CE">
      <w:pPr>
        <w:spacing w:line="240" w:lineRule="auto"/>
      </w:pPr>
      <w:r>
        <w:t>[0,5) kbar; deep_crustal_MASH [5,15) kbar; lithospheric_mantle [15,30) kbar;</w:t>
      </w:r>
    </w:p>
    <w:p w14:paraId="5A8A67B6" w14:textId="77777777" w:rsidR="008D7125" w:rsidRDefault="00000000" w:rsidP="00F716CE">
      <w:pPr>
        <w:spacing w:line="240" w:lineRule="auto"/>
      </w:pPr>
      <w:r>
        <w:t>deeper_mantle [30,100) kbar). Panels show test-set RMSE before vs after</w:t>
      </w:r>
    </w:p>
    <w:p w14:paraId="0AB9A26A" w14:textId="77777777" w:rsidR="008D7125" w:rsidRDefault="00000000" w:rsidP="00F716CE">
      <w:pPr>
        <w:spacing w:line="240" w:lineRule="auto"/>
      </w:pPr>
      <w:r>
        <w:t>correction per regime plus the pooled "ALL" row. Result: P_kbar</w:t>
      </w:r>
    </w:p>
    <w:p w14:paraId="0E986233" w14:textId="77777777" w:rsidR="008D7125" w:rsidRDefault="00000000" w:rsidP="00F716CE">
      <w:pPr>
        <w:spacing w:line="240" w:lineRule="auto"/>
      </w:pPr>
      <w:r>
        <w:t>corrections improve ALL RMSE (MLP 3.82 to 2.58 kbar; ElasticNet 5.59</w:t>
      </w:r>
    </w:p>
    <w:p w14:paraId="06FC0005" w14:textId="77777777" w:rsidR="008D7125" w:rsidRDefault="00000000" w:rsidP="00F716CE">
      <w:pPr>
        <w:spacing w:line="240" w:lineRule="auto"/>
      </w:pPr>
      <w:r>
        <w:t>to 3.05 kbar). T_C correction is a neutral-to-negative wash on</w:t>
      </w:r>
    </w:p>
    <w:p w14:paraId="0C9969DB" w14:textId="77777777" w:rsidR="008D7125" w:rsidRDefault="00000000" w:rsidP="00F716CE">
      <w:pPr>
        <w:spacing w:line="240" w:lineRule="auto"/>
      </w:pPr>
      <w:r>
        <w:t>ElasticNet/raw (pooled 77.06 to 77.17; shallow_crustal HURT 35.33 to</w:t>
      </w:r>
    </w:p>
    <w:p w14:paraId="747EA636" w14:textId="77777777" w:rsidR="008D7125" w:rsidRDefault="00000000" w:rsidP="00F716CE">
      <w:pPr>
        <w:spacing w:line="240" w:lineRule="auto"/>
      </w:pPr>
      <w:r>
        <w:t>54.01), consistent with the earlier finding that train-OOF T bias does not</w:t>
      </w:r>
    </w:p>
    <w:p w14:paraId="39BB538A" w14:textId="77777777" w:rsidR="008D7125" w:rsidRDefault="00000000" w:rsidP="00F716CE">
      <w:pPr>
        <w:spacing w:line="240" w:lineRule="auto"/>
      </w:pPr>
      <w:r>
        <w:t>transfer to the held-out test set. Produced by</w:t>
      </w:r>
    </w:p>
    <w:p w14:paraId="62809A97" w14:textId="77777777" w:rsidR="008D7125" w:rsidRDefault="00000000" w:rsidP="00F716CE">
      <w:pPr>
        <w:spacing w:line="240" w:lineRule="auto"/>
      </w:pPr>
      <w:r>
        <w:t>scripts/v10_phase_g_nb07_bias.py. Supports T09 (bias correction</w:t>
      </w:r>
    </w:p>
    <w:p w14:paraId="7AB77B4D" w14:textId="77777777" w:rsidR="008D7125" w:rsidRDefault="00000000" w:rsidP="00F716CE">
      <w:pPr>
        <w:spacing w:line="240" w:lineRule="auto"/>
      </w:pPr>
      <w:r>
        <w:t>effectiveness). Source CSVs: results/opx_liq_bias_correction.csv,</w:t>
      </w:r>
    </w:p>
    <w:p w14:paraId="6C02411D" w14:textId="77777777" w:rsidR="008D7125" w:rsidRDefault="00000000" w:rsidP="00F716CE">
      <w:pPr>
        <w:spacing w:line="240" w:lineRule="auto"/>
      </w:pPr>
      <w:r>
        <w:t>results/opx_liq_bias_correction_params.csv.</w:t>
      </w:r>
    </w:p>
    <w:p w14:paraId="2D88F763" w14:textId="77777777" w:rsidR="008D7125" w:rsidRDefault="00000000" w:rsidP="00F716CE">
      <w:pPr>
        <w:spacing w:line="240" w:lineRule="auto"/>
      </w:pPr>
      <w:r>
        <w:rPr>
          <w:noProof/>
        </w:rPr>
        <w:lastRenderedPageBreak/>
        <w:drawing>
          <wp:inline distT="0" distB="0" distL="0" distR="0" wp14:anchorId="55353156" wp14:editId="74B2868F">
            <wp:extent cx="5669280" cy="189134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1891348"/>
                    </a:xfrm>
                    <a:prstGeom prst="rect">
                      <a:avLst/>
                    </a:prstGeom>
                  </pic:spPr>
                </pic:pic>
              </a:graphicData>
            </a:graphic>
          </wp:inline>
        </w:drawing>
      </w:r>
    </w:p>
    <w:p w14:paraId="7A87628F" w14:textId="77777777" w:rsidR="008D7125" w:rsidRDefault="00000000" w:rsidP="00F716CE">
      <w:pPr>
        <w:pStyle w:val="Heading3"/>
        <w:spacing w:line="240" w:lineRule="auto"/>
      </w:pPr>
      <w:r>
        <w:t>fig29_twopx_benchmark</w:t>
      </w:r>
    </w:p>
    <w:p w14:paraId="36DD00BC" w14:textId="77777777" w:rsidR="008D7125" w:rsidRDefault="008D7125" w:rsidP="00F716CE">
      <w:pPr>
        <w:spacing w:line="240" w:lineRule="auto"/>
      </w:pPr>
    </w:p>
    <w:p w14:paraId="5771FEA4" w14:textId="77777777" w:rsidR="008D7125" w:rsidRDefault="00000000" w:rsidP="00F716CE">
      <w:pPr>
        <w:spacing w:line="240" w:lineRule="auto"/>
      </w:pPr>
      <w:r>
        <w:t>Fig. 29. the tuned ML baseline two-pyroxene (twopx) benchmark, consolidating the per-cell</w:t>
      </w:r>
    </w:p>
    <w:p w14:paraId="4B42CB52" w14:textId="77777777" w:rsidR="008D7125" w:rsidRDefault="00000000" w:rsidP="00F716CE">
      <w:pPr>
        <w:spacing w:line="240" w:lineRule="auto"/>
      </w:pPr>
      <w:r>
        <w:t>(single seed), 20-seed multiseed, and stacked-ensemble results on the</w:t>
      </w:r>
    </w:p>
    <w:p w14:paraId="5C7ED849" w14:textId="77777777" w:rsidR="008D7125" w:rsidRDefault="00000000" w:rsidP="00F716CE">
      <w:pPr>
        <w:spacing w:line="240" w:lineRule="auto"/>
      </w:pPr>
      <w:r>
        <w:t>twopx Citation-grouped held-out test split. Bars show single-seed test</w:t>
      </w:r>
    </w:p>
    <w:p w14:paraId="093C5E03" w14:textId="77777777" w:rsidR="008D7125" w:rsidRDefault="00000000" w:rsidP="00F716CE">
      <w:pPr>
        <w:spacing w:line="240" w:lineRule="auto"/>
      </w:pPr>
      <w:r>
        <w:t>RMSE for the best base model (blue, ElasticNet/raw for T_C; XGB/alr</w:t>
      </w:r>
    </w:p>
    <w:p w14:paraId="6BEF455F" w14:textId="77777777" w:rsidR="008D7125" w:rsidRDefault="00000000" w:rsidP="00F716CE">
      <w:pPr>
        <w:spacing w:line="240" w:lineRule="auto"/>
      </w:pPr>
      <w:r>
        <w:t>for P_kbar) and best stacked ensemble (orange, greedy/pwlr for both</w:t>
      </w:r>
    </w:p>
    <w:p w14:paraId="554534C3" w14:textId="77777777" w:rsidR="008D7125" w:rsidRDefault="00000000" w:rsidP="00F716CE">
      <w:pPr>
        <w:spacing w:line="240" w:lineRule="auto"/>
      </w:pPr>
      <w:r>
        <w:t>targets). Whiskers on the base-model bars show the 20-seed RMSE</w:t>
      </w:r>
    </w:p>
    <w:p w14:paraId="5B06025E" w14:textId="77777777" w:rsidR="008D7125" w:rsidRDefault="00000000" w:rsidP="00F716CE">
      <w:pPr>
        <w:spacing w:line="240" w:lineRule="auto"/>
      </w:pPr>
      <w:r>
        <w:t>spread (min to max) from the final phase multiseed refit. The Putirka</w:t>
      </w:r>
    </w:p>
    <w:p w14:paraId="1095AEB6" w14:textId="77777777" w:rsidR="008D7125" w:rsidRDefault="00000000" w:rsidP="00F716CE">
      <w:pPr>
        <w:spacing w:line="240" w:lineRule="auto"/>
      </w:pPr>
      <w:r>
        <w:t>2008 two-pyroxene equations (eq36/37/38/39) are DEFERRED because the</w:t>
      </w:r>
    </w:p>
    <w:p w14:paraId="595C386F" w14:textId="77777777" w:rsidR="008D7125" w:rsidRDefault="00000000" w:rsidP="00F716CE">
      <w:pPr>
        <w:spacing w:line="240" w:lineRule="auto"/>
      </w:pPr>
      <w:r>
        <w:t>call requires paired opx-cpx Thermobar invocation that is not wired</w:t>
      </w:r>
    </w:p>
    <w:p w14:paraId="41EDDCA1" w14:textId="77777777" w:rsidR="008D7125" w:rsidRDefault="00000000" w:rsidP="00F716CE">
      <w:pPr>
        <w:spacing w:line="240" w:lineRule="auto"/>
      </w:pPr>
      <w:r>
        <w:t>into the tuned ML baseline; the deferred row is retained in the CSV with NaN RMSE so</w:t>
      </w:r>
    </w:p>
    <w:p w14:paraId="5D35F250" w14:textId="77777777" w:rsidR="008D7125" w:rsidRDefault="00000000" w:rsidP="00F716CE">
      <w:pPr>
        <w:spacing w:line="240" w:lineRule="auto"/>
      </w:pPr>
      <w:r>
        <w:t>downstream consumers (NB09 manuscript, NBF figures) flag the gap</w:t>
      </w:r>
    </w:p>
    <w:p w14:paraId="799DE17E" w14:textId="77777777" w:rsidR="008D7125" w:rsidRDefault="00000000" w:rsidP="00F716CE">
      <w:pPr>
        <w:spacing w:line="240" w:lineRule="auto"/>
      </w:pPr>
      <w:r>
        <w:t>explicitly. Fixes the earlier empty nb10_two_pyroxene_benchmark.csv</w:t>
      </w:r>
    </w:p>
    <w:p w14:paraId="38E09755" w14:textId="77777777" w:rsidR="008D7125" w:rsidRDefault="00000000" w:rsidP="00F716CE">
      <w:pPr>
        <w:spacing w:line="240" w:lineRule="auto"/>
      </w:pPr>
      <w:r>
        <w:t>regression. Produced by scripts/v10_phase_g_nb10_twopx_benchmark.py.</w:t>
      </w:r>
    </w:p>
    <w:p w14:paraId="1B1A7BC3" w14:textId="77777777" w:rsidR="008D7125" w:rsidRDefault="00000000" w:rsidP="00F716CE">
      <w:pPr>
        <w:spacing w:line="240" w:lineRule="auto"/>
      </w:pPr>
      <w:r>
        <w:t>Source CSVs: results/v10_twopx_benchmark_final.csv and</w:t>
      </w:r>
    </w:p>
    <w:p w14:paraId="620AA02F" w14:textId="77777777" w:rsidR="008D7125" w:rsidRDefault="00000000" w:rsidP="00F716CE">
      <w:pPr>
        <w:spacing w:line="240" w:lineRule="auto"/>
      </w:pPr>
      <w:r>
        <w:t>tables/S8_9_twopx_benchmark.{md,csv}.</w:t>
      </w:r>
    </w:p>
    <w:p w14:paraId="4CB01BB1" w14:textId="77777777" w:rsidR="008D7125" w:rsidRDefault="00000000" w:rsidP="00F716CE">
      <w:pPr>
        <w:spacing w:line="240" w:lineRule="auto"/>
      </w:pPr>
      <w:r>
        <w:rPr>
          <w:noProof/>
        </w:rPr>
        <w:lastRenderedPageBreak/>
        <w:drawing>
          <wp:inline distT="0" distB="0" distL="0" distR="0" wp14:anchorId="7FE0FF60" wp14:editId="75B20793">
            <wp:extent cx="5669280" cy="25373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669280" cy="2537374"/>
                    </a:xfrm>
                    <a:prstGeom prst="rect">
                      <a:avLst/>
                    </a:prstGeom>
                  </pic:spPr>
                </pic:pic>
              </a:graphicData>
            </a:graphic>
          </wp:inline>
        </w:drawing>
      </w:r>
    </w:p>
    <w:p w14:paraId="1B232F5E" w14:textId="77777777" w:rsidR="008D7125" w:rsidRDefault="00000000" w:rsidP="00F716CE">
      <w:pPr>
        <w:pStyle w:val="Heading3"/>
        <w:spacing w:line="240" w:lineRule="auto"/>
      </w:pPr>
      <w:r>
        <w:t>fig32_bias_correction_form_comparison</w:t>
      </w:r>
    </w:p>
    <w:p w14:paraId="2FDCE95D" w14:textId="77777777" w:rsidR="008D7125" w:rsidRDefault="008D7125" w:rsidP="00F716CE">
      <w:pPr>
        <w:spacing w:line="240" w:lineRule="auto"/>
      </w:pPr>
    </w:p>
    <w:p w14:paraId="48F161D0" w14:textId="77777777" w:rsidR="008D7125" w:rsidRDefault="00000000" w:rsidP="00F716CE">
      <w:pPr>
        <w:spacing w:line="240" w:lineRule="auto"/>
      </w:pPr>
      <w:r>
        <w:t>Fig. 32. Test-set RMSE at regime=ALL comparing pre-correction with Form A and Form B post-correction for the 8 the final phase cells (20-seed mean). Shipped form (if any) is drawn with a bold border. Panel subtitle reports the final phase shipping decision and the per-seed vote split across 20 model seeds. Source CSVs: results/bias_correction_{summary,per_seed,shipped}.csv.</w:t>
      </w:r>
    </w:p>
    <w:p w14:paraId="6F4237E9" w14:textId="77777777" w:rsidR="008D7125" w:rsidRDefault="00000000" w:rsidP="00F716CE">
      <w:pPr>
        <w:spacing w:line="240" w:lineRule="auto"/>
      </w:pPr>
      <w:r>
        <w:rPr>
          <w:noProof/>
        </w:rPr>
        <w:drawing>
          <wp:inline distT="0" distB="0" distL="0" distR="0" wp14:anchorId="49D97C6D" wp14:editId="37873C56">
            <wp:extent cx="5669280" cy="29100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669280" cy="2910055"/>
                    </a:xfrm>
                    <a:prstGeom prst="rect">
                      <a:avLst/>
                    </a:prstGeom>
                  </pic:spPr>
                </pic:pic>
              </a:graphicData>
            </a:graphic>
          </wp:inline>
        </w:drawing>
      </w:r>
    </w:p>
    <w:p w14:paraId="5A67CD32" w14:textId="77777777" w:rsidR="008D7125" w:rsidRDefault="00000000" w:rsidP="00F716CE">
      <w:pPr>
        <w:pStyle w:val="Heading3"/>
        <w:spacing w:line="240" w:lineRule="auto"/>
      </w:pPr>
      <w:r>
        <w:t>fig33_bias_correction_per_seed_stability</w:t>
      </w:r>
    </w:p>
    <w:p w14:paraId="5B37D233" w14:textId="77777777" w:rsidR="008D7125" w:rsidRDefault="008D7125" w:rsidP="00F716CE">
      <w:pPr>
        <w:spacing w:line="240" w:lineRule="auto"/>
      </w:pPr>
    </w:p>
    <w:p w14:paraId="0787E2F8" w14:textId="77777777" w:rsidR="008D7125" w:rsidRDefault="00000000" w:rsidP="00F716CE">
      <w:pPr>
        <w:spacing w:line="240" w:lineRule="auto"/>
      </w:pPr>
      <w:r>
        <w:t xml:space="preserve">Fig. 33. Per-seed $\Delta$RMSE (pre minus post, positive = improvement) at regime=ALL for Form A (x-axis) vs Form B (y-axis), one point per model seed across the 20-seed protocol. Points are colored by the per-seed winner (blue = A, vermillion = B, gray = none). Light-green shading highlights the upper-right quadrant where both forms improve test RMSE; light-red shading </w:t>
      </w:r>
      <w:r>
        <w:lastRenderedPageBreak/>
        <w:t>highlights the lower-left quadrant where both forms degrade it. Panel annotation reports the per-seed vote count. Source CSV: results/bias_correction_per_seed.csv.</w:t>
      </w:r>
    </w:p>
    <w:p w14:paraId="031B01EA" w14:textId="77777777" w:rsidR="008D7125" w:rsidRDefault="00000000" w:rsidP="00F716CE">
      <w:pPr>
        <w:spacing w:line="240" w:lineRule="auto"/>
      </w:pPr>
      <w:r>
        <w:rPr>
          <w:noProof/>
        </w:rPr>
        <w:drawing>
          <wp:inline distT="0" distB="0" distL="0" distR="0" wp14:anchorId="5A2287CE" wp14:editId="79C0DE7F">
            <wp:extent cx="5669280" cy="30169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669280" cy="3016901"/>
                    </a:xfrm>
                    <a:prstGeom prst="rect">
                      <a:avLst/>
                    </a:prstGeom>
                  </pic:spPr>
                </pic:pic>
              </a:graphicData>
            </a:graphic>
          </wp:inline>
        </w:drawing>
      </w:r>
    </w:p>
    <w:p w14:paraId="3E251BDD" w14:textId="77777777" w:rsidR="008D7125" w:rsidRDefault="00000000" w:rsidP="00F716CE">
      <w:pPr>
        <w:pStyle w:val="Heading3"/>
        <w:spacing w:line="240" w:lineRule="auto"/>
      </w:pPr>
      <w:r>
        <w:t>fig35_tabpfn_vs_opx_tb</w:t>
      </w:r>
    </w:p>
    <w:p w14:paraId="30AACD6C" w14:textId="77777777" w:rsidR="008D7125" w:rsidRDefault="008D7125" w:rsidP="00F716CE">
      <w:pPr>
        <w:spacing w:line="240" w:lineRule="auto"/>
      </w:pPr>
    </w:p>
    <w:p w14:paraId="23977470" w14:textId="77777777" w:rsidR="008D7125" w:rsidRDefault="00000000" w:rsidP="00F716CE">
      <w:pPr>
        <w:spacing w:line="240" w:lineRule="auto"/>
      </w:pPr>
      <w:r>
        <w:t>Fig. 35. TabPFN v2 (Hollmann et al. 2025) versus the pre-registered tuned baseline and the best classical/ML external reference per (pipeline, track, target) combination. TabPFN error bars show 5-seed ensemble stability; the tuned ML baseline error bars show 20-seed model-fit variance. TabPFN receives raw oxide features only (no ALR/PWLR) and is fit with default hyperparameters (n_estimators=8 opx / 4 cpx, device=cpu). Sources: results/tabpfn_multiseed_summary.csv, results/tabpfn_head_to_head.csv, results/v10_{opx,cpx}_multiseed_summary.csv.</w:t>
      </w:r>
    </w:p>
    <w:p w14:paraId="045ABC1E" w14:textId="77777777" w:rsidR="008D7125" w:rsidRDefault="00000000" w:rsidP="00F716CE">
      <w:pPr>
        <w:spacing w:line="240" w:lineRule="auto"/>
      </w:pPr>
      <w:r>
        <w:rPr>
          <w:noProof/>
        </w:rPr>
        <w:lastRenderedPageBreak/>
        <w:drawing>
          <wp:inline distT="0" distB="0" distL="0" distR="0" wp14:anchorId="7724A738" wp14:editId="542FFD90">
            <wp:extent cx="5669280" cy="285740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669280" cy="2857403"/>
                    </a:xfrm>
                    <a:prstGeom prst="rect">
                      <a:avLst/>
                    </a:prstGeom>
                  </pic:spPr>
                </pic:pic>
              </a:graphicData>
            </a:graphic>
          </wp:inline>
        </w:drawing>
      </w:r>
    </w:p>
    <w:p w14:paraId="27EF6CB1" w14:textId="77777777" w:rsidR="008D7125" w:rsidRDefault="00000000" w:rsidP="00F716CE">
      <w:pPr>
        <w:pStyle w:val="Heading3"/>
        <w:spacing w:line="240" w:lineRule="auto"/>
      </w:pPr>
      <w:r>
        <w:t>fig44_tabpfn_bias_scoreboard_opx</w:t>
      </w:r>
    </w:p>
    <w:p w14:paraId="27299912" w14:textId="77777777" w:rsidR="008D7125" w:rsidRDefault="008D7125" w:rsidP="00F716CE">
      <w:pPr>
        <w:spacing w:line="240" w:lineRule="auto"/>
      </w:pPr>
    </w:p>
    <w:p w14:paraId="01E2080E" w14:textId="77777777" w:rsidR="008D7125" w:rsidRDefault="00000000" w:rsidP="00F716CE">
      <w:pPr>
        <w:spacing w:line="240" w:lineRule="auto"/>
      </w:pPr>
      <w:r>
        <w:t>Fig. 44. TabPFN v2 bias-correction scoreboard on the 4 opx combinations. Panel A: mean test RMSE (over 5 seeds) pre-correction (gray) and after applying Form A (blue, regime-piecewise linear) or Form B (orange, piecewise sigmoid) fit on 5-seed x 10-fold OOF residuals. Annotations show winner verdict under the conservative ship-if-better rule at canonical seed 42 (overall delta &gt; 1e-6 and no regime degradation). Form A ships on opx_only/T_C and opx_only/P_kbar with large pre-post gaps (TabPFN materially over-predicts deeper mantle residual bias uncorrected). Form B ships nothing on opx TabPFN, consistent with the 0/8 tuned-family pattern. Panel B: per-seed ship stability over seeds 42-46; cells color winner (gray = none, blue = A, orange = B) annotated with the verdict. Shipping is consistent at seed 42, 43, 45 on opx_only/T_C and at all 5 seeds on opx_only/P_kbar. Sources: results/tabpfn_bias_correction_perseed.csv, results/tabpfn_bias_correction_summary.csv.</w:t>
      </w:r>
    </w:p>
    <w:p w14:paraId="575BC39F" w14:textId="77777777" w:rsidR="008D7125" w:rsidRDefault="00000000" w:rsidP="00F716CE">
      <w:pPr>
        <w:spacing w:line="240" w:lineRule="auto"/>
      </w:pPr>
      <w:r>
        <w:rPr>
          <w:noProof/>
        </w:rPr>
        <w:drawing>
          <wp:inline distT="0" distB="0" distL="0" distR="0" wp14:anchorId="501F5EA5" wp14:editId="5E7EB7E8">
            <wp:extent cx="5669280" cy="20916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669280" cy="2091610"/>
                    </a:xfrm>
                    <a:prstGeom prst="rect">
                      <a:avLst/>
                    </a:prstGeom>
                  </pic:spPr>
                </pic:pic>
              </a:graphicData>
            </a:graphic>
          </wp:inline>
        </w:drawing>
      </w:r>
    </w:p>
    <w:p w14:paraId="766C8FFD" w14:textId="77777777" w:rsidR="008D7125" w:rsidRDefault="00000000" w:rsidP="00F716CE">
      <w:pPr>
        <w:pStyle w:val="Heading3"/>
        <w:spacing w:line="240" w:lineRule="auto"/>
      </w:pPr>
      <w:r>
        <w:t>fig_aug01_ship_verdict_comparison</w:t>
      </w:r>
    </w:p>
    <w:p w14:paraId="3DDCDCF7" w14:textId="77777777" w:rsidR="008D7125" w:rsidRDefault="008D7125" w:rsidP="00F716CE">
      <w:pPr>
        <w:spacing w:line="240" w:lineRule="auto"/>
      </w:pPr>
    </w:p>
    <w:p w14:paraId="5D15B38A" w14:textId="77777777" w:rsidR="008D7125" w:rsidRDefault="00000000" w:rsidP="00F716CE">
      <w:pPr>
        <w:spacing w:line="240" w:lineRule="auto"/>
      </w:pPr>
      <w:r>
        <w:lastRenderedPageBreak/>
        <w:t>Ship-if-better verdict under the Agreda-Lopez (2024) 15x augmentation protocol versus the non-augmented baseline, across the four opx combinations (track x target). Bars show Form A / Form B / none ship counts across 20 seeds per condition.</w:t>
      </w:r>
    </w:p>
    <w:p w14:paraId="24959DBC" w14:textId="77777777" w:rsidR="008D7125" w:rsidRDefault="00000000" w:rsidP="00F716CE">
      <w:pPr>
        <w:spacing w:line="240" w:lineRule="auto"/>
      </w:pPr>
      <w:r>
        <w:rPr>
          <w:noProof/>
        </w:rPr>
        <w:drawing>
          <wp:inline distT="0" distB="0" distL="0" distR="0" wp14:anchorId="3E622290" wp14:editId="55D4BBA3">
            <wp:extent cx="5669280" cy="28543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669280" cy="2854317"/>
                    </a:xfrm>
                    <a:prstGeom prst="rect">
                      <a:avLst/>
                    </a:prstGeom>
                  </pic:spPr>
                </pic:pic>
              </a:graphicData>
            </a:graphic>
          </wp:inline>
        </w:drawing>
      </w:r>
    </w:p>
    <w:p w14:paraId="1AD0FEA7" w14:textId="77777777" w:rsidR="008D7125" w:rsidRDefault="00000000" w:rsidP="00F716CE">
      <w:pPr>
        <w:pStyle w:val="Heading3"/>
        <w:spacing w:line="240" w:lineRule="auto"/>
      </w:pPr>
      <w:r>
        <w:t>fig_aug02_aggregate_rmse_delta</w:t>
      </w:r>
    </w:p>
    <w:p w14:paraId="5EC61FD6" w14:textId="77777777" w:rsidR="008D7125" w:rsidRDefault="008D7125" w:rsidP="00F716CE">
      <w:pPr>
        <w:spacing w:line="240" w:lineRule="auto"/>
      </w:pPr>
    </w:p>
    <w:p w14:paraId="71C04668" w14:textId="77777777" w:rsidR="008D7125" w:rsidRDefault="00000000" w:rsidP="00F716CE">
      <w:pPr>
        <w:spacing w:line="240" w:lineRule="auto"/>
      </w:pPr>
      <w:r>
        <w:t>Aggregate test RMSE under the non-augmented baseline versus the 15x augmented condition per opx combination. Error bars are 20-seed standard deviation. Putirka classical reference is overlaid where available.</w:t>
      </w:r>
    </w:p>
    <w:p w14:paraId="7859F2AC" w14:textId="77777777" w:rsidR="008D7125" w:rsidRDefault="00000000" w:rsidP="00F716CE">
      <w:pPr>
        <w:spacing w:line="240" w:lineRule="auto"/>
      </w:pPr>
      <w:r>
        <w:rPr>
          <w:noProof/>
        </w:rPr>
        <w:drawing>
          <wp:inline distT="0" distB="0" distL="0" distR="0" wp14:anchorId="5D2F4770" wp14:editId="79D46AC0">
            <wp:extent cx="5669280" cy="286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669280" cy="2869550"/>
                    </a:xfrm>
                    <a:prstGeom prst="rect">
                      <a:avLst/>
                    </a:prstGeom>
                  </pic:spPr>
                </pic:pic>
              </a:graphicData>
            </a:graphic>
          </wp:inline>
        </w:drawing>
      </w:r>
    </w:p>
    <w:p w14:paraId="2DBFAA18" w14:textId="77777777" w:rsidR="008D7125" w:rsidRDefault="00000000" w:rsidP="00F716CE">
      <w:pPr>
        <w:pStyle w:val="Heading3"/>
        <w:spacing w:line="240" w:lineRule="auto"/>
      </w:pPr>
      <w:r>
        <w:t>fig_aug03_residual_structure_per_regime</w:t>
      </w:r>
    </w:p>
    <w:p w14:paraId="2CED2D11" w14:textId="77777777" w:rsidR="008D7125" w:rsidRDefault="008D7125" w:rsidP="00F716CE">
      <w:pPr>
        <w:spacing w:line="240" w:lineRule="auto"/>
      </w:pPr>
    </w:p>
    <w:p w14:paraId="21E6B08E" w14:textId="77777777" w:rsidR="008D7125" w:rsidRDefault="00000000" w:rsidP="00F716CE">
      <w:pPr>
        <w:spacing w:line="240" w:lineRule="auto"/>
      </w:pPr>
      <w:r>
        <w:lastRenderedPageBreak/>
        <w:t>OOF residual distributions by pressure regime for opx-only P_kbar, non-augmented (top row) versus 15x augmented (bottom row). Violin plots show Form A and Form B fit substrate under each protocol.</w:t>
      </w:r>
    </w:p>
    <w:p w14:paraId="2A100716" w14:textId="77777777" w:rsidR="008D7125" w:rsidRDefault="00000000" w:rsidP="00F716CE">
      <w:pPr>
        <w:spacing w:line="240" w:lineRule="auto"/>
      </w:pPr>
      <w:r>
        <w:rPr>
          <w:noProof/>
        </w:rPr>
        <w:drawing>
          <wp:inline distT="0" distB="0" distL="0" distR="0" wp14:anchorId="65104A7F" wp14:editId="3D06E8FE">
            <wp:extent cx="5669280" cy="18186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669280" cy="1818628"/>
                    </a:xfrm>
                    <a:prstGeom prst="rect">
                      <a:avLst/>
                    </a:prstGeom>
                  </pic:spPr>
                </pic:pic>
              </a:graphicData>
            </a:graphic>
          </wp:inline>
        </w:drawing>
      </w:r>
    </w:p>
    <w:p w14:paraId="43ECA61E" w14:textId="77777777" w:rsidR="008D7125" w:rsidRDefault="00000000" w:rsidP="00F716CE">
      <w:pPr>
        <w:pStyle w:val="Heading3"/>
        <w:spacing w:line="240" w:lineRule="auto"/>
      </w:pPr>
      <w:r>
        <w:t>fig_aug04_form_b_breakpoint_stability</w:t>
      </w:r>
    </w:p>
    <w:p w14:paraId="68AD9F8B" w14:textId="77777777" w:rsidR="008D7125" w:rsidRDefault="008D7125" w:rsidP="00F716CE">
      <w:pPr>
        <w:spacing w:line="240" w:lineRule="auto"/>
      </w:pPr>
    </w:p>
    <w:p w14:paraId="67CE7EBF" w14:textId="77777777" w:rsidR="008D7125" w:rsidRDefault="00000000" w:rsidP="00F716CE">
      <w:pPr>
        <w:spacing w:line="240" w:lineRule="auto"/>
      </w:pPr>
      <w:r>
        <w:t>Form B breakpoint positions (alpha_L, alpha_R) per seed for opx-only P_kbar under 15x augmentation. Tight clustering indicates stable Form B fits; scatter across the quantile grid indicates the fit drifts with data draws and explains Form B ship failures.</w:t>
      </w:r>
    </w:p>
    <w:p w14:paraId="77E14AC3" w14:textId="77777777" w:rsidR="008D7125" w:rsidRDefault="00000000" w:rsidP="00F716CE">
      <w:pPr>
        <w:spacing w:line="240" w:lineRule="auto"/>
      </w:pPr>
      <w:r>
        <w:rPr>
          <w:noProof/>
        </w:rPr>
        <w:drawing>
          <wp:inline distT="0" distB="0" distL="0" distR="0" wp14:anchorId="4D251F9B" wp14:editId="243A5427">
            <wp:extent cx="5669280" cy="23190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669280" cy="2319015"/>
                    </a:xfrm>
                    <a:prstGeom prst="rect">
                      <a:avLst/>
                    </a:prstGeom>
                  </pic:spPr>
                </pic:pic>
              </a:graphicData>
            </a:graphic>
          </wp:inline>
        </w:drawing>
      </w:r>
    </w:p>
    <w:p w14:paraId="18FE11D4" w14:textId="77777777" w:rsidR="008D7125" w:rsidRDefault="00000000" w:rsidP="00F716CE">
      <w:pPr>
        <w:pStyle w:val="Heading2"/>
        <w:spacing w:line="240" w:lineRule="auto"/>
      </w:pPr>
      <w:r>
        <w:t>3. Data tables</w:t>
      </w:r>
    </w:p>
    <w:p w14:paraId="65FEB693" w14:textId="77777777" w:rsidR="008D7125" w:rsidRDefault="008D7125" w:rsidP="00F716CE">
      <w:pPr>
        <w:spacing w:line="240" w:lineRule="auto"/>
      </w:pPr>
    </w:p>
    <w:p w14:paraId="77AF06F5" w14:textId="77777777" w:rsidR="008D7125" w:rsidRDefault="00000000" w:rsidP="00F716CE">
      <w:pPr>
        <w:spacing w:line="240" w:lineRule="auto"/>
      </w:pPr>
      <w:r>
        <w:t xml:space="preserve">Every number above loads from a CSV under </w:t>
      </w:r>
      <w:r>
        <w:rPr>
          <w:rFonts w:ascii="Consolas" w:hAnsi="Consolas"/>
          <w:sz w:val="20"/>
        </w:rPr>
        <w:t>results/</w:t>
      </w:r>
      <w:r>
        <w:t>. Nothing is</w:t>
      </w:r>
    </w:p>
    <w:p w14:paraId="10AAD1E1" w14:textId="77777777" w:rsidR="008D7125" w:rsidRDefault="00000000" w:rsidP="00F716CE">
      <w:pPr>
        <w:spacing w:line="240" w:lineRule="auto"/>
      </w:pPr>
      <w:r>
        <w:t xml:space="preserve">hard-coded. If a file is missing the cell raises </w:t>
      </w:r>
      <w:r>
        <w:rPr>
          <w:rFonts w:ascii="Consolas" w:hAnsi="Consolas"/>
          <w:sz w:val="20"/>
        </w:rPr>
        <w:t>FileNotFoundError</w:t>
      </w:r>
    </w:p>
    <w:p w14:paraId="0442555F" w14:textId="77777777" w:rsidR="008D7125" w:rsidRDefault="00000000" w:rsidP="00F716CE">
      <w:pPr>
        <w:spacing w:line="240" w:lineRule="auto"/>
      </w:pPr>
      <w:r>
        <w:t>rather than silently filling in a value.</w:t>
      </w:r>
    </w:p>
    <w:p w14:paraId="7FD1CC90" w14:textId="77777777" w:rsidR="008D7125" w:rsidRDefault="00000000" w:rsidP="00F716CE">
      <w:pPr>
        <w:pStyle w:val="Heading3"/>
        <w:spacing w:line="240" w:lineRule="auto"/>
      </w:pPr>
      <w:r>
        <w:t>3.1 Headline table</w:t>
      </w:r>
    </w:p>
    <w:p w14:paraId="2EA1B337" w14:textId="77777777" w:rsidR="008D7125" w:rsidRDefault="008D7125" w:rsidP="00F716CE">
      <w:pPr>
        <w:spacing w:line="240" w:lineRule="auto"/>
      </w:pPr>
    </w:p>
    <w:p w14:paraId="0C65050C" w14:textId="77777777" w:rsidR="008D7125" w:rsidRDefault="00000000" w:rsidP="00F716CE">
      <w:pPr>
        <w:spacing w:line="240" w:lineRule="auto"/>
      </w:pPr>
      <w:r>
        <w:t>The headline numbers for each of the 4 opx cells, at the "ALL</w:t>
      </w:r>
    </w:p>
    <w:p w14:paraId="1A7F5C74" w14:textId="77777777" w:rsidR="008D7125" w:rsidRDefault="00000000" w:rsidP="00F716CE">
      <w:pPr>
        <w:spacing w:line="240" w:lineRule="auto"/>
      </w:pPr>
      <w:r>
        <w:lastRenderedPageBreak/>
        <w:t>pressure regimes" level. Columns: uncorrected tuned-ML RMSE,</w:t>
      </w:r>
    </w:p>
    <w:p w14:paraId="230A7F5F" w14:textId="77777777" w:rsidR="008D7125" w:rsidRDefault="00000000" w:rsidP="00F716CE">
      <w:pPr>
        <w:spacing w:line="240" w:lineRule="auto"/>
      </w:pPr>
      <w:r>
        <w:t>bias-corrected tuned-ML RMSE, the best Putirka (2008)</w:t>
      </w:r>
    </w:p>
    <w:p w14:paraId="64C51FF3" w14:textId="77777777" w:rsidR="008D7125" w:rsidRDefault="00000000" w:rsidP="00F716CE">
      <w:pPr>
        <w:spacing w:line="240" w:lineRule="auto"/>
      </w:pPr>
      <w:r>
        <w:t>thermobarometer for that cell, TabPFN pre- and post-correction</w:t>
      </w:r>
    </w:p>
    <w:p w14:paraId="79678F35" w14:textId="77777777" w:rsidR="008D7125" w:rsidRDefault="00000000" w:rsidP="00F716CE">
      <w:pPr>
        <w:spacing w:line="240" w:lineRule="auto"/>
      </w:pPr>
      <w:r>
        <w:t>RMSE, and which of those five candidates wins.</w:t>
      </w:r>
    </w:p>
    <w:p w14:paraId="14EDCD9B" w14:textId="77777777" w:rsidR="008D7125" w:rsidRDefault="00000000" w:rsidP="00F716CE">
      <w:pPr>
        <w:spacing w:line="240" w:lineRule="auto"/>
      </w:pPr>
      <w:r>
        <w:t xml:space="preserve">Source: </w:t>
      </w:r>
      <w:r>
        <w:rPr>
          <w:rFonts w:ascii="Consolas" w:hAnsi="Consolas"/>
          <w:sz w:val="20"/>
        </w:rPr>
        <w:t>results/preregistered_scorecard_postcorrection.csv</w:t>
      </w:r>
      <w:r>
        <w:t>.</w:t>
      </w:r>
    </w:p>
    <w:tbl>
      <w:tblPr>
        <w:tblStyle w:val="LightGrid-Accent1"/>
        <w:tblW w:w="0" w:type="auto"/>
        <w:tblLook w:val="04A0" w:firstRow="1" w:lastRow="0" w:firstColumn="1" w:lastColumn="0" w:noHBand="0" w:noVBand="1"/>
      </w:tblPr>
      <w:tblGrid>
        <w:gridCol w:w="662"/>
        <w:gridCol w:w="886"/>
        <w:gridCol w:w="803"/>
        <w:gridCol w:w="840"/>
        <w:gridCol w:w="840"/>
        <w:gridCol w:w="816"/>
        <w:gridCol w:w="840"/>
        <w:gridCol w:w="840"/>
        <w:gridCol w:w="831"/>
        <w:gridCol w:w="1498"/>
      </w:tblGrid>
      <w:tr w:rsidR="008D7125" w14:paraId="636390CA" w14:textId="77777777" w:rsidTr="008D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1F575C6" w14:textId="77777777" w:rsidR="008D7125" w:rsidRDefault="008D7125" w:rsidP="00F716CE"/>
        </w:tc>
        <w:tc>
          <w:tcPr>
            <w:tcW w:w="864" w:type="dxa"/>
          </w:tcPr>
          <w:p w14:paraId="40B3E4D4"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track</w:t>
            </w:r>
          </w:p>
        </w:tc>
        <w:tc>
          <w:tcPr>
            <w:tcW w:w="864" w:type="dxa"/>
          </w:tcPr>
          <w:p w14:paraId="505E5FD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target</w:t>
            </w:r>
          </w:p>
        </w:tc>
        <w:tc>
          <w:tcPr>
            <w:tcW w:w="864" w:type="dxa"/>
          </w:tcPr>
          <w:p w14:paraId="4F8F051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tuned pre</w:t>
            </w:r>
          </w:p>
        </w:tc>
        <w:tc>
          <w:tcPr>
            <w:tcW w:w="864" w:type="dxa"/>
          </w:tcPr>
          <w:p w14:paraId="3CC2D1E4"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tuned post</w:t>
            </w:r>
          </w:p>
        </w:tc>
        <w:tc>
          <w:tcPr>
            <w:tcW w:w="864" w:type="dxa"/>
          </w:tcPr>
          <w:p w14:paraId="18FAFAD0"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Putirka best</w:t>
            </w:r>
          </w:p>
        </w:tc>
        <w:tc>
          <w:tcPr>
            <w:tcW w:w="864" w:type="dxa"/>
          </w:tcPr>
          <w:p w14:paraId="6F74AF0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 pre</w:t>
            </w:r>
          </w:p>
        </w:tc>
        <w:tc>
          <w:tcPr>
            <w:tcW w:w="864" w:type="dxa"/>
          </w:tcPr>
          <w:p w14:paraId="6A6B01CB"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 post</w:t>
            </w:r>
          </w:p>
        </w:tc>
        <w:tc>
          <w:tcPr>
            <w:tcW w:w="864" w:type="dxa"/>
          </w:tcPr>
          <w:p w14:paraId="2630C4C1"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 form</w:t>
            </w:r>
          </w:p>
        </w:tc>
        <w:tc>
          <w:tcPr>
            <w:tcW w:w="864" w:type="dxa"/>
          </w:tcPr>
          <w:p w14:paraId="37F8EB31"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w:t>
            </w:r>
          </w:p>
        </w:tc>
      </w:tr>
      <w:tr w:rsidR="008D7125" w14:paraId="471BDE88"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DB674FD" w14:textId="77777777" w:rsidR="008D7125" w:rsidRDefault="00000000" w:rsidP="00F716CE">
            <w:r>
              <w:rPr>
                <w:sz w:val="18"/>
              </w:rPr>
              <w:t>4</w:t>
            </w:r>
          </w:p>
        </w:tc>
        <w:tc>
          <w:tcPr>
            <w:tcW w:w="864" w:type="dxa"/>
          </w:tcPr>
          <w:p w14:paraId="5BB3056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864" w:type="dxa"/>
          </w:tcPr>
          <w:p w14:paraId="7DE3CF4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2793EF3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77.062</w:t>
            </w:r>
          </w:p>
        </w:tc>
        <w:tc>
          <w:tcPr>
            <w:tcW w:w="864" w:type="dxa"/>
          </w:tcPr>
          <w:p w14:paraId="714C3CA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77.062</w:t>
            </w:r>
          </w:p>
        </w:tc>
        <w:tc>
          <w:tcPr>
            <w:tcW w:w="864" w:type="dxa"/>
          </w:tcPr>
          <w:p w14:paraId="14C0F88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71.671</w:t>
            </w:r>
          </w:p>
        </w:tc>
        <w:tc>
          <w:tcPr>
            <w:tcW w:w="864" w:type="dxa"/>
          </w:tcPr>
          <w:p w14:paraId="4A0AAC0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84.634</w:t>
            </w:r>
          </w:p>
        </w:tc>
        <w:tc>
          <w:tcPr>
            <w:tcW w:w="864" w:type="dxa"/>
          </w:tcPr>
          <w:p w14:paraId="16758A3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84.634</w:t>
            </w:r>
          </w:p>
        </w:tc>
        <w:tc>
          <w:tcPr>
            <w:tcW w:w="864" w:type="dxa"/>
          </w:tcPr>
          <w:p w14:paraId="3644306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c>
          <w:tcPr>
            <w:tcW w:w="864" w:type="dxa"/>
          </w:tcPr>
          <w:p w14:paraId="7100CF4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external</w:t>
            </w:r>
          </w:p>
        </w:tc>
      </w:tr>
      <w:tr w:rsidR="008D7125" w14:paraId="475E7071"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334F33B" w14:textId="77777777" w:rsidR="008D7125" w:rsidRDefault="00000000" w:rsidP="00F716CE">
            <w:r>
              <w:rPr>
                <w:sz w:val="18"/>
              </w:rPr>
              <w:t>9</w:t>
            </w:r>
          </w:p>
        </w:tc>
        <w:tc>
          <w:tcPr>
            <w:tcW w:w="864" w:type="dxa"/>
          </w:tcPr>
          <w:p w14:paraId="7163E08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864" w:type="dxa"/>
          </w:tcPr>
          <w:p w14:paraId="1FA9301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38A70A9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3.816</w:t>
            </w:r>
          </w:p>
        </w:tc>
        <w:tc>
          <w:tcPr>
            <w:tcW w:w="864" w:type="dxa"/>
          </w:tcPr>
          <w:p w14:paraId="7B4D548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3.816</w:t>
            </w:r>
          </w:p>
        </w:tc>
        <w:tc>
          <w:tcPr>
            <w:tcW w:w="864" w:type="dxa"/>
          </w:tcPr>
          <w:p w14:paraId="60B1E3C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4.750</w:t>
            </w:r>
          </w:p>
        </w:tc>
        <w:tc>
          <w:tcPr>
            <w:tcW w:w="864" w:type="dxa"/>
          </w:tcPr>
          <w:p w14:paraId="237BACB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5.459</w:t>
            </w:r>
          </w:p>
        </w:tc>
        <w:tc>
          <w:tcPr>
            <w:tcW w:w="864" w:type="dxa"/>
          </w:tcPr>
          <w:p w14:paraId="5A9EED5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5.459</w:t>
            </w:r>
          </w:p>
        </w:tc>
        <w:tc>
          <w:tcPr>
            <w:tcW w:w="864" w:type="dxa"/>
          </w:tcPr>
          <w:p w14:paraId="1E04B15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c>
          <w:tcPr>
            <w:tcW w:w="864" w:type="dxa"/>
          </w:tcPr>
          <w:p w14:paraId="35137AE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v10_corrected</w:t>
            </w:r>
          </w:p>
        </w:tc>
      </w:tr>
      <w:tr w:rsidR="008D7125" w14:paraId="3127C66D"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D0C834F" w14:textId="77777777" w:rsidR="008D7125" w:rsidRDefault="00000000" w:rsidP="00F716CE">
            <w:r>
              <w:rPr>
                <w:sz w:val="18"/>
              </w:rPr>
              <w:t>14</w:t>
            </w:r>
          </w:p>
        </w:tc>
        <w:tc>
          <w:tcPr>
            <w:tcW w:w="864" w:type="dxa"/>
          </w:tcPr>
          <w:p w14:paraId="3416228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864" w:type="dxa"/>
          </w:tcPr>
          <w:p w14:paraId="50374AB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7439443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147.982</w:t>
            </w:r>
          </w:p>
        </w:tc>
        <w:tc>
          <w:tcPr>
            <w:tcW w:w="864" w:type="dxa"/>
          </w:tcPr>
          <w:p w14:paraId="53FBAD2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147.982</w:t>
            </w:r>
          </w:p>
        </w:tc>
        <w:tc>
          <w:tcPr>
            <w:tcW w:w="864" w:type="dxa"/>
          </w:tcPr>
          <w:p w14:paraId="792DA43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864" w:type="dxa"/>
          </w:tcPr>
          <w:p w14:paraId="67022BB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149.988</w:t>
            </w:r>
          </w:p>
        </w:tc>
        <w:tc>
          <w:tcPr>
            <w:tcW w:w="864" w:type="dxa"/>
          </w:tcPr>
          <w:p w14:paraId="59542C5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125.576</w:t>
            </w:r>
          </w:p>
        </w:tc>
        <w:tc>
          <w:tcPr>
            <w:tcW w:w="864" w:type="dxa"/>
          </w:tcPr>
          <w:p w14:paraId="0D3651D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c>
          <w:tcPr>
            <w:tcW w:w="864" w:type="dxa"/>
          </w:tcPr>
          <w:p w14:paraId="77EF449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tabpfn_corrected</w:t>
            </w:r>
          </w:p>
        </w:tc>
      </w:tr>
      <w:tr w:rsidR="008D7125" w14:paraId="59C5319D"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DF40E73" w14:textId="77777777" w:rsidR="008D7125" w:rsidRDefault="00000000" w:rsidP="00F716CE">
            <w:r>
              <w:rPr>
                <w:sz w:val="18"/>
              </w:rPr>
              <w:t>19</w:t>
            </w:r>
          </w:p>
        </w:tc>
        <w:tc>
          <w:tcPr>
            <w:tcW w:w="864" w:type="dxa"/>
          </w:tcPr>
          <w:p w14:paraId="76DB3D3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864" w:type="dxa"/>
          </w:tcPr>
          <w:p w14:paraId="53C89FA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52A2A64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10.328</w:t>
            </w:r>
          </w:p>
        </w:tc>
        <w:tc>
          <w:tcPr>
            <w:tcW w:w="864" w:type="dxa"/>
          </w:tcPr>
          <w:p w14:paraId="44D3053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6.031</w:t>
            </w:r>
          </w:p>
        </w:tc>
        <w:tc>
          <w:tcPr>
            <w:tcW w:w="864" w:type="dxa"/>
          </w:tcPr>
          <w:p w14:paraId="6E7B9A4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13.337</w:t>
            </w:r>
          </w:p>
        </w:tc>
        <w:tc>
          <w:tcPr>
            <w:tcW w:w="864" w:type="dxa"/>
          </w:tcPr>
          <w:p w14:paraId="16DB197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12.503</w:t>
            </w:r>
          </w:p>
        </w:tc>
        <w:tc>
          <w:tcPr>
            <w:tcW w:w="864" w:type="dxa"/>
          </w:tcPr>
          <w:p w14:paraId="6E6DE67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5.939</w:t>
            </w:r>
          </w:p>
        </w:tc>
        <w:tc>
          <w:tcPr>
            <w:tcW w:w="864" w:type="dxa"/>
          </w:tcPr>
          <w:p w14:paraId="093042F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c>
          <w:tcPr>
            <w:tcW w:w="864" w:type="dxa"/>
          </w:tcPr>
          <w:p w14:paraId="1B85095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tabpfn_corrected</w:t>
            </w:r>
          </w:p>
        </w:tc>
      </w:tr>
    </w:tbl>
    <w:p w14:paraId="7D0D4566" w14:textId="77777777" w:rsidR="008D7125" w:rsidRDefault="00000000" w:rsidP="00F716CE">
      <w:pPr>
        <w:pStyle w:val="Heading3"/>
        <w:spacing w:line="240" w:lineRule="auto"/>
      </w:pPr>
      <w:r>
        <w:t>3.2 Eight-cell winner table</w:t>
      </w:r>
    </w:p>
    <w:p w14:paraId="012C5371" w14:textId="77777777" w:rsidR="008D7125" w:rsidRDefault="008D7125" w:rsidP="00F716CE">
      <w:pPr>
        <w:spacing w:line="240" w:lineRule="auto"/>
      </w:pPr>
    </w:p>
    <w:p w14:paraId="1C89D36B" w14:textId="77777777" w:rsidR="008D7125" w:rsidRDefault="00000000" w:rsidP="00F716CE">
      <w:pPr>
        <w:spacing w:line="240" w:lineRule="auto"/>
      </w:pPr>
      <w:r>
        <w:t>Which model shipped, with or without bias correction, in each of</w:t>
      </w:r>
    </w:p>
    <w:p w14:paraId="6E8080A4" w14:textId="77777777" w:rsidR="008D7125" w:rsidRDefault="00000000" w:rsidP="00F716CE">
      <w:pPr>
        <w:spacing w:line="240" w:lineRule="auto"/>
      </w:pPr>
      <w:r>
        <w:t>the 8 opx rows (4 tuned-family rows + 4 TabPFN rows).</w:t>
      </w:r>
    </w:p>
    <w:p w14:paraId="52D417F0" w14:textId="77777777" w:rsidR="008D7125" w:rsidRDefault="00000000" w:rsidP="00F716CE">
      <w:pPr>
        <w:spacing w:line="240" w:lineRule="auto"/>
      </w:pPr>
      <w:r>
        <w:t xml:space="preserve">Source: </w:t>
      </w:r>
      <w:r>
        <w:rPr>
          <w:rFonts w:ascii="Consolas" w:hAnsi="Consolas"/>
          <w:sz w:val="20"/>
        </w:rPr>
        <w:t>results/bias_correction_shipped.csv</w:t>
      </w:r>
      <w:r>
        <w:t>.</w:t>
      </w:r>
    </w:p>
    <w:tbl>
      <w:tblPr>
        <w:tblStyle w:val="LightGrid-Accent1"/>
        <w:tblW w:w="0" w:type="auto"/>
        <w:tblLook w:val="04A0" w:firstRow="1" w:lastRow="0" w:firstColumn="1" w:lastColumn="0" w:noHBand="0" w:noVBand="1"/>
      </w:tblPr>
      <w:tblGrid>
        <w:gridCol w:w="742"/>
        <w:gridCol w:w="984"/>
        <w:gridCol w:w="903"/>
        <w:gridCol w:w="1013"/>
        <w:gridCol w:w="912"/>
        <w:gridCol w:w="1504"/>
        <w:gridCol w:w="1504"/>
        <w:gridCol w:w="1294"/>
      </w:tblGrid>
      <w:tr w:rsidR="008D7125" w14:paraId="7AF69926" w14:textId="77777777" w:rsidTr="008D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DA73A44" w14:textId="77777777" w:rsidR="008D7125" w:rsidRDefault="008D7125" w:rsidP="00F716CE"/>
        </w:tc>
        <w:tc>
          <w:tcPr>
            <w:tcW w:w="1080" w:type="dxa"/>
          </w:tcPr>
          <w:p w14:paraId="037301A6"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track</w:t>
            </w:r>
          </w:p>
        </w:tc>
        <w:tc>
          <w:tcPr>
            <w:tcW w:w="1080" w:type="dxa"/>
          </w:tcPr>
          <w:p w14:paraId="6E12E098"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target</w:t>
            </w:r>
          </w:p>
        </w:tc>
        <w:tc>
          <w:tcPr>
            <w:tcW w:w="1080" w:type="dxa"/>
          </w:tcPr>
          <w:p w14:paraId="653F164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model</w:t>
            </w:r>
          </w:p>
        </w:tc>
        <w:tc>
          <w:tcPr>
            <w:tcW w:w="1080" w:type="dxa"/>
          </w:tcPr>
          <w:p w14:paraId="4045E9A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w:t>
            </w:r>
          </w:p>
        </w:tc>
        <w:tc>
          <w:tcPr>
            <w:tcW w:w="1080" w:type="dxa"/>
          </w:tcPr>
          <w:p w14:paraId="5522437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ship_a</w:t>
            </w:r>
          </w:p>
        </w:tc>
        <w:tc>
          <w:tcPr>
            <w:tcW w:w="1080" w:type="dxa"/>
          </w:tcPr>
          <w:p w14:paraId="1E82760F"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ship_b</w:t>
            </w:r>
          </w:p>
        </w:tc>
        <w:tc>
          <w:tcPr>
            <w:tcW w:w="1080" w:type="dxa"/>
          </w:tcPr>
          <w:p w14:paraId="0DF7EAC7"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n_seeds_done</w:t>
            </w:r>
          </w:p>
        </w:tc>
      </w:tr>
      <w:tr w:rsidR="008D7125" w14:paraId="4C137D23"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15E443C" w14:textId="77777777" w:rsidR="008D7125" w:rsidRDefault="00000000" w:rsidP="00F716CE">
            <w:r>
              <w:rPr>
                <w:sz w:val="18"/>
              </w:rPr>
              <w:t>0</w:t>
            </w:r>
          </w:p>
        </w:tc>
        <w:tc>
          <w:tcPr>
            <w:tcW w:w="1080" w:type="dxa"/>
          </w:tcPr>
          <w:p w14:paraId="786C8E5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1080" w:type="dxa"/>
          </w:tcPr>
          <w:p w14:paraId="779D393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1080" w:type="dxa"/>
          </w:tcPr>
          <w:p w14:paraId="65A96B1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ElasticNet</w:t>
            </w:r>
          </w:p>
        </w:tc>
        <w:tc>
          <w:tcPr>
            <w:tcW w:w="1080" w:type="dxa"/>
          </w:tcPr>
          <w:p w14:paraId="2F7D54E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c>
          <w:tcPr>
            <w:tcW w:w="1080" w:type="dxa"/>
          </w:tcPr>
          <w:p w14:paraId="762EE0B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{"form": "A", "ships": false, "overall_delta":...</w:t>
            </w:r>
          </w:p>
        </w:tc>
        <w:tc>
          <w:tcPr>
            <w:tcW w:w="1080" w:type="dxa"/>
          </w:tcPr>
          <w:p w14:paraId="7F6F61D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{"form": "B", "ships": false, "overall_delta":...</w:t>
            </w:r>
          </w:p>
        </w:tc>
        <w:tc>
          <w:tcPr>
            <w:tcW w:w="1080" w:type="dxa"/>
          </w:tcPr>
          <w:p w14:paraId="6F091FB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20</w:t>
            </w:r>
          </w:p>
        </w:tc>
      </w:tr>
      <w:tr w:rsidR="008D7125" w14:paraId="1D53A5F2"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2B47BB6" w14:textId="77777777" w:rsidR="008D7125" w:rsidRDefault="00000000" w:rsidP="00F716CE">
            <w:r>
              <w:rPr>
                <w:sz w:val="18"/>
              </w:rPr>
              <w:t>1</w:t>
            </w:r>
          </w:p>
        </w:tc>
        <w:tc>
          <w:tcPr>
            <w:tcW w:w="1080" w:type="dxa"/>
          </w:tcPr>
          <w:p w14:paraId="00FAC05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1080" w:type="dxa"/>
          </w:tcPr>
          <w:p w14:paraId="2EB1D7E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1080" w:type="dxa"/>
          </w:tcPr>
          <w:p w14:paraId="77B4438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MLP</w:t>
            </w:r>
          </w:p>
        </w:tc>
        <w:tc>
          <w:tcPr>
            <w:tcW w:w="1080" w:type="dxa"/>
          </w:tcPr>
          <w:p w14:paraId="5990A25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c>
          <w:tcPr>
            <w:tcW w:w="1080" w:type="dxa"/>
          </w:tcPr>
          <w:p w14:paraId="1CB1070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{"form": "A", "ships": false, "overall_delta":...</w:t>
            </w:r>
          </w:p>
        </w:tc>
        <w:tc>
          <w:tcPr>
            <w:tcW w:w="1080" w:type="dxa"/>
          </w:tcPr>
          <w:p w14:paraId="4E67511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{"form": "B", "ships": false, "overall_delta":...</w:t>
            </w:r>
          </w:p>
        </w:tc>
        <w:tc>
          <w:tcPr>
            <w:tcW w:w="1080" w:type="dxa"/>
          </w:tcPr>
          <w:p w14:paraId="6C9EA60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20</w:t>
            </w:r>
          </w:p>
        </w:tc>
      </w:tr>
      <w:tr w:rsidR="008D7125" w14:paraId="4498805E"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D11FB46" w14:textId="77777777" w:rsidR="008D7125" w:rsidRDefault="00000000" w:rsidP="00F716CE">
            <w:r>
              <w:rPr>
                <w:sz w:val="18"/>
              </w:rPr>
              <w:t>2</w:t>
            </w:r>
          </w:p>
        </w:tc>
        <w:tc>
          <w:tcPr>
            <w:tcW w:w="1080" w:type="dxa"/>
          </w:tcPr>
          <w:p w14:paraId="25E1756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1080" w:type="dxa"/>
          </w:tcPr>
          <w:p w14:paraId="556213D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1080" w:type="dxa"/>
          </w:tcPr>
          <w:p w14:paraId="2E9FD8A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LightGBM</w:t>
            </w:r>
          </w:p>
        </w:tc>
        <w:tc>
          <w:tcPr>
            <w:tcW w:w="1080" w:type="dxa"/>
          </w:tcPr>
          <w:p w14:paraId="4547455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c>
          <w:tcPr>
            <w:tcW w:w="1080" w:type="dxa"/>
          </w:tcPr>
          <w:p w14:paraId="5A3B660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{"form": "A", "ships": false, "overall_delta":...</w:t>
            </w:r>
          </w:p>
        </w:tc>
        <w:tc>
          <w:tcPr>
            <w:tcW w:w="1080" w:type="dxa"/>
          </w:tcPr>
          <w:p w14:paraId="33C520E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{"form": "B", "ships": false, "overall_delta":...</w:t>
            </w:r>
          </w:p>
        </w:tc>
        <w:tc>
          <w:tcPr>
            <w:tcW w:w="1080" w:type="dxa"/>
          </w:tcPr>
          <w:p w14:paraId="2C8D523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20</w:t>
            </w:r>
          </w:p>
        </w:tc>
      </w:tr>
      <w:tr w:rsidR="008D7125" w14:paraId="12A86630"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981754F" w14:textId="77777777" w:rsidR="008D7125" w:rsidRDefault="00000000" w:rsidP="00F716CE">
            <w:r>
              <w:rPr>
                <w:sz w:val="18"/>
              </w:rPr>
              <w:t>3</w:t>
            </w:r>
          </w:p>
        </w:tc>
        <w:tc>
          <w:tcPr>
            <w:tcW w:w="1080" w:type="dxa"/>
          </w:tcPr>
          <w:p w14:paraId="667E256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1080" w:type="dxa"/>
          </w:tcPr>
          <w:p w14:paraId="106DA1C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1080" w:type="dxa"/>
          </w:tcPr>
          <w:p w14:paraId="58E351F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RF</w:t>
            </w:r>
          </w:p>
        </w:tc>
        <w:tc>
          <w:tcPr>
            <w:tcW w:w="1080" w:type="dxa"/>
          </w:tcPr>
          <w:p w14:paraId="23CB427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c>
          <w:tcPr>
            <w:tcW w:w="1080" w:type="dxa"/>
          </w:tcPr>
          <w:p w14:paraId="47C0FC9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{"form": "A", "ships": true, "overall_delta": ...</w:t>
            </w:r>
          </w:p>
        </w:tc>
        <w:tc>
          <w:tcPr>
            <w:tcW w:w="1080" w:type="dxa"/>
          </w:tcPr>
          <w:p w14:paraId="51A6D2E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{"form": "B", "ships": false, "overall_delta":...</w:t>
            </w:r>
          </w:p>
        </w:tc>
        <w:tc>
          <w:tcPr>
            <w:tcW w:w="1080" w:type="dxa"/>
          </w:tcPr>
          <w:p w14:paraId="07F665B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20</w:t>
            </w:r>
          </w:p>
        </w:tc>
      </w:tr>
      <w:tr w:rsidR="008D7125" w14:paraId="7DBB0D52"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164F0F7" w14:textId="77777777" w:rsidR="008D7125" w:rsidRDefault="00000000" w:rsidP="00F716CE">
            <w:r>
              <w:rPr>
                <w:sz w:val="18"/>
              </w:rPr>
              <w:t>8</w:t>
            </w:r>
          </w:p>
        </w:tc>
        <w:tc>
          <w:tcPr>
            <w:tcW w:w="1080" w:type="dxa"/>
          </w:tcPr>
          <w:p w14:paraId="787D100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1080" w:type="dxa"/>
          </w:tcPr>
          <w:p w14:paraId="70DD477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1080" w:type="dxa"/>
          </w:tcPr>
          <w:p w14:paraId="740AA4F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TabPFN</w:t>
            </w:r>
          </w:p>
        </w:tc>
        <w:tc>
          <w:tcPr>
            <w:tcW w:w="1080" w:type="dxa"/>
          </w:tcPr>
          <w:p w14:paraId="5767C61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c>
          <w:tcPr>
            <w:tcW w:w="1080" w:type="dxa"/>
          </w:tcPr>
          <w:p w14:paraId="43272DE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1080" w:type="dxa"/>
          </w:tcPr>
          <w:p w14:paraId="5118F70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1080" w:type="dxa"/>
          </w:tcPr>
          <w:p w14:paraId="45CA521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w:t>
            </w:r>
          </w:p>
        </w:tc>
      </w:tr>
      <w:tr w:rsidR="008D7125" w14:paraId="0D026D55"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BFAF702" w14:textId="77777777" w:rsidR="008D7125" w:rsidRDefault="00000000" w:rsidP="00F716CE">
            <w:r>
              <w:rPr>
                <w:sz w:val="18"/>
              </w:rPr>
              <w:t>9</w:t>
            </w:r>
          </w:p>
        </w:tc>
        <w:tc>
          <w:tcPr>
            <w:tcW w:w="1080" w:type="dxa"/>
          </w:tcPr>
          <w:p w14:paraId="35E2B0B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1080" w:type="dxa"/>
          </w:tcPr>
          <w:p w14:paraId="54A21DA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1080" w:type="dxa"/>
          </w:tcPr>
          <w:p w14:paraId="6A59040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TabPFN</w:t>
            </w:r>
          </w:p>
        </w:tc>
        <w:tc>
          <w:tcPr>
            <w:tcW w:w="1080" w:type="dxa"/>
          </w:tcPr>
          <w:p w14:paraId="73FBA73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c>
          <w:tcPr>
            <w:tcW w:w="1080" w:type="dxa"/>
          </w:tcPr>
          <w:p w14:paraId="184B487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1080" w:type="dxa"/>
          </w:tcPr>
          <w:p w14:paraId="1B28DD5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1080" w:type="dxa"/>
          </w:tcPr>
          <w:p w14:paraId="09BF5A9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w:t>
            </w:r>
          </w:p>
        </w:tc>
      </w:tr>
      <w:tr w:rsidR="008D7125" w14:paraId="3F84E164"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12904A3" w14:textId="77777777" w:rsidR="008D7125" w:rsidRDefault="00000000" w:rsidP="00F716CE">
            <w:r>
              <w:rPr>
                <w:sz w:val="18"/>
              </w:rPr>
              <w:t>10</w:t>
            </w:r>
          </w:p>
        </w:tc>
        <w:tc>
          <w:tcPr>
            <w:tcW w:w="1080" w:type="dxa"/>
          </w:tcPr>
          <w:p w14:paraId="0DA3A1E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1080" w:type="dxa"/>
          </w:tcPr>
          <w:p w14:paraId="5986053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1080" w:type="dxa"/>
          </w:tcPr>
          <w:p w14:paraId="0582C59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TabPFN</w:t>
            </w:r>
          </w:p>
        </w:tc>
        <w:tc>
          <w:tcPr>
            <w:tcW w:w="1080" w:type="dxa"/>
          </w:tcPr>
          <w:p w14:paraId="04E38EB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c>
          <w:tcPr>
            <w:tcW w:w="1080" w:type="dxa"/>
          </w:tcPr>
          <w:p w14:paraId="28E7FB2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True</w:t>
            </w:r>
          </w:p>
        </w:tc>
        <w:tc>
          <w:tcPr>
            <w:tcW w:w="1080" w:type="dxa"/>
          </w:tcPr>
          <w:p w14:paraId="669A986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1080" w:type="dxa"/>
          </w:tcPr>
          <w:p w14:paraId="53D578B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w:t>
            </w:r>
          </w:p>
        </w:tc>
      </w:tr>
      <w:tr w:rsidR="008D7125" w14:paraId="30406C7C"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7C79C28" w14:textId="77777777" w:rsidR="008D7125" w:rsidRDefault="00000000" w:rsidP="00F716CE">
            <w:r>
              <w:rPr>
                <w:sz w:val="18"/>
              </w:rPr>
              <w:t>11</w:t>
            </w:r>
          </w:p>
        </w:tc>
        <w:tc>
          <w:tcPr>
            <w:tcW w:w="1080" w:type="dxa"/>
          </w:tcPr>
          <w:p w14:paraId="6FBE9AC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1080" w:type="dxa"/>
          </w:tcPr>
          <w:p w14:paraId="7E447B8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1080" w:type="dxa"/>
          </w:tcPr>
          <w:p w14:paraId="24434BD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TabPFN</w:t>
            </w:r>
          </w:p>
        </w:tc>
        <w:tc>
          <w:tcPr>
            <w:tcW w:w="1080" w:type="dxa"/>
          </w:tcPr>
          <w:p w14:paraId="44C1960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c>
          <w:tcPr>
            <w:tcW w:w="1080" w:type="dxa"/>
          </w:tcPr>
          <w:p w14:paraId="51A56E5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True</w:t>
            </w:r>
          </w:p>
        </w:tc>
        <w:tc>
          <w:tcPr>
            <w:tcW w:w="1080" w:type="dxa"/>
          </w:tcPr>
          <w:p w14:paraId="5287241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1080" w:type="dxa"/>
          </w:tcPr>
          <w:p w14:paraId="257FBB4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w:t>
            </w:r>
          </w:p>
        </w:tc>
      </w:tr>
    </w:tbl>
    <w:p w14:paraId="328E94C8" w14:textId="77777777" w:rsidR="008D7125" w:rsidRDefault="00000000" w:rsidP="00F716CE">
      <w:pPr>
        <w:pStyle w:val="Heading3"/>
        <w:spacing w:line="240" w:lineRule="auto"/>
      </w:pPr>
      <w:r>
        <w:t>3.3 TabPFN bias-correction scoreboard</w:t>
      </w:r>
    </w:p>
    <w:p w14:paraId="22EE9E4A" w14:textId="77777777" w:rsidR="008D7125" w:rsidRDefault="008D7125" w:rsidP="00F716CE">
      <w:pPr>
        <w:spacing w:line="240" w:lineRule="auto"/>
      </w:pPr>
    </w:p>
    <w:p w14:paraId="373B4A5C" w14:textId="77777777" w:rsidR="008D7125" w:rsidRDefault="00000000" w:rsidP="00F716CE">
      <w:pPr>
        <w:spacing w:line="240" w:lineRule="auto"/>
      </w:pPr>
      <w:r>
        <w:t>TabPFN's own pre/post correction numbers, averaged over 5 OOF</w:t>
      </w:r>
    </w:p>
    <w:p w14:paraId="78A07E37" w14:textId="77777777" w:rsidR="008D7125" w:rsidRDefault="00000000" w:rsidP="00F716CE">
      <w:pPr>
        <w:spacing w:line="240" w:lineRule="auto"/>
      </w:pPr>
      <w:r>
        <w:t>seeds. This is the source for the TabPFN columns in Section 3.1.</w:t>
      </w:r>
    </w:p>
    <w:p w14:paraId="4016F92B" w14:textId="77777777" w:rsidR="008D7125" w:rsidRDefault="00000000" w:rsidP="00F716CE">
      <w:pPr>
        <w:spacing w:line="240" w:lineRule="auto"/>
      </w:pPr>
      <w:r>
        <w:t xml:space="preserve">Source: </w:t>
      </w:r>
      <w:r>
        <w:rPr>
          <w:rFonts w:ascii="Consolas" w:hAnsi="Consolas"/>
          <w:sz w:val="20"/>
        </w:rPr>
        <w:t>results/tabpfn_bias_correction_summary.csv</w:t>
      </w:r>
      <w:r>
        <w:t>.</w:t>
      </w:r>
    </w:p>
    <w:tbl>
      <w:tblPr>
        <w:tblStyle w:val="LightGrid-Accent1"/>
        <w:tblW w:w="0" w:type="auto"/>
        <w:tblLook w:val="04A0" w:firstRow="1" w:lastRow="0" w:firstColumn="1" w:lastColumn="0" w:noHBand="0" w:noVBand="1"/>
      </w:tblPr>
      <w:tblGrid>
        <w:gridCol w:w="249"/>
        <w:gridCol w:w="436"/>
        <w:gridCol w:w="460"/>
        <w:gridCol w:w="402"/>
        <w:gridCol w:w="438"/>
        <w:gridCol w:w="583"/>
        <w:gridCol w:w="585"/>
        <w:gridCol w:w="480"/>
        <w:gridCol w:w="477"/>
        <w:gridCol w:w="579"/>
        <w:gridCol w:w="663"/>
        <w:gridCol w:w="756"/>
        <w:gridCol w:w="759"/>
        <w:gridCol w:w="993"/>
        <w:gridCol w:w="996"/>
      </w:tblGrid>
      <w:tr w:rsidR="008D7125" w14:paraId="6E973704" w14:textId="77777777" w:rsidTr="008D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C61C3C2" w14:textId="77777777" w:rsidR="008D7125" w:rsidRDefault="008D7125" w:rsidP="00F716CE"/>
        </w:tc>
        <w:tc>
          <w:tcPr>
            <w:tcW w:w="576" w:type="dxa"/>
          </w:tcPr>
          <w:p w14:paraId="5D9FBAD9"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pipeline</w:t>
            </w:r>
          </w:p>
        </w:tc>
        <w:tc>
          <w:tcPr>
            <w:tcW w:w="576" w:type="dxa"/>
          </w:tcPr>
          <w:p w14:paraId="53CFFAB6"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track</w:t>
            </w:r>
          </w:p>
        </w:tc>
        <w:tc>
          <w:tcPr>
            <w:tcW w:w="576" w:type="dxa"/>
          </w:tcPr>
          <w:p w14:paraId="6CD1F6D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target</w:t>
            </w:r>
          </w:p>
        </w:tc>
        <w:tc>
          <w:tcPr>
            <w:tcW w:w="576" w:type="dxa"/>
          </w:tcPr>
          <w:p w14:paraId="4DF6ED4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n_seeds</w:t>
            </w:r>
          </w:p>
        </w:tc>
        <w:tc>
          <w:tcPr>
            <w:tcW w:w="576" w:type="dxa"/>
          </w:tcPr>
          <w:p w14:paraId="14F94A3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ship_a_count</w:t>
            </w:r>
          </w:p>
        </w:tc>
        <w:tc>
          <w:tcPr>
            <w:tcW w:w="576" w:type="dxa"/>
          </w:tcPr>
          <w:p w14:paraId="3AA09A70"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ship_b_count</w:t>
            </w:r>
          </w:p>
        </w:tc>
        <w:tc>
          <w:tcPr>
            <w:tcW w:w="576" w:type="dxa"/>
          </w:tcPr>
          <w:p w14:paraId="3E518398"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winner_A</w:t>
            </w:r>
          </w:p>
        </w:tc>
        <w:tc>
          <w:tcPr>
            <w:tcW w:w="576" w:type="dxa"/>
          </w:tcPr>
          <w:p w14:paraId="58322DF1"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winner_B</w:t>
            </w:r>
          </w:p>
        </w:tc>
        <w:tc>
          <w:tcPr>
            <w:tcW w:w="576" w:type="dxa"/>
          </w:tcPr>
          <w:p w14:paraId="18195A9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winner_none</w:t>
            </w:r>
          </w:p>
        </w:tc>
        <w:tc>
          <w:tcPr>
            <w:tcW w:w="576" w:type="dxa"/>
          </w:tcPr>
          <w:p w14:paraId="1FB4CC6A"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pre_rmse_mean</w:t>
            </w:r>
          </w:p>
        </w:tc>
        <w:tc>
          <w:tcPr>
            <w:tcW w:w="576" w:type="dxa"/>
          </w:tcPr>
          <w:p w14:paraId="7612C084"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post_rmse_a_mean</w:t>
            </w:r>
          </w:p>
        </w:tc>
        <w:tc>
          <w:tcPr>
            <w:tcW w:w="576" w:type="dxa"/>
          </w:tcPr>
          <w:p w14:paraId="48708921"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post_rmse_b_mean</w:t>
            </w:r>
          </w:p>
        </w:tc>
        <w:tc>
          <w:tcPr>
            <w:tcW w:w="576" w:type="dxa"/>
          </w:tcPr>
          <w:p w14:paraId="20499686"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form_a_overall_delta_mean</w:t>
            </w:r>
          </w:p>
        </w:tc>
        <w:tc>
          <w:tcPr>
            <w:tcW w:w="576" w:type="dxa"/>
          </w:tcPr>
          <w:p w14:paraId="42205CD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form_b_overall_delta_mean</w:t>
            </w:r>
          </w:p>
        </w:tc>
      </w:tr>
      <w:tr w:rsidR="008D7125" w14:paraId="6BBBED68"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A267F27" w14:textId="77777777" w:rsidR="008D7125" w:rsidRDefault="00000000" w:rsidP="00F716CE">
            <w:r>
              <w:rPr>
                <w:sz w:val="18"/>
              </w:rPr>
              <w:t>0</w:t>
            </w:r>
          </w:p>
        </w:tc>
        <w:tc>
          <w:tcPr>
            <w:tcW w:w="576" w:type="dxa"/>
          </w:tcPr>
          <w:p w14:paraId="71E8C7D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w:t>
            </w:r>
          </w:p>
        </w:tc>
        <w:tc>
          <w:tcPr>
            <w:tcW w:w="576" w:type="dxa"/>
          </w:tcPr>
          <w:p w14:paraId="0A46962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576" w:type="dxa"/>
          </w:tcPr>
          <w:p w14:paraId="50FB78D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576" w:type="dxa"/>
          </w:tcPr>
          <w:p w14:paraId="5A5790B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w:t>
            </w:r>
          </w:p>
        </w:tc>
        <w:tc>
          <w:tcPr>
            <w:tcW w:w="576" w:type="dxa"/>
          </w:tcPr>
          <w:p w14:paraId="6C56C62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w:t>
            </w:r>
          </w:p>
        </w:tc>
        <w:tc>
          <w:tcPr>
            <w:tcW w:w="576" w:type="dxa"/>
          </w:tcPr>
          <w:p w14:paraId="57FD40B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w:t>
            </w:r>
          </w:p>
        </w:tc>
        <w:tc>
          <w:tcPr>
            <w:tcW w:w="576" w:type="dxa"/>
          </w:tcPr>
          <w:p w14:paraId="29A908F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w:t>
            </w:r>
          </w:p>
        </w:tc>
        <w:tc>
          <w:tcPr>
            <w:tcW w:w="576" w:type="dxa"/>
          </w:tcPr>
          <w:p w14:paraId="54CAE7E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w:t>
            </w:r>
          </w:p>
        </w:tc>
        <w:tc>
          <w:tcPr>
            <w:tcW w:w="576" w:type="dxa"/>
          </w:tcPr>
          <w:p w14:paraId="072FEE9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w:t>
            </w:r>
          </w:p>
        </w:tc>
        <w:tc>
          <w:tcPr>
            <w:tcW w:w="576" w:type="dxa"/>
          </w:tcPr>
          <w:p w14:paraId="54E04CD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84.546</w:t>
            </w:r>
          </w:p>
        </w:tc>
        <w:tc>
          <w:tcPr>
            <w:tcW w:w="576" w:type="dxa"/>
          </w:tcPr>
          <w:p w14:paraId="3BF0292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84.633</w:t>
            </w:r>
          </w:p>
        </w:tc>
        <w:tc>
          <w:tcPr>
            <w:tcW w:w="576" w:type="dxa"/>
          </w:tcPr>
          <w:p w14:paraId="076853C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85.273</w:t>
            </w:r>
          </w:p>
        </w:tc>
        <w:tc>
          <w:tcPr>
            <w:tcW w:w="576" w:type="dxa"/>
          </w:tcPr>
          <w:p w14:paraId="4861D3A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-0.087</w:t>
            </w:r>
          </w:p>
        </w:tc>
        <w:tc>
          <w:tcPr>
            <w:tcW w:w="576" w:type="dxa"/>
          </w:tcPr>
          <w:p w14:paraId="6C008A0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-0.727</w:t>
            </w:r>
          </w:p>
        </w:tc>
      </w:tr>
      <w:tr w:rsidR="008D7125" w14:paraId="743C31D7"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238F97E8" w14:textId="77777777" w:rsidR="008D7125" w:rsidRDefault="00000000" w:rsidP="00F716CE">
            <w:r>
              <w:rPr>
                <w:sz w:val="18"/>
              </w:rPr>
              <w:t>1</w:t>
            </w:r>
          </w:p>
        </w:tc>
        <w:tc>
          <w:tcPr>
            <w:tcW w:w="576" w:type="dxa"/>
          </w:tcPr>
          <w:p w14:paraId="56C3732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w:t>
            </w:r>
          </w:p>
        </w:tc>
        <w:tc>
          <w:tcPr>
            <w:tcW w:w="576" w:type="dxa"/>
          </w:tcPr>
          <w:p w14:paraId="2324764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576" w:type="dxa"/>
          </w:tcPr>
          <w:p w14:paraId="48DA71F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576" w:type="dxa"/>
          </w:tcPr>
          <w:p w14:paraId="7F52C0F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w:t>
            </w:r>
          </w:p>
        </w:tc>
        <w:tc>
          <w:tcPr>
            <w:tcW w:w="576" w:type="dxa"/>
          </w:tcPr>
          <w:p w14:paraId="24C25C7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w:t>
            </w:r>
          </w:p>
        </w:tc>
        <w:tc>
          <w:tcPr>
            <w:tcW w:w="576" w:type="dxa"/>
          </w:tcPr>
          <w:p w14:paraId="4F62F24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w:t>
            </w:r>
          </w:p>
        </w:tc>
        <w:tc>
          <w:tcPr>
            <w:tcW w:w="576" w:type="dxa"/>
          </w:tcPr>
          <w:p w14:paraId="21F4DFC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w:t>
            </w:r>
          </w:p>
        </w:tc>
        <w:tc>
          <w:tcPr>
            <w:tcW w:w="576" w:type="dxa"/>
          </w:tcPr>
          <w:p w14:paraId="4A3A0DF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w:t>
            </w:r>
          </w:p>
        </w:tc>
        <w:tc>
          <w:tcPr>
            <w:tcW w:w="576" w:type="dxa"/>
          </w:tcPr>
          <w:p w14:paraId="3037994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3</w:t>
            </w:r>
          </w:p>
        </w:tc>
        <w:tc>
          <w:tcPr>
            <w:tcW w:w="576" w:type="dxa"/>
          </w:tcPr>
          <w:p w14:paraId="6000D22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5.465</w:t>
            </w:r>
          </w:p>
        </w:tc>
        <w:tc>
          <w:tcPr>
            <w:tcW w:w="576" w:type="dxa"/>
          </w:tcPr>
          <w:p w14:paraId="1A8AD7F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2.671</w:t>
            </w:r>
          </w:p>
        </w:tc>
        <w:tc>
          <w:tcPr>
            <w:tcW w:w="576" w:type="dxa"/>
          </w:tcPr>
          <w:p w14:paraId="5B8C089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5.949</w:t>
            </w:r>
          </w:p>
        </w:tc>
        <w:tc>
          <w:tcPr>
            <w:tcW w:w="576" w:type="dxa"/>
          </w:tcPr>
          <w:p w14:paraId="2632EF0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2.794</w:t>
            </w:r>
          </w:p>
        </w:tc>
        <w:tc>
          <w:tcPr>
            <w:tcW w:w="576" w:type="dxa"/>
          </w:tcPr>
          <w:p w14:paraId="0B09061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-0.484</w:t>
            </w:r>
          </w:p>
        </w:tc>
      </w:tr>
      <w:tr w:rsidR="008D7125" w14:paraId="03A05B67"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445104DC" w14:textId="77777777" w:rsidR="008D7125" w:rsidRDefault="00000000" w:rsidP="00F716CE">
            <w:r>
              <w:rPr>
                <w:sz w:val="18"/>
              </w:rPr>
              <w:t>2</w:t>
            </w:r>
          </w:p>
        </w:tc>
        <w:tc>
          <w:tcPr>
            <w:tcW w:w="576" w:type="dxa"/>
          </w:tcPr>
          <w:p w14:paraId="73343A3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w:t>
            </w:r>
          </w:p>
        </w:tc>
        <w:tc>
          <w:tcPr>
            <w:tcW w:w="576" w:type="dxa"/>
          </w:tcPr>
          <w:p w14:paraId="35AA6F6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576" w:type="dxa"/>
          </w:tcPr>
          <w:p w14:paraId="668196D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576" w:type="dxa"/>
          </w:tcPr>
          <w:p w14:paraId="1483B13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w:t>
            </w:r>
          </w:p>
        </w:tc>
        <w:tc>
          <w:tcPr>
            <w:tcW w:w="576" w:type="dxa"/>
          </w:tcPr>
          <w:p w14:paraId="1B31291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3</w:t>
            </w:r>
          </w:p>
        </w:tc>
        <w:tc>
          <w:tcPr>
            <w:tcW w:w="576" w:type="dxa"/>
          </w:tcPr>
          <w:p w14:paraId="48017EF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w:t>
            </w:r>
          </w:p>
        </w:tc>
        <w:tc>
          <w:tcPr>
            <w:tcW w:w="576" w:type="dxa"/>
          </w:tcPr>
          <w:p w14:paraId="7C6FB08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3</w:t>
            </w:r>
          </w:p>
        </w:tc>
        <w:tc>
          <w:tcPr>
            <w:tcW w:w="576" w:type="dxa"/>
          </w:tcPr>
          <w:p w14:paraId="63D30D3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w:t>
            </w:r>
          </w:p>
        </w:tc>
        <w:tc>
          <w:tcPr>
            <w:tcW w:w="576" w:type="dxa"/>
          </w:tcPr>
          <w:p w14:paraId="32AFEF5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w:t>
            </w:r>
          </w:p>
        </w:tc>
        <w:tc>
          <w:tcPr>
            <w:tcW w:w="576" w:type="dxa"/>
          </w:tcPr>
          <w:p w14:paraId="227DEB6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150.648</w:t>
            </w:r>
          </w:p>
        </w:tc>
        <w:tc>
          <w:tcPr>
            <w:tcW w:w="576" w:type="dxa"/>
          </w:tcPr>
          <w:p w14:paraId="53BD49A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123.956</w:t>
            </w:r>
          </w:p>
        </w:tc>
        <w:tc>
          <w:tcPr>
            <w:tcW w:w="576" w:type="dxa"/>
          </w:tcPr>
          <w:p w14:paraId="1FBF671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149.447</w:t>
            </w:r>
          </w:p>
        </w:tc>
        <w:tc>
          <w:tcPr>
            <w:tcW w:w="576" w:type="dxa"/>
          </w:tcPr>
          <w:p w14:paraId="0CE25B3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26.693</w:t>
            </w:r>
          </w:p>
        </w:tc>
        <w:tc>
          <w:tcPr>
            <w:tcW w:w="576" w:type="dxa"/>
          </w:tcPr>
          <w:p w14:paraId="62D0E9A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1.201</w:t>
            </w:r>
          </w:p>
        </w:tc>
      </w:tr>
      <w:tr w:rsidR="008D7125" w14:paraId="03D66AFC"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6" w:type="dxa"/>
          </w:tcPr>
          <w:p w14:paraId="39DF2695" w14:textId="77777777" w:rsidR="008D7125" w:rsidRDefault="00000000" w:rsidP="00F716CE">
            <w:r>
              <w:rPr>
                <w:sz w:val="18"/>
              </w:rPr>
              <w:t>3</w:t>
            </w:r>
          </w:p>
        </w:tc>
        <w:tc>
          <w:tcPr>
            <w:tcW w:w="576" w:type="dxa"/>
          </w:tcPr>
          <w:p w14:paraId="40D7E36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w:t>
            </w:r>
          </w:p>
        </w:tc>
        <w:tc>
          <w:tcPr>
            <w:tcW w:w="576" w:type="dxa"/>
          </w:tcPr>
          <w:p w14:paraId="353B552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576" w:type="dxa"/>
          </w:tcPr>
          <w:p w14:paraId="403FCE7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576" w:type="dxa"/>
          </w:tcPr>
          <w:p w14:paraId="6AE024E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w:t>
            </w:r>
          </w:p>
        </w:tc>
        <w:tc>
          <w:tcPr>
            <w:tcW w:w="576" w:type="dxa"/>
          </w:tcPr>
          <w:p w14:paraId="33F5DB2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w:t>
            </w:r>
          </w:p>
        </w:tc>
        <w:tc>
          <w:tcPr>
            <w:tcW w:w="576" w:type="dxa"/>
          </w:tcPr>
          <w:p w14:paraId="79E4A05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w:t>
            </w:r>
          </w:p>
        </w:tc>
        <w:tc>
          <w:tcPr>
            <w:tcW w:w="576" w:type="dxa"/>
          </w:tcPr>
          <w:p w14:paraId="52E8D0A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w:t>
            </w:r>
          </w:p>
        </w:tc>
        <w:tc>
          <w:tcPr>
            <w:tcW w:w="576" w:type="dxa"/>
          </w:tcPr>
          <w:p w14:paraId="489A3C0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w:t>
            </w:r>
          </w:p>
        </w:tc>
        <w:tc>
          <w:tcPr>
            <w:tcW w:w="576" w:type="dxa"/>
          </w:tcPr>
          <w:p w14:paraId="5FFD1DA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w:t>
            </w:r>
          </w:p>
        </w:tc>
        <w:tc>
          <w:tcPr>
            <w:tcW w:w="576" w:type="dxa"/>
          </w:tcPr>
          <w:p w14:paraId="0C674BF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12.524</w:t>
            </w:r>
          </w:p>
        </w:tc>
        <w:tc>
          <w:tcPr>
            <w:tcW w:w="576" w:type="dxa"/>
          </w:tcPr>
          <w:p w14:paraId="71DAE4D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5.935</w:t>
            </w:r>
          </w:p>
        </w:tc>
        <w:tc>
          <w:tcPr>
            <w:tcW w:w="576" w:type="dxa"/>
          </w:tcPr>
          <w:p w14:paraId="758A650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12.518</w:t>
            </w:r>
          </w:p>
        </w:tc>
        <w:tc>
          <w:tcPr>
            <w:tcW w:w="576" w:type="dxa"/>
          </w:tcPr>
          <w:p w14:paraId="59526B5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6.589</w:t>
            </w:r>
          </w:p>
        </w:tc>
        <w:tc>
          <w:tcPr>
            <w:tcW w:w="576" w:type="dxa"/>
          </w:tcPr>
          <w:p w14:paraId="49EC286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0.007</w:t>
            </w:r>
          </w:p>
        </w:tc>
      </w:tr>
    </w:tbl>
    <w:p w14:paraId="53D2F32D" w14:textId="77777777" w:rsidR="008D7125" w:rsidRDefault="00000000" w:rsidP="00F716CE">
      <w:pPr>
        <w:spacing w:line="240" w:lineRule="auto"/>
      </w:pPr>
      <w:r>
        <w:t>Per-seed detail (5 seeds x 4 combos = 20 rows). Useful for</w:t>
      </w:r>
    </w:p>
    <w:p w14:paraId="5EC7F6F0" w14:textId="77777777" w:rsidR="008D7125" w:rsidRDefault="00000000" w:rsidP="00F716CE">
      <w:pPr>
        <w:spacing w:line="240" w:lineRule="auto"/>
      </w:pPr>
      <w:r>
        <w:t>checking stability.</w:t>
      </w:r>
    </w:p>
    <w:p w14:paraId="38593D1D" w14:textId="77777777" w:rsidR="008D7125" w:rsidRDefault="00000000" w:rsidP="00F716CE">
      <w:pPr>
        <w:spacing w:line="240" w:lineRule="auto"/>
      </w:pPr>
      <w:r>
        <w:t xml:space="preserve">Source: </w:t>
      </w:r>
      <w:r>
        <w:rPr>
          <w:rFonts w:ascii="Consolas" w:hAnsi="Consolas"/>
          <w:sz w:val="20"/>
        </w:rPr>
        <w:t>results/tabpfn_bias_correction_perseed.csv</w:t>
      </w:r>
      <w:r>
        <w:t>.</w:t>
      </w:r>
    </w:p>
    <w:tbl>
      <w:tblPr>
        <w:tblStyle w:val="LightGrid-Accent1"/>
        <w:tblW w:w="0" w:type="auto"/>
        <w:tblLook w:val="04A0" w:firstRow="1" w:lastRow="0" w:firstColumn="1" w:lastColumn="0" w:noHBand="0" w:noVBand="1"/>
      </w:tblPr>
      <w:tblGrid>
        <w:gridCol w:w="590"/>
        <w:gridCol w:w="886"/>
        <w:gridCol w:w="782"/>
        <w:gridCol w:w="688"/>
        <w:gridCol w:w="1197"/>
        <w:gridCol w:w="1185"/>
        <w:gridCol w:w="1193"/>
        <w:gridCol w:w="769"/>
        <w:gridCol w:w="774"/>
        <w:gridCol w:w="792"/>
      </w:tblGrid>
      <w:tr w:rsidR="008D7125" w14:paraId="76EDC930" w14:textId="77777777" w:rsidTr="008D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28A58E7" w14:textId="77777777" w:rsidR="008D7125" w:rsidRDefault="008D7125" w:rsidP="00F716CE"/>
        </w:tc>
        <w:tc>
          <w:tcPr>
            <w:tcW w:w="864" w:type="dxa"/>
          </w:tcPr>
          <w:p w14:paraId="208167D1"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track</w:t>
            </w:r>
          </w:p>
        </w:tc>
        <w:tc>
          <w:tcPr>
            <w:tcW w:w="864" w:type="dxa"/>
          </w:tcPr>
          <w:p w14:paraId="1F7884D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target</w:t>
            </w:r>
          </w:p>
        </w:tc>
        <w:tc>
          <w:tcPr>
            <w:tcW w:w="864" w:type="dxa"/>
          </w:tcPr>
          <w:p w14:paraId="6D8DADC8"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seed</w:t>
            </w:r>
          </w:p>
        </w:tc>
        <w:tc>
          <w:tcPr>
            <w:tcW w:w="864" w:type="dxa"/>
          </w:tcPr>
          <w:p w14:paraId="6F50C4E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pre_rmse_all</w:t>
            </w:r>
          </w:p>
        </w:tc>
        <w:tc>
          <w:tcPr>
            <w:tcW w:w="864" w:type="dxa"/>
          </w:tcPr>
          <w:p w14:paraId="089E6D1F"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post_rmse_a</w:t>
            </w:r>
          </w:p>
        </w:tc>
        <w:tc>
          <w:tcPr>
            <w:tcW w:w="864" w:type="dxa"/>
          </w:tcPr>
          <w:p w14:paraId="40CCEF57"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post_rmse_b</w:t>
            </w:r>
          </w:p>
        </w:tc>
        <w:tc>
          <w:tcPr>
            <w:tcW w:w="864" w:type="dxa"/>
          </w:tcPr>
          <w:p w14:paraId="1106B579"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ship_a</w:t>
            </w:r>
          </w:p>
        </w:tc>
        <w:tc>
          <w:tcPr>
            <w:tcW w:w="864" w:type="dxa"/>
          </w:tcPr>
          <w:p w14:paraId="496CA6C4"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ship_b</w:t>
            </w:r>
          </w:p>
        </w:tc>
        <w:tc>
          <w:tcPr>
            <w:tcW w:w="864" w:type="dxa"/>
          </w:tcPr>
          <w:p w14:paraId="684695CD"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w:t>
            </w:r>
          </w:p>
        </w:tc>
      </w:tr>
      <w:tr w:rsidR="008D7125" w14:paraId="3B010782"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B4C2FF9" w14:textId="77777777" w:rsidR="008D7125" w:rsidRDefault="00000000" w:rsidP="00F716CE">
            <w:r>
              <w:rPr>
                <w:sz w:val="18"/>
              </w:rPr>
              <w:t>0</w:t>
            </w:r>
          </w:p>
        </w:tc>
        <w:tc>
          <w:tcPr>
            <w:tcW w:w="864" w:type="dxa"/>
          </w:tcPr>
          <w:p w14:paraId="54D92EE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864" w:type="dxa"/>
          </w:tcPr>
          <w:p w14:paraId="2AE9771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598B5E8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42</w:t>
            </w:r>
          </w:p>
        </w:tc>
        <w:tc>
          <w:tcPr>
            <w:tcW w:w="864" w:type="dxa"/>
          </w:tcPr>
          <w:p w14:paraId="52B6A72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84.094</w:t>
            </w:r>
          </w:p>
        </w:tc>
        <w:tc>
          <w:tcPr>
            <w:tcW w:w="864" w:type="dxa"/>
          </w:tcPr>
          <w:p w14:paraId="443766E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85.555</w:t>
            </w:r>
          </w:p>
        </w:tc>
        <w:tc>
          <w:tcPr>
            <w:tcW w:w="864" w:type="dxa"/>
          </w:tcPr>
          <w:p w14:paraId="1C73565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84.353</w:t>
            </w:r>
          </w:p>
        </w:tc>
        <w:tc>
          <w:tcPr>
            <w:tcW w:w="864" w:type="dxa"/>
          </w:tcPr>
          <w:p w14:paraId="0FC3A70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5FEAF76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5422180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r>
      <w:tr w:rsidR="008D7125" w14:paraId="26DC5CA6"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189D1D5" w14:textId="77777777" w:rsidR="008D7125" w:rsidRDefault="00000000" w:rsidP="00F716CE">
            <w:r>
              <w:rPr>
                <w:sz w:val="18"/>
              </w:rPr>
              <w:t>1</w:t>
            </w:r>
          </w:p>
        </w:tc>
        <w:tc>
          <w:tcPr>
            <w:tcW w:w="864" w:type="dxa"/>
          </w:tcPr>
          <w:p w14:paraId="0F43966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864" w:type="dxa"/>
          </w:tcPr>
          <w:p w14:paraId="2EEE6FF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864" w:type="dxa"/>
          </w:tcPr>
          <w:p w14:paraId="0C4B5D6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43</w:t>
            </w:r>
          </w:p>
        </w:tc>
        <w:tc>
          <w:tcPr>
            <w:tcW w:w="864" w:type="dxa"/>
          </w:tcPr>
          <w:p w14:paraId="424B3B7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83.648</w:t>
            </w:r>
          </w:p>
        </w:tc>
        <w:tc>
          <w:tcPr>
            <w:tcW w:w="864" w:type="dxa"/>
          </w:tcPr>
          <w:p w14:paraId="5B35388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83.845</w:t>
            </w:r>
          </w:p>
        </w:tc>
        <w:tc>
          <w:tcPr>
            <w:tcW w:w="864" w:type="dxa"/>
          </w:tcPr>
          <w:p w14:paraId="23C61C9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84.735</w:t>
            </w:r>
          </w:p>
        </w:tc>
        <w:tc>
          <w:tcPr>
            <w:tcW w:w="864" w:type="dxa"/>
          </w:tcPr>
          <w:p w14:paraId="0242766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4AC5798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14D412A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r>
      <w:tr w:rsidR="008D7125" w14:paraId="697D414A"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EDB06D2" w14:textId="77777777" w:rsidR="008D7125" w:rsidRDefault="00000000" w:rsidP="00F716CE">
            <w:r>
              <w:rPr>
                <w:sz w:val="18"/>
              </w:rPr>
              <w:t>2</w:t>
            </w:r>
          </w:p>
        </w:tc>
        <w:tc>
          <w:tcPr>
            <w:tcW w:w="864" w:type="dxa"/>
          </w:tcPr>
          <w:p w14:paraId="63A1A12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864" w:type="dxa"/>
          </w:tcPr>
          <w:p w14:paraId="4AB0EAA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0025ED9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44</w:t>
            </w:r>
          </w:p>
        </w:tc>
        <w:tc>
          <w:tcPr>
            <w:tcW w:w="864" w:type="dxa"/>
          </w:tcPr>
          <w:p w14:paraId="4A17ADA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85.340</w:t>
            </w:r>
          </w:p>
        </w:tc>
        <w:tc>
          <w:tcPr>
            <w:tcW w:w="864" w:type="dxa"/>
          </w:tcPr>
          <w:p w14:paraId="096E325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84.860</w:t>
            </w:r>
          </w:p>
        </w:tc>
        <w:tc>
          <w:tcPr>
            <w:tcW w:w="864" w:type="dxa"/>
          </w:tcPr>
          <w:p w14:paraId="638F1FA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86.045</w:t>
            </w:r>
          </w:p>
        </w:tc>
        <w:tc>
          <w:tcPr>
            <w:tcW w:w="864" w:type="dxa"/>
          </w:tcPr>
          <w:p w14:paraId="04BF46C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390A2D3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567534F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r>
      <w:tr w:rsidR="008D7125" w14:paraId="5E5F0E68"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53EAD1F" w14:textId="77777777" w:rsidR="008D7125" w:rsidRDefault="00000000" w:rsidP="00F716CE">
            <w:r>
              <w:rPr>
                <w:sz w:val="18"/>
              </w:rPr>
              <w:t>3</w:t>
            </w:r>
          </w:p>
        </w:tc>
        <w:tc>
          <w:tcPr>
            <w:tcW w:w="864" w:type="dxa"/>
          </w:tcPr>
          <w:p w14:paraId="50842DB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864" w:type="dxa"/>
          </w:tcPr>
          <w:p w14:paraId="79D9B85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864" w:type="dxa"/>
          </w:tcPr>
          <w:p w14:paraId="3080CD2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45</w:t>
            </w:r>
          </w:p>
        </w:tc>
        <w:tc>
          <w:tcPr>
            <w:tcW w:w="864" w:type="dxa"/>
          </w:tcPr>
          <w:p w14:paraId="584BF16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85.546</w:t>
            </w:r>
          </w:p>
        </w:tc>
        <w:tc>
          <w:tcPr>
            <w:tcW w:w="864" w:type="dxa"/>
          </w:tcPr>
          <w:p w14:paraId="747966F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83.375</w:t>
            </w:r>
          </w:p>
        </w:tc>
        <w:tc>
          <w:tcPr>
            <w:tcW w:w="864" w:type="dxa"/>
          </w:tcPr>
          <w:p w14:paraId="706F19E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86.414</w:t>
            </w:r>
          </w:p>
        </w:tc>
        <w:tc>
          <w:tcPr>
            <w:tcW w:w="864" w:type="dxa"/>
          </w:tcPr>
          <w:p w14:paraId="71423BA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14F6D26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5BF197F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r>
      <w:tr w:rsidR="008D7125" w14:paraId="59D88F54"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FB89068" w14:textId="77777777" w:rsidR="008D7125" w:rsidRDefault="00000000" w:rsidP="00F716CE">
            <w:r>
              <w:rPr>
                <w:sz w:val="18"/>
              </w:rPr>
              <w:t>4</w:t>
            </w:r>
          </w:p>
        </w:tc>
        <w:tc>
          <w:tcPr>
            <w:tcW w:w="864" w:type="dxa"/>
          </w:tcPr>
          <w:p w14:paraId="6688E3C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864" w:type="dxa"/>
          </w:tcPr>
          <w:p w14:paraId="2C986A1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6E2BECA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46</w:t>
            </w:r>
          </w:p>
        </w:tc>
        <w:tc>
          <w:tcPr>
            <w:tcW w:w="864" w:type="dxa"/>
          </w:tcPr>
          <w:p w14:paraId="2622576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84.100</w:t>
            </w:r>
          </w:p>
        </w:tc>
        <w:tc>
          <w:tcPr>
            <w:tcW w:w="864" w:type="dxa"/>
          </w:tcPr>
          <w:p w14:paraId="0E80B03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85.529</w:t>
            </w:r>
          </w:p>
        </w:tc>
        <w:tc>
          <w:tcPr>
            <w:tcW w:w="864" w:type="dxa"/>
          </w:tcPr>
          <w:p w14:paraId="79F4E99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84.817</w:t>
            </w:r>
          </w:p>
        </w:tc>
        <w:tc>
          <w:tcPr>
            <w:tcW w:w="864" w:type="dxa"/>
          </w:tcPr>
          <w:p w14:paraId="43B3691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54D308E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3F0910D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r>
      <w:tr w:rsidR="008D7125" w14:paraId="745BD97C"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3FF6753" w14:textId="77777777" w:rsidR="008D7125" w:rsidRDefault="00000000" w:rsidP="00F716CE">
            <w:r>
              <w:rPr>
                <w:sz w:val="18"/>
              </w:rPr>
              <w:t>5</w:t>
            </w:r>
          </w:p>
        </w:tc>
        <w:tc>
          <w:tcPr>
            <w:tcW w:w="864" w:type="dxa"/>
          </w:tcPr>
          <w:p w14:paraId="582BC4E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864" w:type="dxa"/>
          </w:tcPr>
          <w:p w14:paraId="222CAA8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2696DF2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42</w:t>
            </w:r>
          </w:p>
        </w:tc>
        <w:tc>
          <w:tcPr>
            <w:tcW w:w="864" w:type="dxa"/>
          </w:tcPr>
          <w:p w14:paraId="04FA9F8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5.286</w:t>
            </w:r>
          </w:p>
        </w:tc>
        <w:tc>
          <w:tcPr>
            <w:tcW w:w="864" w:type="dxa"/>
          </w:tcPr>
          <w:p w14:paraId="1DC79E4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2.752</w:t>
            </w:r>
          </w:p>
        </w:tc>
        <w:tc>
          <w:tcPr>
            <w:tcW w:w="864" w:type="dxa"/>
          </w:tcPr>
          <w:p w14:paraId="0E10745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5.857</w:t>
            </w:r>
          </w:p>
        </w:tc>
        <w:tc>
          <w:tcPr>
            <w:tcW w:w="864" w:type="dxa"/>
          </w:tcPr>
          <w:p w14:paraId="284B35C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685B9BF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1D7A354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r>
      <w:tr w:rsidR="008D7125" w14:paraId="08624F53"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2B35653" w14:textId="77777777" w:rsidR="008D7125" w:rsidRDefault="00000000" w:rsidP="00F716CE">
            <w:r>
              <w:rPr>
                <w:sz w:val="18"/>
              </w:rPr>
              <w:t>6</w:t>
            </w:r>
          </w:p>
        </w:tc>
        <w:tc>
          <w:tcPr>
            <w:tcW w:w="864" w:type="dxa"/>
          </w:tcPr>
          <w:p w14:paraId="35034D6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864" w:type="dxa"/>
          </w:tcPr>
          <w:p w14:paraId="5ABD121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864" w:type="dxa"/>
          </w:tcPr>
          <w:p w14:paraId="226B79C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43</w:t>
            </w:r>
          </w:p>
        </w:tc>
        <w:tc>
          <w:tcPr>
            <w:tcW w:w="864" w:type="dxa"/>
          </w:tcPr>
          <w:p w14:paraId="102CCD4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5.446</w:t>
            </w:r>
          </w:p>
        </w:tc>
        <w:tc>
          <w:tcPr>
            <w:tcW w:w="864" w:type="dxa"/>
          </w:tcPr>
          <w:p w14:paraId="21CCA0F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2.529</w:t>
            </w:r>
          </w:p>
        </w:tc>
        <w:tc>
          <w:tcPr>
            <w:tcW w:w="864" w:type="dxa"/>
          </w:tcPr>
          <w:p w14:paraId="4247309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5.385</w:t>
            </w:r>
          </w:p>
        </w:tc>
        <w:tc>
          <w:tcPr>
            <w:tcW w:w="864" w:type="dxa"/>
          </w:tcPr>
          <w:p w14:paraId="401EFD8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True</w:t>
            </w:r>
          </w:p>
        </w:tc>
        <w:tc>
          <w:tcPr>
            <w:tcW w:w="864" w:type="dxa"/>
          </w:tcPr>
          <w:p w14:paraId="7FF1B9A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776C14A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r>
      <w:tr w:rsidR="008D7125" w14:paraId="5A289E48"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E89DD39" w14:textId="77777777" w:rsidR="008D7125" w:rsidRDefault="00000000" w:rsidP="00F716CE">
            <w:r>
              <w:rPr>
                <w:sz w:val="18"/>
              </w:rPr>
              <w:t>7</w:t>
            </w:r>
          </w:p>
        </w:tc>
        <w:tc>
          <w:tcPr>
            <w:tcW w:w="864" w:type="dxa"/>
          </w:tcPr>
          <w:p w14:paraId="49F8A4C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864" w:type="dxa"/>
          </w:tcPr>
          <w:p w14:paraId="62D654A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537AC69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44</w:t>
            </w:r>
          </w:p>
        </w:tc>
        <w:tc>
          <w:tcPr>
            <w:tcW w:w="864" w:type="dxa"/>
          </w:tcPr>
          <w:p w14:paraId="2821579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5.452</w:t>
            </w:r>
          </w:p>
        </w:tc>
        <w:tc>
          <w:tcPr>
            <w:tcW w:w="864" w:type="dxa"/>
          </w:tcPr>
          <w:p w14:paraId="222AE3D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2.663</w:t>
            </w:r>
          </w:p>
        </w:tc>
        <w:tc>
          <w:tcPr>
            <w:tcW w:w="864" w:type="dxa"/>
          </w:tcPr>
          <w:p w14:paraId="6272DB8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6.138</w:t>
            </w:r>
          </w:p>
        </w:tc>
        <w:tc>
          <w:tcPr>
            <w:tcW w:w="864" w:type="dxa"/>
          </w:tcPr>
          <w:p w14:paraId="6B5DE8D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0CBA95E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6D15033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r>
      <w:tr w:rsidR="008D7125" w14:paraId="49D9C2B4"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34D1994" w14:textId="77777777" w:rsidR="008D7125" w:rsidRDefault="00000000" w:rsidP="00F716CE">
            <w:r>
              <w:rPr>
                <w:sz w:val="18"/>
              </w:rPr>
              <w:t>8</w:t>
            </w:r>
          </w:p>
        </w:tc>
        <w:tc>
          <w:tcPr>
            <w:tcW w:w="864" w:type="dxa"/>
          </w:tcPr>
          <w:p w14:paraId="1FDB326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864" w:type="dxa"/>
          </w:tcPr>
          <w:p w14:paraId="3729B25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864" w:type="dxa"/>
          </w:tcPr>
          <w:p w14:paraId="55ABCFC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45</w:t>
            </w:r>
          </w:p>
        </w:tc>
        <w:tc>
          <w:tcPr>
            <w:tcW w:w="864" w:type="dxa"/>
          </w:tcPr>
          <w:p w14:paraId="3B4E0DA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5.471</w:t>
            </w:r>
          </w:p>
        </w:tc>
        <w:tc>
          <w:tcPr>
            <w:tcW w:w="864" w:type="dxa"/>
          </w:tcPr>
          <w:p w14:paraId="3C6DD69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2.629</w:t>
            </w:r>
          </w:p>
        </w:tc>
        <w:tc>
          <w:tcPr>
            <w:tcW w:w="864" w:type="dxa"/>
          </w:tcPr>
          <w:p w14:paraId="5CCF524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5.798</w:t>
            </w:r>
          </w:p>
        </w:tc>
        <w:tc>
          <w:tcPr>
            <w:tcW w:w="864" w:type="dxa"/>
          </w:tcPr>
          <w:p w14:paraId="1894305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True</w:t>
            </w:r>
          </w:p>
        </w:tc>
        <w:tc>
          <w:tcPr>
            <w:tcW w:w="864" w:type="dxa"/>
          </w:tcPr>
          <w:p w14:paraId="080EEBB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3F76C11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r>
      <w:tr w:rsidR="008D7125" w14:paraId="478925FA"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20F5433" w14:textId="77777777" w:rsidR="008D7125" w:rsidRDefault="00000000" w:rsidP="00F716CE">
            <w:r>
              <w:rPr>
                <w:sz w:val="18"/>
              </w:rPr>
              <w:t>9</w:t>
            </w:r>
          </w:p>
        </w:tc>
        <w:tc>
          <w:tcPr>
            <w:tcW w:w="864" w:type="dxa"/>
          </w:tcPr>
          <w:p w14:paraId="611DF61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864" w:type="dxa"/>
          </w:tcPr>
          <w:p w14:paraId="5576370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3329F89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46</w:t>
            </w:r>
          </w:p>
        </w:tc>
        <w:tc>
          <w:tcPr>
            <w:tcW w:w="864" w:type="dxa"/>
          </w:tcPr>
          <w:p w14:paraId="6C33562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5.669</w:t>
            </w:r>
          </w:p>
        </w:tc>
        <w:tc>
          <w:tcPr>
            <w:tcW w:w="864" w:type="dxa"/>
          </w:tcPr>
          <w:p w14:paraId="087E16E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2.781</w:t>
            </w:r>
          </w:p>
        </w:tc>
        <w:tc>
          <w:tcPr>
            <w:tcW w:w="864" w:type="dxa"/>
          </w:tcPr>
          <w:p w14:paraId="6842517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6.565</w:t>
            </w:r>
          </w:p>
        </w:tc>
        <w:tc>
          <w:tcPr>
            <w:tcW w:w="864" w:type="dxa"/>
          </w:tcPr>
          <w:p w14:paraId="533B69F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295D039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7060AAE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none</w:t>
            </w:r>
          </w:p>
        </w:tc>
      </w:tr>
      <w:tr w:rsidR="008D7125" w14:paraId="4560683B"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382BB5D" w14:textId="77777777" w:rsidR="008D7125" w:rsidRDefault="00000000" w:rsidP="00F716CE">
            <w:r>
              <w:rPr>
                <w:sz w:val="18"/>
              </w:rPr>
              <w:t>10</w:t>
            </w:r>
          </w:p>
        </w:tc>
        <w:tc>
          <w:tcPr>
            <w:tcW w:w="864" w:type="dxa"/>
          </w:tcPr>
          <w:p w14:paraId="795ACCE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864" w:type="dxa"/>
          </w:tcPr>
          <w:p w14:paraId="2B74A0E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344D7AB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42</w:t>
            </w:r>
          </w:p>
        </w:tc>
        <w:tc>
          <w:tcPr>
            <w:tcW w:w="864" w:type="dxa"/>
          </w:tcPr>
          <w:p w14:paraId="1B68715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152.681</w:t>
            </w:r>
          </w:p>
        </w:tc>
        <w:tc>
          <w:tcPr>
            <w:tcW w:w="864" w:type="dxa"/>
          </w:tcPr>
          <w:p w14:paraId="10D0709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125.576</w:t>
            </w:r>
          </w:p>
        </w:tc>
        <w:tc>
          <w:tcPr>
            <w:tcW w:w="864" w:type="dxa"/>
          </w:tcPr>
          <w:p w14:paraId="277D33B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151.020</w:t>
            </w:r>
          </w:p>
        </w:tc>
        <w:tc>
          <w:tcPr>
            <w:tcW w:w="864" w:type="dxa"/>
          </w:tcPr>
          <w:p w14:paraId="0935D6E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True</w:t>
            </w:r>
          </w:p>
        </w:tc>
        <w:tc>
          <w:tcPr>
            <w:tcW w:w="864" w:type="dxa"/>
          </w:tcPr>
          <w:p w14:paraId="718283E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370B3E4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r>
      <w:tr w:rsidR="008D7125" w14:paraId="6123F3C0"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E8B7BBF" w14:textId="77777777" w:rsidR="008D7125" w:rsidRDefault="00000000" w:rsidP="00F716CE">
            <w:r>
              <w:rPr>
                <w:sz w:val="18"/>
              </w:rPr>
              <w:t>11</w:t>
            </w:r>
          </w:p>
        </w:tc>
        <w:tc>
          <w:tcPr>
            <w:tcW w:w="864" w:type="dxa"/>
          </w:tcPr>
          <w:p w14:paraId="68171FD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864" w:type="dxa"/>
          </w:tcPr>
          <w:p w14:paraId="5A2D193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864" w:type="dxa"/>
          </w:tcPr>
          <w:p w14:paraId="0F2DA0A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43</w:t>
            </w:r>
          </w:p>
        </w:tc>
        <w:tc>
          <w:tcPr>
            <w:tcW w:w="864" w:type="dxa"/>
          </w:tcPr>
          <w:p w14:paraId="64793E0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148.695</w:t>
            </w:r>
          </w:p>
        </w:tc>
        <w:tc>
          <w:tcPr>
            <w:tcW w:w="864" w:type="dxa"/>
          </w:tcPr>
          <w:p w14:paraId="1A4D42B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121.385</w:t>
            </w:r>
          </w:p>
        </w:tc>
        <w:tc>
          <w:tcPr>
            <w:tcW w:w="864" w:type="dxa"/>
          </w:tcPr>
          <w:p w14:paraId="2105852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147.433</w:t>
            </w:r>
          </w:p>
        </w:tc>
        <w:tc>
          <w:tcPr>
            <w:tcW w:w="864" w:type="dxa"/>
          </w:tcPr>
          <w:p w14:paraId="6BD3049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True</w:t>
            </w:r>
          </w:p>
        </w:tc>
        <w:tc>
          <w:tcPr>
            <w:tcW w:w="864" w:type="dxa"/>
          </w:tcPr>
          <w:p w14:paraId="1964B8C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4811778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r>
      <w:tr w:rsidR="008D7125" w14:paraId="4B3DB048"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B4AE7F0" w14:textId="77777777" w:rsidR="008D7125" w:rsidRDefault="00000000" w:rsidP="00F716CE">
            <w:r>
              <w:rPr>
                <w:sz w:val="18"/>
              </w:rPr>
              <w:t>12</w:t>
            </w:r>
          </w:p>
        </w:tc>
        <w:tc>
          <w:tcPr>
            <w:tcW w:w="864" w:type="dxa"/>
          </w:tcPr>
          <w:p w14:paraId="43B0BE3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864" w:type="dxa"/>
          </w:tcPr>
          <w:p w14:paraId="6E7D867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609C583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44</w:t>
            </w:r>
          </w:p>
        </w:tc>
        <w:tc>
          <w:tcPr>
            <w:tcW w:w="864" w:type="dxa"/>
          </w:tcPr>
          <w:p w14:paraId="68F075C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150.252</w:t>
            </w:r>
          </w:p>
        </w:tc>
        <w:tc>
          <w:tcPr>
            <w:tcW w:w="864" w:type="dxa"/>
          </w:tcPr>
          <w:p w14:paraId="6BE2C6D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125.661</w:t>
            </w:r>
          </w:p>
        </w:tc>
        <w:tc>
          <w:tcPr>
            <w:tcW w:w="864" w:type="dxa"/>
          </w:tcPr>
          <w:p w14:paraId="75F3938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149.456</w:t>
            </w:r>
          </w:p>
        </w:tc>
        <w:tc>
          <w:tcPr>
            <w:tcW w:w="864" w:type="dxa"/>
          </w:tcPr>
          <w:p w14:paraId="1C7079E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2200E87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17E1C48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r>
      <w:tr w:rsidR="008D7125" w14:paraId="6ABE1B96"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8A0A54E" w14:textId="77777777" w:rsidR="008D7125" w:rsidRDefault="00000000" w:rsidP="00F716CE">
            <w:r>
              <w:rPr>
                <w:sz w:val="18"/>
              </w:rPr>
              <w:t>13</w:t>
            </w:r>
          </w:p>
        </w:tc>
        <w:tc>
          <w:tcPr>
            <w:tcW w:w="864" w:type="dxa"/>
          </w:tcPr>
          <w:p w14:paraId="65F2716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864" w:type="dxa"/>
          </w:tcPr>
          <w:p w14:paraId="20F68FD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864" w:type="dxa"/>
          </w:tcPr>
          <w:p w14:paraId="2DF8B66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45</w:t>
            </w:r>
          </w:p>
        </w:tc>
        <w:tc>
          <w:tcPr>
            <w:tcW w:w="864" w:type="dxa"/>
          </w:tcPr>
          <w:p w14:paraId="397B111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150.096</w:t>
            </w:r>
          </w:p>
        </w:tc>
        <w:tc>
          <w:tcPr>
            <w:tcW w:w="864" w:type="dxa"/>
          </w:tcPr>
          <w:p w14:paraId="414C9B7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122.543</w:t>
            </w:r>
          </w:p>
        </w:tc>
        <w:tc>
          <w:tcPr>
            <w:tcW w:w="864" w:type="dxa"/>
          </w:tcPr>
          <w:p w14:paraId="32F50FD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148.705</w:t>
            </w:r>
          </w:p>
        </w:tc>
        <w:tc>
          <w:tcPr>
            <w:tcW w:w="864" w:type="dxa"/>
          </w:tcPr>
          <w:p w14:paraId="7E6D0B8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True</w:t>
            </w:r>
          </w:p>
        </w:tc>
        <w:tc>
          <w:tcPr>
            <w:tcW w:w="864" w:type="dxa"/>
          </w:tcPr>
          <w:p w14:paraId="38615B1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09F0822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r>
      <w:tr w:rsidR="008D7125" w14:paraId="65AD6A1A"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A352847" w14:textId="77777777" w:rsidR="008D7125" w:rsidRDefault="00000000" w:rsidP="00F716CE">
            <w:r>
              <w:rPr>
                <w:sz w:val="18"/>
              </w:rPr>
              <w:t>14</w:t>
            </w:r>
          </w:p>
        </w:tc>
        <w:tc>
          <w:tcPr>
            <w:tcW w:w="864" w:type="dxa"/>
          </w:tcPr>
          <w:p w14:paraId="0456FD0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864" w:type="dxa"/>
          </w:tcPr>
          <w:p w14:paraId="1835586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T_C</w:t>
            </w:r>
          </w:p>
        </w:tc>
        <w:tc>
          <w:tcPr>
            <w:tcW w:w="864" w:type="dxa"/>
          </w:tcPr>
          <w:p w14:paraId="518D01A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46</w:t>
            </w:r>
          </w:p>
        </w:tc>
        <w:tc>
          <w:tcPr>
            <w:tcW w:w="864" w:type="dxa"/>
          </w:tcPr>
          <w:p w14:paraId="2984E07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151.519</w:t>
            </w:r>
          </w:p>
        </w:tc>
        <w:tc>
          <w:tcPr>
            <w:tcW w:w="864" w:type="dxa"/>
          </w:tcPr>
          <w:p w14:paraId="69A3568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124.613</w:t>
            </w:r>
          </w:p>
        </w:tc>
        <w:tc>
          <w:tcPr>
            <w:tcW w:w="864" w:type="dxa"/>
          </w:tcPr>
          <w:p w14:paraId="3A3B15B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150.620</w:t>
            </w:r>
          </w:p>
        </w:tc>
        <w:tc>
          <w:tcPr>
            <w:tcW w:w="864" w:type="dxa"/>
          </w:tcPr>
          <w:p w14:paraId="07BDE34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1AC5F38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371CC48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none</w:t>
            </w:r>
          </w:p>
        </w:tc>
      </w:tr>
      <w:tr w:rsidR="008D7125" w14:paraId="2C331EAC"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8CC6493" w14:textId="77777777" w:rsidR="008D7125" w:rsidRDefault="00000000" w:rsidP="00F716CE">
            <w:r>
              <w:rPr>
                <w:sz w:val="18"/>
              </w:rPr>
              <w:t>15</w:t>
            </w:r>
          </w:p>
        </w:tc>
        <w:tc>
          <w:tcPr>
            <w:tcW w:w="864" w:type="dxa"/>
          </w:tcPr>
          <w:p w14:paraId="643B424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864" w:type="dxa"/>
          </w:tcPr>
          <w:p w14:paraId="506A86B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21BE198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42</w:t>
            </w:r>
          </w:p>
        </w:tc>
        <w:tc>
          <w:tcPr>
            <w:tcW w:w="864" w:type="dxa"/>
          </w:tcPr>
          <w:p w14:paraId="14E6391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12.687</w:t>
            </w:r>
          </w:p>
        </w:tc>
        <w:tc>
          <w:tcPr>
            <w:tcW w:w="864" w:type="dxa"/>
          </w:tcPr>
          <w:p w14:paraId="5F291A8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5.939</w:t>
            </w:r>
          </w:p>
        </w:tc>
        <w:tc>
          <w:tcPr>
            <w:tcW w:w="864" w:type="dxa"/>
          </w:tcPr>
          <w:p w14:paraId="46EB412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12.688</w:t>
            </w:r>
          </w:p>
        </w:tc>
        <w:tc>
          <w:tcPr>
            <w:tcW w:w="864" w:type="dxa"/>
          </w:tcPr>
          <w:p w14:paraId="4A2E362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True</w:t>
            </w:r>
          </w:p>
        </w:tc>
        <w:tc>
          <w:tcPr>
            <w:tcW w:w="864" w:type="dxa"/>
          </w:tcPr>
          <w:p w14:paraId="69E1361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7FE5C13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r>
      <w:tr w:rsidR="008D7125" w14:paraId="5B39C72C"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02C7A56" w14:textId="77777777" w:rsidR="008D7125" w:rsidRDefault="00000000" w:rsidP="00F716CE">
            <w:r>
              <w:rPr>
                <w:sz w:val="18"/>
              </w:rPr>
              <w:t>16</w:t>
            </w:r>
          </w:p>
        </w:tc>
        <w:tc>
          <w:tcPr>
            <w:tcW w:w="864" w:type="dxa"/>
          </w:tcPr>
          <w:p w14:paraId="055E048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864" w:type="dxa"/>
          </w:tcPr>
          <w:p w14:paraId="02E01C8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864" w:type="dxa"/>
          </w:tcPr>
          <w:p w14:paraId="6AB392C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43</w:t>
            </w:r>
          </w:p>
        </w:tc>
        <w:tc>
          <w:tcPr>
            <w:tcW w:w="864" w:type="dxa"/>
          </w:tcPr>
          <w:p w14:paraId="0612C26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12.383</w:t>
            </w:r>
          </w:p>
        </w:tc>
        <w:tc>
          <w:tcPr>
            <w:tcW w:w="864" w:type="dxa"/>
          </w:tcPr>
          <w:p w14:paraId="18B989D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5.952</w:t>
            </w:r>
          </w:p>
        </w:tc>
        <w:tc>
          <w:tcPr>
            <w:tcW w:w="864" w:type="dxa"/>
          </w:tcPr>
          <w:p w14:paraId="20E8F5F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12.332</w:t>
            </w:r>
          </w:p>
        </w:tc>
        <w:tc>
          <w:tcPr>
            <w:tcW w:w="864" w:type="dxa"/>
          </w:tcPr>
          <w:p w14:paraId="242FB7F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True</w:t>
            </w:r>
          </w:p>
        </w:tc>
        <w:tc>
          <w:tcPr>
            <w:tcW w:w="864" w:type="dxa"/>
          </w:tcPr>
          <w:p w14:paraId="55B0D53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7BF0AD6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r>
      <w:tr w:rsidR="008D7125" w14:paraId="64FDF032"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29AD300" w14:textId="77777777" w:rsidR="008D7125" w:rsidRDefault="00000000" w:rsidP="00F716CE">
            <w:r>
              <w:rPr>
                <w:sz w:val="18"/>
              </w:rPr>
              <w:t>17</w:t>
            </w:r>
          </w:p>
        </w:tc>
        <w:tc>
          <w:tcPr>
            <w:tcW w:w="864" w:type="dxa"/>
          </w:tcPr>
          <w:p w14:paraId="189D960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864" w:type="dxa"/>
          </w:tcPr>
          <w:p w14:paraId="7092052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2CDD7FB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44</w:t>
            </w:r>
          </w:p>
        </w:tc>
        <w:tc>
          <w:tcPr>
            <w:tcW w:w="864" w:type="dxa"/>
          </w:tcPr>
          <w:p w14:paraId="487A612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12.688</w:t>
            </w:r>
          </w:p>
        </w:tc>
        <w:tc>
          <w:tcPr>
            <w:tcW w:w="864" w:type="dxa"/>
          </w:tcPr>
          <w:p w14:paraId="19EF14A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5.946</w:t>
            </w:r>
          </w:p>
        </w:tc>
        <w:tc>
          <w:tcPr>
            <w:tcW w:w="864" w:type="dxa"/>
          </w:tcPr>
          <w:p w14:paraId="03F8169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12.578</w:t>
            </w:r>
          </w:p>
        </w:tc>
        <w:tc>
          <w:tcPr>
            <w:tcW w:w="864" w:type="dxa"/>
          </w:tcPr>
          <w:p w14:paraId="5F86B8F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True</w:t>
            </w:r>
          </w:p>
        </w:tc>
        <w:tc>
          <w:tcPr>
            <w:tcW w:w="864" w:type="dxa"/>
          </w:tcPr>
          <w:p w14:paraId="4E72414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103F3C6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r>
      <w:tr w:rsidR="008D7125" w14:paraId="348C3ABF"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CF49CC1" w14:textId="77777777" w:rsidR="008D7125" w:rsidRDefault="00000000" w:rsidP="00F716CE">
            <w:r>
              <w:rPr>
                <w:sz w:val="18"/>
              </w:rPr>
              <w:t>18</w:t>
            </w:r>
          </w:p>
        </w:tc>
        <w:tc>
          <w:tcPr>
            <w:tcW w:w="864" w:type="dxa"/>
          </w:tcPr>
          <w:p w14:paraId="4F2E9C3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864" w:type="dxa"/>
          </w:tcPr>
          <w:p w14:paraId="4A2BA67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864" w:type="dxa"/>
          </w:tcPr>
          <w:p w14:paraId="079D53A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45</w:t>
            </w:r>
          </w:p>
        </w:tc>
        <w:tc>
          <w:tcPr>
            <w:tcW w:w="864" w:type="dxa"/>
          </w:tcPr>
          <w:p w14:paraId="399F319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12.486</w:t>
            </w:r>
          </w:p>
        </w:tc>
        <w:tc>
          <w:tcPr>
            <w:tcW w:w="864" w:type="dxa"/>
          </w:tcPr>
          <w:p w14:paraId="2B3F4F3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5.896</w:t>
            </w:r>
          </w:p>
        </w:tc>
        <w:tc>
          <w:tcPr>
            <w:tcW w:w="864" w:type="dxa"/>
          </w:tcPr>
          <w:p w14:paraId="36CEE27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12.650</w:t>
            </w:r>
          </w:p>
        </w:tc>
        <w:tc>
          <w:tcPr>
            <w:tcW w:w="864" w:type="dxa"/>
          </w:tcPr>
          <w:p w14:paraId="39D4031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True</w:t>
            </w:r>
          </w:p>
        </w:tc>
        <w:tc>
          <w:tcPr>
            <w:tcW w:w="864" w:type="dxa"/>
          </w:tcPr>
          <w:p w14:paraId="15878B3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False</w:t>
            </w:r>
          </w:p>
        </w:tc>
        <w:tc>
          <w:tcPr>
            <w:tcW w:w="864" w:type="dxa"/>
          </w:tcPr>
          <w:p w14:paraId="0BF441C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r>
      <w:tr w:rsidR="008D7125" w14:paraId="7FE02DBD"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2B687DC" w14:textId="77777777" w:rsidR="008D7125" w:rsidRDefault="00000000" w:rsidP="00F716CE">
            <w:r>
              <w:rPr>
                <w:sz w:val="18"/>
              </w:rPr>
              <w:t>19</w:t>
            </w:r>
          </w:p>
        </w:tc>
        <w:tc>
          <w:tcPr>
            <w:tcW w:w="864" w:type="dxa"/>
          </w:tcPr>
          <w:p w14:paraId="2F86A79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864" w:type="dxa"/>
          </w:tcPr>
          <w:p w14:paraId="5BD7125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P_kbar</w:t>
            </w:r>
          </w:p>
        </w:tc>
        <w:tc>
          <w:tcPr>
            <w:tcW w:w="864" w:type="dxa"/>
          </w:tcPr>
          <w:p w14:paraId="64E7419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46</w:t>
            </w:r>
          </w:p>
        </w:tc>
        <w:tc>
          <w:tcPr>
            <w:tcW w:w="864" w:type="dxa"/>
          </w:tcPr>
          <w:p w14:paraId="16CCEBB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12.378</w:t>
            </w:r>
          </w:p>
        </w:tc>
        <w:tc>
          <w:tcPr>
            <w:tcW w:w="864" w:type="dxa"/>
          </w:tcPr>
          <w:p w14:paraId="4E7CAB5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5.945</w:t>
            </w:r>
          </w:p>
        </w:tc>
        <w:tc>
          <w:tcPr>
            <w:tcW w:w="864" w:type="dxa"/>
          </w:tcPr>
          <w:p w14:paraId="1FC6283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12.339</w:t>
            </w:r>
          </w:p>
        </w:tc>
        <w:tc>
          <w:tcPr>
            <w:tcW w:w="864" w:type="dxa"/>
          </w:tcPr>
          <w:p w14:paraId="10015FE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True</w:t>
            </w:r>
          </w:p>
        </w:tc>
        <w:tc>
          <w:tcPr>
            <w:tcW w:w="864" w:type="dxa"/>
          </w:tcPr>
          <w:p w14:paraId="1FC91B4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False</w:t>
            </w:r>
          </w:p>
        </w:tc>
        <w:tc>
          <w:tcPr>
            <w:tcW w:w="864" w:type="dxa"/>
          </w:tcPr>
          <w:p w14:paraId="01283E0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r>
    </w:tbl>
    <w:p w14:paraId="5647A964" w14:textId="77777777" w:rsidR="008D7125" w:rsidRDefault="00000000" w:rsidP="00F716CE">
      <w:pPr>
        <w:pStyle w:val="Heading3"/>
        <w:spacing w:line="240" w:lineRule="auto"/>
      </w:pPr>
      <w:r>
        <w:t>3.4 opx-only P_kbar per-regime breakdown</w:t>
      </w:r>
    </w:p>
    <w:p w14:paraId="163A3EC4" w14:textId="77777777" w:rsidR="008D7125" w:rsidRDefault="008D7125" w:rsidP="00F716CE">
      <w:pPr>
        <w:spacing w:line="240" w:lineRule="auto"/>
      </w:pPr>
    </w:p>
    <w:p w14:paraId="5386AC16" w14:textId="77777777" w:rsidR="008D7125" w:rsidRDefault="00000000" w:rsidP="00F716CE">
      <w:pPr>
        <w:spacing w:line="240" w:lineRule="auto"/>
      </w:pPr>
      <w:r>
        <w:t>For the pressure cell where ML does best (opx-only P), here is</w:t>
      </w:r>
    </w:p>
    <w:p w14:paraId="70849B62" w14:textId="77777777" w:rsidR="008D7125" w:rsidRDefault="00000000" w:rsidP="00F716CE">
      <w:pPr>
        <w:spacing w:line="240" w:lineRule="auto"/>
      </w:pPr>
      <w:r>
        <w:t>the regime-by-regime picture across all 5 candidates: tuned pre,</w:t>
      </w:r>
    </w:p>
    <w:p w14:paraId="2A4A052D" w14:textId="77777777" w:rsidR="008D7125" w:rsidRDefault="00000000" w:rsidP="00F716CE">
      <w:pPr>
        <w:spacing w:line="240" w:lineRule="auto"/>
      </w:pPr>
      <w:r>
        <w:t>tuned post, Putirka eq. 29c, TabPFN pre, TabPFN post.</w:t>
      </w:r>
    </w:p>
    <w:tbl>
      <w:tblPr>
        <w:tblStyle w:val="LightGrid-Accent1"/>
        <w:tblW w:w="0" w:type="auto"/>
        <w:tblLook w:val="04A0" w:firstRow="1" w:lastRow="0" w:firstColumn="1" w:lastColumn="0" w:noHBand="0" w:noVBand="1"/>
      </w:tblPr>
      <w:tblGrid>
        <w:gridCol w:w="327"/>
        <w:gridCol w:w="1117"/>
        <w:gridCol w:w="381"/>
        <w:gridCol w:w="863"/>
        <w:gridCol w:w="909"/>
        <w:gridCol w:w="1118"/>
        <w:gridCol w:w="796"/>
        <w:gridCol w:w="1048"/>
        <w:gridCol w:w="1307"/>
        <w:gridCol w:w="990"/>
      </w:tblGrid>
      <w:tr w:rsidR="008D7125" w14:paraId="3FB01CB0" w14:textId="77777777" w:rsidTr="008D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4B54B83" w14:textId="77777777" w:rsidR="008D7125" w:rsidRDefault="008D7125" w:rsidP="00F716CE"/>
        </w:tc>
        <w:tc>
          <w:tcPr>
            <w:tcW w:w="864" w:type="dxa"/>
          </w:tcPr>
          <w:p w14:paraId="6A1EDB52"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regime</w:t>
            </w:r>
          </w:p>
        </w:tc>
        <w:tc>
          <w:tcPr>
            <w:tcW w:w="864" w:type="dxa"/>
          </w:tcPr>
          <w:p w14:paraId="3CD0C702"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n</w:t>
            </w:r>
          </w:p>
        </w:tc>
        <w:tc>
          <w:tcPr>
            <w:tcW w:w="864" w:type="dxa"/>
          </w:tcPr>
          <w:p w14:paraId="306F78F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v10_pre_rmse</w:t>
            </w:r>
          </w:p>
        </w:tc>
        <w:tc>
          <w:tcPr>
            <w:tcW w:w="864" w:type="dxa"/>
          </w:tcPr>
          <w:p w14:paraId="3F812C8B"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v10_post_rmse</w:t>
            </w:r>
          </w:p>
        </w:tc>
        <w:tc>
          <w:tcPr>
            <w:tcW w:w="864" w:type="dxa"/>
          </w:tcPr>
          <w:p w14:paraId="5996B7E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best_external_rmse</w:t>
            </w:r>
          </w:p>
        </w:tc>
        <w:tc>
          <w:tcPr>
            <w:tcW w:w="864" w:type="dxa"/>
          </w:tcPr>
          <w:p w14:paraId="0619BF8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tabpfn_rmse</w:t>
            </w:r>
          </w:p>
        </w:tc>
        <w:tc>
          <w:tcPr>
            <w:tcW w:w="864" w:type="dxa"/>
          </w:tcPr>
          <w:p w14:paraId="24D4A69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tabpfn_post_rmse</w:t>
            </w:r>
          </w:p>
        </w:tc>
        <w:tc>
          <w:tcPr>
            <w:tcW w:w="864" w:type="dxa"/>
          </w:tcPr>
          <w:p w14:paraId="0D0873F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tabpfn_correction_form</w:t>
            </w:r>
          </w:p>
        </w:tc>
        <w:tc>
          <w:tcPr>
            <w:tcW w:w="864" w:type="dxa"/>
          </w:tcPr>
          <w:p w14:paraId="18563EB3"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winner</w:t>
            </w:r>
          </w:p>
        </w:tc>
      </w:tr>
      <w:tr w:rsidR="008D7125" w14:paraId="4E241EB5"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2496699" w14:textId="77777777" w:rsidR="008D7125" w:rsidRDefault="00000000" w:rsidP="00F716CE">
            <w:r>
              <w:rPr>
                <w:sz w:val="18"/>
              </w:rPr>
              <w:t>15</w:t>
            </w:r>
          </w:p>
        </w:tc>
        <w:tc>
          <w:tcPr>
            <w:tcW w:w="864" w:type="dxa"/>
          </w:tcPr>
          <w:p w14:paraId="34F1F38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shallow_crustal</w:t>
            </w:r>
          </w:p>
        </w:tc>
        <w:tc>
          <w:tcPr>
            <w:tcW w:w="864" w:type="dxa"/>
          </w:tcPr>
          <w:p w14:paraId="4118EDE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48</w:t>
            </w:r>
          </w:p>
        </w:tc>
        <w:tc>
          <w:tcPr>
            <w:tcW w:w="864" w:type="dxa"/>
          </w:tcPr>
          <w:p w14:paraId="746C22B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7.192</w:t>
            </w:r>
          </w:p>
        </w:tc>
        <w:tc>
          <w:tcPr>
            <w:tcW w:w="864" w:type="dxa"/>
          </w:tcPr>
          <w:p w14:paraId="737CB83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1.131</w:t>
            </w:r>
          </w:p>
        </w:tc>
        <w:tc>
          <w:tcPr>
            <w:tcW w:w="864" w:type="dxa"/>
          </w:tcPr>
          <w:p w14:paraId="12B4325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2.197</w:t>
            </w:r>
          </w:p>
        </w:tc>
        <w:tc>
          <w:tcPr>
            <w:tcW w:w="864" w:type="dxa"/>
          </w:tcPr>
          <w:p w14:paraId="25FCAA3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10.569</w:t>
            </w:r>
          </w:p>
        </w:tc>
        <w:tc>
          <w:tcPr>
            <w:tcW w:w="864" w:type="dxa"/>
          </w:tcPr>
          <w:p w14:paraId="691A118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1.223</w:t>
            </w:r>
          </w:p>
        </w:tc>
        <w:tc>
          <w:tcPr>
            <w:tcW w:w="864" w:type="dxa"/>
          </w:tcPr>
          <w:p w14:paraId="281F98A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c>
          <w:tcPr>
            <w:tcW w:w="864" w:type="dxa"/>
          </w:tcPr>
          <w:p w14:paraId="5F2FF70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v10_corrected</w:t>
            </w:r>
          </w:p>
        </w:tc>
      </w:tr>
      <w:tr w:rsidR="008D7125" w14:paraId="1A77E6BF"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ABADFD1" w14:textId="77777777" w:rsidR="008D7125" w:rsidRDefault="00000000" w:rsidP="00F716CE">
            <w:r>
              <w:rPr>
                <w:sz w:val="18"/>
              </w:rPr>
              <w:t>16</w:t>
            </w:r>
          </w:p>
        </w:tc>
        <w:tc>
          <w:tcPr>
            <w:tcW w:w="864" w:type="dxa"/>
          </w:tcPr>
          <w:p w14:paraId="4E293B8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deep_crustal_MASH</w:t>
            </w:r>
          </w:p>
        </w:tc>
        <w:tc>
          <w:tcPr>
            <w:tcW w:w="864" w:type="dxa"/>
          </w:tcPr>
          <w:p w14:paraId="1EDC90E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76</w:t>
            </w:r>
          </w:p>
        </w:tc>
        <w:tc>
          <w:tcPr>
            <w:tcW w:w="864" w:type="dxa"/>
          </w:tcPr>
          <w:p w14:paraId="0EAF4A2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5.205</w:t>
            </w:r>
          </w:p>
        </w:tc>
        <w:tc>
          <w:tcPr>
            <w:tcW w:w="864" w:type="dxa"/>
          </w:tcPr>
          <w:p w14:paraId="75BD87E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1.969</w:t>
            </w:r>
          </w:p>
        </w:tc>
        <w:tc>
          <w:tcPr>
            <w:tcW w:w="864" w:type="dxa"/>
          </w:tcPr>
          <w:p w14:paraId="03135D7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4.678</w:t>
            </w:r>
          </w:p>
        </w:tc>
        <w:tc>
          <w:tcPr>
            <w:tcW w:w="864" w:type="dxa"/>
          </w:tcPr>
          <w:p w14:paraId="18F49EA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6.444</w:t>
            </w:r>
          </w:p>
        </w:tc>
        <w:tc>
          <w:tcPr>
            <w:tcW w:w="864" w:type="dxa"/>
          </w:tcPr>
          <w:p w14:paraId="7B76538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2.031</w:t>
            </w:r>
          </w:p>
        </w:tc>
        <w:tc>
          <w:tcPr>
            <w:tcW w:w="864" w:type="dxa"/>
          </w:tcPr>
          <w:p w14:paraId="056ED54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c>
          <w:tcPr>
            <w:tcW w:w="864" w:type="dxa"/>
          </w:tcPr>
          <w:p w14:paraId="07F9EFF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v10_corrected</w:t>
            </w:r>
          </w:p>
        </w:tc>
      </w:tr>
      <w:tr w:rsidR="008D7125" w14:paraId="615AAAEA"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4DBE536" w14:textId="77777777" w:rsidR="008D7125" w:rsidRDefault="00000000" w:rsidP="00F716CE">
            <w:r>
              <w:rPr>
                <w:sz w:val="18"/>
              </w:rPr>
              <w:t>17</w:t>
            </w:r>
          </w:p>
        </w:tc>
        <w:tc>
          <w:tcPr>
            <w:tcW w:w="864" w:type="dxa"/>
          </w:tcPr>
          <w:p w14:paraId="02F5087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lithospheric_mantle</w:t>
            </w:r>
          </w:p>
        </w:tc>
        <w:tc>
          <w:tcPr>
            <w:tcW w:w="864" w:type="dxa"/>
          </w:tcPr>
          <w:p w14:paraId="0D52410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37</w:t>
            </w:r>
          </w:p>
        </w:tc>
        <w:tc>
          <w:tcPr>
            <w:tcW w:w="864" w:type="dxa"/>
          </w:tcPr>
          <w:p w14:paraId="279673A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4.031</w:t>
            </w:r>
          </w:p>
        </w:tc>
        <w:tc>
          <w:tcPr>
            <w:tcW w:w="864" w:type="dxa"/>
          </w:tcPr>
          <w:p w14:paraId="51E0B08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3.344</w:t>
            </w:r>
          </w:p>
        </w:tc>
        <w:tc>
          <w:tcPr>
            <w:tcW w:w="864" w:type="dxa"/>
          </w:tcPr>
          <w:p w14:paraId="33E0B28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5.071</w:t>
            </w:r>
          </w:p>
        </w:tc>
        <w:tc>
          <w:tcPr>
            <w:tcW w:w="864" w:type="dxa"/>
          </w:tcPr>
          <w:p w14:paraId="4E2CA1E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6.559</w:t>
            </w:r>
          </w:p>
        </w:tc>
        <w:tc>
          <w:tcPr>
            <w:tcW w:w="864" w:type="dxa"/>
          </w:tcPr>
          <w:p w14:paraId="214D019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3.138</w:t>
            </w:r>
          </w:p>
        </w:tc>
        <w:tc>
          <w:tcPr>
            <w:tcW w:w="864" w:type="dxa"/>
          </w:tcPr>
          <w:p w14:paraId="2243382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c>
          <w:tcPr>
            <w:tcW w:w="864" w:type="dxa"/>
          </w:tcPr>
          <w:p w14:paraId="07CD12E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tabpfn_corrected</w:t>
            </w:r>
          </w:p>
        </w:tc>
      </w:tr>
      <w:tr w:rsidR="008D7125" w14:paraId="4A51817B"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E5BB709" w14:textId="77777777" w:rsidR="008D7125" w:rsidRDefault="00000000" w:rsidP="00F716CE">
            <w:r>
              <w:rPr>
                <w:sz w:val="18"/>
              </w:rPr>
              <w:t>18</w:t>
            </w:r>
          </w:p>
        </w:tc>
        <w:tc>
          <w:tcPr>
            <w:tcW w:w="864" w:type="dxa"/>
          </w:tcPr>
          <w:p w14:paraId="4F89C0E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deeper_mantle</w:t>
            </w:r>
          </w:p>
        </w:tc>
        <w:tc>
          <w:tcPr>
            <w:tcW w:w="864" w:type="dxa"/>
          </w:tcPr>
          <w:p w14:paraId="72BAB98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29</w:t>
            </w:r>
          </w:p>
        </w:tc>
        <w:tc>
          <w:tcPr>
            <w:tcW w:w="864" w:type="dxa"/>
          </w:tcPr>
          <w:p w14:paraId="006C7F2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19.649</w:t>
            </w:r>
          </w:p>
        </w:tc>
        <w:tc>
          <w:tcPr>
            <w:tcW w:w="864" w:type="dxa"/>
          </w:tcPr>
          <w:p w14:paraId="5D56F8F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14.553</w:t>
            </w:r>
          </w:p>
        </w:tc>
        <w:tc>
          <w:tcPr>
            <w:tcW w:w="864" w:type="dxa"/>
          </w:tcPr>
          <w:p w14:paraId="6C9A415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30.923</w:t>
            </w:r>
          </w:p>
        </w:tc>
        <w:tc>
          <w:tcPr>
            <w:tcW w:w="864" w:type="dxa"/>
          </w:tcPr>
          <w:p w14:paraId="74C8DC6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25.992</w:t>
            </w:r>
          </w:p>
        </w:tc>
        <w:tc>
          <w:tcPr>
            <w:tcW w:w="864" w:type="dxa"/>
          </w:tcPr>
          <w:p w14:paraId="58BD225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14.328</w:t>
            </w:r>
          </w:p>
        </w:tc>
        <w:tc>
          <w:tcPr>
            <w:tcW w:w="864" w:type="dxa"/>
          </w:tcPr>
          <w:p w14:paraId="6ADADD8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w:t>
            </w:r>
          </w:p>
        </w:tc>
        <w:tc>
          <w:tcPr>
            <w:tcW w:w="864" w:type="dxa"/>
          </w:tcPr>
          <w:p w14:paraId="6971B59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tabpfn_corrected</w:t>
            </w:r>
          </w:p>
        </w:tc>
      </w:tr>
      <w:tr w:rsidR="008D7125" w14:paraId="44D471C6"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3E13B07" w14:textId="77777777" w:rsidR="008D7125" w:rsidRDefault="00000000" w:rsidP="00F716CE">
            <w:r>
              <w:rPr>
                <w:sz w:val="18"/>
              </w:rPr>
              <w:t>19</w:t>
            </w:r>
          </w:p>
        </w:tc>
        <w:tc>
          <w:tcPr>
            <w:tcW w:w="864" w:type="dxa"/>
          </w:tcPr>
          <w:p w14:paraId="62A2523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ALL</w:t>
            </w:r>
          </w:p>
        </w:tc>
        <w:tc>
          <w:tcPr>
            <w:tcW w:w="864" w:type="dxa"/>
          </w:tcPr>
          <w:p w14:paraId="0839A7B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190</w:t>
            </w:r>
          </w:p>
        </w:tc>
        <w:tc>
          <w:tcPr>
            <w:tcW w:w="864" w:type="dxa"/>
          </w:tcPr>
          <w:p w14:paraId="26E3916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10.328</w:t>
            </w:r>
          </w:p>
        </w:tc>
        <w:tc>
          <w:tcPr>
            <w:tcW w:w="864" w:type="dxa"/>
          </w:tcPr>
          <w:p w14:paraId="034E4E0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6.031</w:t>
            </w:r>
          </w:p>
        </w:tc>
        <w:tc>
          <w:tcPr>
            <w:tcW w:w="864" w:type="dxa"/>
          </w:tcPr>
          <w:p w14:paraId="6E131C3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13.337</w:t>
            </w:r>
          </w:p>
        </w:tc>
        <w:tc>
          <w:tcPr>
            <w:tcW w:w="864" w:type="dxa"/>
          </w:tcPr>
          <w:p w14:paraId="6E2DFEA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12.503</w:t>
            </w:r>
          </w:p>
        </w:tc>
        <w:tc>
          <w:tcPr>
            <w:tcW w:w="864" w:type="dxa"/>
          </w:tcPr>
          <w:p w14:paraId="758F8F67"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5.939</w:t>
            </w:r>
          </w:p>
        </w:tc>
        <w:tc>
          <w:tcPr>
            <w:tcW w:w="864" w:type="dxa"/>
          </w:tcPr>
          <w:p w14:paraId="1F7D65E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w:t>
            </w:r>
          </w:p>
        </w:tc>
        <w:tc>
          <w:tcPr>
            <w:tcW w:w="864" w:type="dxa"/>
          </w:tcPr>
          <w:p w14:paraId="28BBB9D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tabpfn_corrected</w:t>
            </w:r>
          </w:p>
        </w:tc>
      </w:tr>
    </w:tbl>
    <w:p w14:paraId="251D9385" w14:textId="77777777" w:rsidR="008D7125" w:rsidRDefault="00000000" w:rsidP="00F716CE">
      <w:pPr>
        <w:pStyle w:val="Heading3"/>
        <w:spacing w:line="240" w:lineRule="auto"/>
      </w:pPr>
      <w:r>
        <w:t>3.5 TabPFN head-to-head (aggregate RMSE, 20-seed baseline)</w:t>
      </w:r>
    </w:p>
    <w:p w14:paraId="7AB11FF1" w14:textId="77777777" w:rsidR="008D7125" w:rsidRDefault="008D7125" w:rsidP="00F716CE">
      <w:pPr>
        <w:spacing w:line="240" w:lineRule="auto"/>
      </w:pPr>
    </w:p>
    <w:p w14:paraId="78235D74" w14:textId="77777777" w:rsidR="008D7125" w:rsidRDefault="00000000" w:rsidP="00F716CE">
      <w:pPr>
        <w:spacing w:line="240" w:lineRule="auto"/>
      </w:pPr>
      <w:r>
        <w:t>TabPFN vs the best tuned family per cell, at the aggregate ALL</w:t>
      </w:r>
    </w:p>
    <w:p w14:paraId="7FC5238C" w14:textId="77777777" w:rsidR="008D7125" w:rsidRDefault="00000000" w:rsidP="00F716CE">
      <w:pPr>
        <w:spacing w:line="240" w:lineRule="auto"/>
      </w:pPr>
      <w:r>
        <w:t>level, using the full 20-seed multiseed protocol so the stability</w:t>
      </w:r>
    </w:p>
    <w:p w14:paraId="48F1AE2A" w14:textId="77777777" w:rsidR="008D7125" w:rsidRDefault="00000000" w:rsidP="00F716CE">
      <w:pPr>
        <w:spacing w:line="240" w:lineRule="auto"/>
      </w:pPr>
      <w:r>
        <w:t>estimates are on an equal footing with the tuned families.</w:t>
      </w:r>
    </w:p>
    <w:p w14:paraId="7AB36848" w14:textId="77777777" w:rsidR="008D7125" w:rsidRDefault="00000000" w:rsidP="00F716CE">
      <w:pPr>
        <w:spacing w:line="240" w:lineRule="auto"/>
      </w:pPr>
      <w:r>
        <w:t xml:space="preserve">Source: </w:t>
      </w:r>
      <w:r>
        <w:rPr>
          <w:rFonts w:ascii="Consolas" w:hAnsi="Consolas"/>
          <w:sz w:val="20"/>
        </w:rPr>
        <w:t>results/tabpfn_head_to_head.csv</w:t>
      </w:r>
      <w:r>
        <w:t>.</w:t>
      </w:r>
    </w:p>
    <w:tbl>
      <w:tblPr>
        <w:tblStyle w:val="LightGrid-Accent1"/>
        <w:tblW w:w="0" w:type="auto"/>
        <w:tblLook w:val="04A0" w:firstRow="1" w:lastRow="0" w:firstColumn="1" w:lastColumn="0" w:noHBand="0" w:noVBand="1"/>
      </w:tblPr>
      <w:tblGrid>
        <w:gridCol w:w="256"/>
        <w:gridCol w:w="511"/>
        <w:gridCol w:w="440"/>
        <w:gridCol w:w="841"/>
        <w:gridCol w:w="688"/>
        <w:gridCol w:w="796"/>
        <w:gridCol w:w="733"/>
        <w:gridCol w:w="639"/>
        <w:gridCol w:w="577"/>
        <w:gridCol w:w="874"/>
        <w:gridCol w:w="969"/>
        <w:gridCol w:w="915"/>
        <w:gridCol w:w="617"/>
      </w:tblGrid>
      <w:tr w:rsidR="008D7125" w14:paraId="449717D4" w14:textId="77777777" w:rsidTr="008D71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4FB488FE" w14:textId="77777777" w:rsidR="008D7125" w:rsidRDefault="008D7125" w:rsidP="00F716CE"/>
        </w:tc>
        <w:tc>
          <w:tcPr>
            <w:tcW w:w="665" w:type="dxa"/>
          </w:tcPr>
          <w:p w14:paraId="5BF85568"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track</w:t>
            </w:r>
          </w:p>
        </w:tc>
        <w:tc>
          <w:tcPr>
            <w:tcW w:w="665" w:type="dxa"/>
          </w:tcPr>
          <w:p w14:paraId="60F16E84"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target</w:t>
            </w:r>
          </w:p>
        </w:tc>
        <w:tc>
          <w:tcPr>
            <w:tcW w:w="665" w:type="dxa"/>
          </w:tcPr>
          <w:p w14:paraId="2929A1D6"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tuned_best_model</w:t>
            </w:r>
          </w:p>
        </w:tc>
        <w:tc>
          <w:tcPr>
            <w:tcW w:w="665" w:type="dxa"/>
          </w:tcPr>
          <w:p w14:paraId="3D324717"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tuned_best_fs</w:t>
            </w:r>
          </w:p>
        </w:tc>
        <w:tc>
          <w:tcPr>
            <w:tcW w:w="665" w:type="dxa"/>
          </w:tcPr>
          <w:p w14:paraId="4CDE079C"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tuned_best_rmse</w:t>
            </w:r>
          </w:p>
        </w:tc>
        <w:tc>
          <w:tcPr>
            <w:tcW w:w="665" w:type="dxa"/>
          </w:tcPr>
          <w:p w14:paraId="7CD6C5BB"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tuned_best_std</w:t>
            </w:r>
          </w:p>
        </w:tc>
        <w:tc>
          <w:tcPr>
            <w:tcW w:w="665" w:type="dxa"/>
          </w:tcPr>
          <w:p w14:paraId="566CA3DF"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tabpfn_rmse</w:t>
            </w:r>
          </w:p>
        </w:tc>
        <w:tc>
          <w:tcPr>
            <w:tcW w:w="665" w:type="dxa"/>
          </w:tcPr>
          <w:p w14:paraId="20D7957A"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tabpfn_std</w:t>
            </w:r>
          </w:p>
        </w:tc>
        <w:tc>
          <w:tcPr>
            <w:tcW w:w="665" w:type="dxa"/>
          </w:tcPr>
          <w:p w14:paraId="098E3FA4"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external_best_rmse</w:t>
            </w:r>
          </w:p>
        </w:tc>
        <w:tc>
          <w:tcPr>
            <w:tcW w:w="665" w:type="dxa"/>
          </w:tcPr>
          <w:p w14:paraId="312C33A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external_best_method</w:t>
            </w:r>
          </w:p>
        </w:tc>
        <w:tc>
          <w:tcPr>
            <w:tcW w:w="665" w:type="dxa"/>
          </w:tcPr>
          <w:p w14:paraId="07C61C35"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external_best_family</w:t>
            </w:r>
          </w:p>
        </w:tc>
        <w:tc>
          <w:tcPr>
            <w:tcW w:w="665" w:type="dxa"/>
          </w:tcPr>
          <w:p w14:paraId="5634D9DF" w14:textId="77777777" w:rsidR="008D7125" w:rsidRDefault="00000000" w:rsidP="00F716CE">
            <w:pPr>
              <w:cnfStyle w:val="100000000000" w:firstRow="1" w:lastRow="0" w:firstColumn="0" w:lastColumn="0" w:oddVBand="0" w:evenVBand="0" w:oddHBand="0" w:evenHBand="0" w:firstRowFirstColumn="0" w:firstRowLastColumn="0" w:lastRowFirstColumn="0" w:lastRowLastColumn="0"/>
            </w:pPr>
            <w:r>
              <w:rPr>
                <w:sz w:val="18"/>
              </w:rPr>
              <w:t>verdict</w:t>
            </w:r>
          </w:p>
        </w:tc>
      </w:tr>
      <w:tr w:rsidR="008D7125" w14:paraId="38668B8A"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7379F55B" w14:textId="77777777" w:rsidR="008D7125" w:rsidRDefault="00000000" w:rsidP="00F716CE">
            <w:r>
              <w:rPr>
                <w:sz w:val="18"/>
              </w:rPr>
              <w:t>0</w:t>
            </w:r>
          </w:p>
        </w:tc>
        <w:tc>
          <w:tcPr>
            <w:tcW w:w="665" w:type="dxa"/>
          </w:tcPr>
          <w:p w14:paraId="28C69FF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cpx_liq</w:t>
            </w:r>
          </w:p>
        </w:tc>
        <w:tc>
          <w:tcPr>
            <w:tcW w:w="665" w:type="dxa"/>
          </w:tcPr>
          <w:p w14:paraId="66F4978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665" w:type="dxa"/>
          </w:tcPr>
          <w:p w14:paraId="5066287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LightGBM</w:t>
            </w:r>
          </w:p>
        </w:tc>
        <w:tc>
          <w:tcPr>
            <w:tcW w:w="665" w:type="dxa"/>
          </w:tcPr>
          <w:p w14:paraId="7A2AC121"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pwlr</w:t>
            </w:r>
          </w:p>
        </w:tc>
        <w:tc>
          <w:tcPr>
            <w:tcW w:w="665" w:type="dxa"/>
          </w:tcPr>
          <w:p w14:paraId="55400AC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6.546</w:t>
            </w:r>
          </w:p>
        </w:tc>
        <w:tc>
          <w:tcPr>
            <w:tcW w:w="665" w:type="dxa"/>
          </w:tcPr>
          <w:p w14:paraId="14EA041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0.050</w:t>
            </w:r>
          </w:p>
        </w:tc>
        <w:tc>
          <w:tcPr>
            <w:tcW w:w="665" w:type="dxa"/>
          </w:tcPr>
          <w:p w14:paraId="70AC3FCB"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7.513</w:t>
            </w:r>
          </w:p>
        </w:tc>
        <w:tc>
          <w:tcPr>
            <w:tcW w:w="665" w:type="dxa"/>
          </w:tcPr>
          <w:p w14:paraId="1B18539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0.129</w:t>
            </w:r>
          </w:p>
        </w:tc>
        <w:tc>
          <w:tcPr>
            <w:tcW w:w="665" w:type="dxa"/>
          </w:tcPr>
          <w:p w14:paraId="0F4BCA0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699175C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0C5F74D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4511012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v10_wins</w:t>
            </w:r>
          </w:p>
        </w:tc>
      </w:tr>
      <w:tr w:rsidR="008D7125" w14:paraId="588C5EBB"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5103FA75" w14:textId="77777777" w:rsidR="008D7125" w:rsidRDefault="00000000" w:rsidP="00F716CE">
            <w:r>
              <w:rPr>
                <w:sz w:val="18"/>
              </w:rPr>
              <w:t>1</w:t>
            </w:r>
          </w:p>
        </w:tc>
        <w:tc>
          <w:tcPr>
            <w:tcW w:w="665" w:type="dxa"/>
          </w:tcPr>
          <w:p w14:paraId="20AC45B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cpx_liq</w:t>
            </w:r>
          </w:p>
        </w:tc>
        <w:tc>
          <w:tcPr>
            <w:tcW w:w="665" w:type="dxa"/>
          </w:tcPr>
          <w:p w14:paraId="0BFBC7A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665" w:type="dxa"/>
          </w:tcPr>
          <w:p w14:paraId="5526949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ERT</w:t>
            </w:r>
          </w:p>
        </w:tc>
        <w:tc>
          <w:tcPr>
            <w:tcW w:w="665" w:type="dxa"/>
          </w:tcPr>
          <w:p w14:paraId="441FB05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pwlr</w:t>
            </w:r>
          </w:p>
        </w:tc>
        <w:tc>
          <w:tcPr>
            <w:tcW w:w="665" w:type="dxa"/>
          </w:tcPr>
          <w:p w14:paraId="0EBDA02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72.476</w:t>
            </w:r>
          </w:p>
        </w:tc>
        <w:tc>
          <w:tcPr>
            <w:tcW w:w="665" w:type="dxa"/>
          </w:tcPr>
          <w:p w14:paraId="1BB5ACC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0.209</w:t>
            </w:r>
          </w:p>
        </w:tc>
        <w:tc>
          <w:tcPr>
            <w:tcW w:w="665" w:type="dxa"/>
          </w:tcPr>
          <w:p w14:paraId="23B1C8A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70.064</w:t>
            </w:r>
          </w:p>
        </w:tc>
        <w:tc>
          <w:tcPr>
            <w:tcW w:w="665" w:type="dxa"/>
          </w:tcPr>
          <w:p w14:paraId="766C56C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1.043</w:t>
            </w:r>
          </w:p>
        </w:tc>
        <w:tc>
          <w:tcPr>
            <w:tcW w:w="665" w:type="dxa"/>
          </w:tcPr>
          <w:p w14:paraId="354A30D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7A41720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3BBFD43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493D87B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tabpfn_wins</w:t>
            </w:r>
          </w:p>
        </w:tc>
      </w:tr>
      <w:tr w:rsidR="008D7125" w14:paraId="1DDE662A"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1C1B1150" w14:textId="77777777" w:rsidR="008D7125" w:rsidRDefault="00000000" w:rsidP="00F716CE">
            <w:r>
              <w:rPr>
                <w:sz w:val="18"/>
              </w:rPr>
              <w:t>2</w:t>
            </w:r>
          </w:p>
        </w:tc>
        <w:tc>
          <w:tcPr>
            <w:tcW w:w="665" w:type="dxa"/>
          </w:tcPr>
          <w:p w14:paraId="5573FAA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cpx_only</w:t>
            </w:r>
          </w:p>
        </w:tc>
        <w:tc>
          <w:tcPr>
            <w:tcW w:w="665" w:type="dxa"/>
          </w:tcPr>
          <w:p w14:paraId="5D64F67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665" w:type="dxa"/>
          </w:tcPr>
          <w:p w14:paraId="055147B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MLP</w:t>
            </w:r>
          </w:p>
        </w:tc>
        <w:tc>
          <w:tcPr>
            <w:tcW w:w="665" w:type="dxa"/>
          </w:tcPr>
          <w:p w14:paraId="1A383E2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alr</w:t>
            </w:r>
          </w:p>
        </w:tc>
        <w:tc>
          <w:tcPr>
            <w:tcW w:w="665" w:type="dxa"/>
          </w:tcPr>
          <w:p w14:paraId="7AB5F4E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13.664</w:t>
            </w:r>
          </w:p>
        </w:tc>
        <w:tc>
          <w:tcPr>
            <w:tcW w:w="665" w:type="dxa"/>
          </w:tcPr>
          <w:p w14:paraId="3181105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0.283</w:t>
            </w:r>
          </w:p>
        </w:tc>
        <w:tc>
          <w:tcPr>
            <w:tcW w:w="665" w:type="dxa"/>
          </w:tcPr>
          <w:p w14:paraId="3F5DC6E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13.414</w:t>
            </w:r>
          </w:p>
        </w:tc>
        <w:tc>
          <w:tcPr>
            <w:tcW w:w="665" w:type="dxa"/>
          </w:tcPr>
          <w:p w14:paraId="0BA392B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0.580</w:t>
            </w:r>
          </w:p>
        </w:tc>
        <w:tc>
          <w:tcPr>
            <w:tcW w:w="665" w:type="dxa"/>
          </w:tcPr>
          <w:p w14:paraId="1D3F217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19F3763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2C0A3D3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1FDA899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competitive</w:t>
            </w:r>
          </w:p>
        </w:tc>
      </w:tr>
      <w:tr w:rsidR="008D7125" w14:paraId="20BAF20E"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78022515" w14:textId="77777777" w:rsidR="008D7125" w:rsidRDefault="00000000" w:rsidP="00F716CE">
            <w:r>
              <w:rPr>
                <w:sz w:val="18"/>
              </w:rPr>
              <w:t>3</w:t>
            </w:r>
          </w:p>
        </w:tc>
        <w:tc>
          <w:tcPr>
            <w:tcW w:w="665" w:type="dxa"/>
          </w:tcPr>
          <w:p w14:paraId="05558FF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cpx_only</w:t>
            </w:r>
          </w:p>
        </w:tc>
        <w:tc>
          <w:tcPr>
            <w:tcW w:w="665" w:type="dxa"/>
          </w:tcPr>
          <w:p w14:paraId="3E7FC706"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665" w:type="dxa"/>
          </w:tcPr>
          <w:p w14:paraId="47030D0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ERT</w:t>
            </w:r>
          </w:p>
        </w:tc>
        <w:tc>
          <w:tcPr>
            <w:tcW w:w="665" w:type="dxa"/>
          </w:tcPr>
          <w:p w14:paraId="5B182CF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pwlr</w:t>
            </w:r>
          </w:p>
        </w:tc>
        <w:tc>
          <w:tcPr>
            <w:tcW w:w="665" w:type="dxa"/>
          </w:tcPr>
          <w:p w14:paraId="49830FD9"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127.022</w:t>
            </w:r>
          </w:p>
        </w:tc>
        <w:tc>
          <w:tcPr>
            <w:tcW w:w="665" w:type="dxa"/>
          </w:tcPr>
          <w:p w14:paraId="4403D02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0.305</w:t>
            </w:r>
          </w:p>
        </w:tc>
        <w:tc>
          <w:tcPr>
            <w:tcW w:w="665" w:type="dxa"/>
          </w:tcPr>
          <w:p w14:paraId="615607B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130.553</w:t>
            </w:r>
          </w:p>
        </w:tc>
        <w:tc>
          <w:tcPr>
            <w:tcW w:w="665" w:type="dxa"/>
          </w:tcPr>
          <w:p w14:paraId="3C73E31C"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2.961</w:t>
            </w:r>
          </w:p>
        </w:tc>
        <w:tc>
          <w:tcPr>
            <w:tcW w:w="665" w:type="dxa"/>
          </w:tcPr>
          <w:p w14:paraId="44DC6FE7"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57BDDCB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29CA271D"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4B4B3EF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v10_wins</w:t>
            </w:r>
          </w:p>
        </w:tc>
      </w:tr>
      <w:tr w:rsidR="008D7125" w14:paraId="05793394"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3EE4CDA4" w14:textId="77777777" w:rsidR="008D7125" w:rsidRDefault="00000000" w:rsidP="00F716CE">
            <w:r>
              <w:rPr>
                <w:sz w:val="18"/>
              </w:rPr>
              <w:t>4</w:t>
            </w:r>
          </w:p>
        </w:tc>
        <w:tc>
          <w:tcPr>
            <w:tcW w:w="665" w:type="dxa"/>
          </w:tcPr>
          <w:p w14:paraId="6AB1DC2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opx_liq</w:t>
            </w:r>
          </w:p>
        </w:tc>
        <w:tc>
          <w:tcPr>
            <w:tcW w:w="665" w:type="dxa"/>
          </w:tcPr>
          <w:p w14:paraId="44579A4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665" w:type="dxa"/>
          </w:tcPr>
          <w:p w14:paraId="6FC5CAD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MLP</w:t>
            </w:r>
          </w:p>
        </w:tc>
        <w:tc>
          <w:tcPr>
            <w:tcW w:w="665" w:type="dxa"/>
          </w:tcPr>
          <w:p w14:paraId="120467EA"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raw</w:t>
            </w:r>
          </w:p>
        </w:tc>
        <w:tc>
          <w:tcPr>
            <w:tcW w:w="665" w:type="dxa"/>
          </w:tcPr>
          <w:p w14:paraId="4E13379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4.404</w:t>
            </w:r>
          </w:p>
        </w:tc>
        <w:tc>
          <w:tcPr>
            <w:tcW w:w="665" w:type="dxa"/>
          </w:tcPr>
          <w:p w14:paraId="5247EBC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0.460</w:t>
            </w:r>
          </w:p>
        </w:tc>
        <w:tc>
          <w:tcPr>
            <w:tcW w:w="665" w:type="dxa"/>
          </w:tcPr>
          <w:p w14:paraId="2C2C0D6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5.465</w:t>
            </w:r>
          </w:p>
        </w:tc>
        <w:tc>
          <w:tcPr>
            <w:tcW w:w="665" w:type="dxa"/>
          </w:tcPr>
          <w:p w14:paraId="310BDEEC"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0.136</w:t>
            </w:r>
          </w:p>
        </w:tc>
        <w:tc>
          <w:tcPr>
            <w:tcW w:w="665" w:type="dxa"/>
          </w:tcPr>
          <w:p w14:paraId="2F73D2C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096A34B3"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4A747C0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71C74A45"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v10_wins</w:t>
            </w:r>
          </w:p>
        </w:tc>
      </w:tr>
      <w:tr w:rsidR="008D7125" w14:paraId="6E60FA8D"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15BC67A5" w14:textId="77777777" w:rsidR="008D7125" w:rsidRDefault="00000000" w:rsidP="00F716CE">
            <w:r>
              <w:rPr>
                <w:sz w:val="18"/>
              </w:rPr>
              <w:t>5</w:t>
            </w:r>
          </w:p>
        </w:tc>
        <w:tc>
          <w:tcPr>
            <w:tcW w:w="665" w:type="dxa"/>
          </w:tcPr>
          <w:p w14:paraId="77E0E53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opx_liq</w:t>
            </w:r>
          </w:p>
        </w:tc>
        <w:tc>
          <w:tcPr>
            <w:tcW w:w="665" w:type="dxa"/>
          </w:tcPr>
          <w:p w14:paraId="09C6DC6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665" w:type="dxa"/>
          </w:tcPr>
          <w:p w14:paraId="2D033344"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ElasticNet</w:t>
            </w:r>
          </w:p>
        </w:tc>
        <w:tc>
          <w:tcPr>
            <w:tcW w:w="665" w:type="dxa"/>
          </w:tcPr>
          <w:p w14:paraId="6ED2803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raw</w:t>
            </w:r>
          </w:p>
        </w:tc>
        <w:tc>
          <w:tcPr>
            <w:tcW w:w="665" w:type="dxa"/>
          </w:tcPr>
          <w:p w14:paraId="1C8E510B"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77.062</w:t>
            </w:r>
          </w:p>
        </w:tc>
        <w:tc>
          <w:tcPr>
            <w:tcW w:w="665" w:type="dxa"/>
          </w:tcPr>
          <w:p w14:paraId="1AC7E558"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0.000</w:t>
            </w:r>
          </w:p>
        </w:tc>
        <w:tc>
          <w:tcPr>
            <w:tcW w:w="665" w:type="dxa"/>
          </w:tcPr>
          <w:p w14:paraId="01B62C5A"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84.546</w:t>
            </w:r>
          </w:p>
        </w:tc>
        <w:tc>
          <w:tcPr>
            <w:tcW w:w="665" w:type="dxa"/>
          </w:tcPr>
          <w:p w14:paraId="44D021D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0.843</w:t>
            </w:r>
          </w:p>
        </w:tc>
        <w:tc>
          <w:tcPr>
            <w:tcW w:w="665" w:type="dxa"/>
          </w:tcPr>
          <w:p w14:paraId="7FAEB78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6CC2B98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0553B4E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7750B5F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v10_wins</w:t>
            </w:r>
          </w:p>
        </w:tc>
      </w:tr>
      <w:tr w:rsidR="008D7125" w14:paraId="29153323" w14:textId="77777777" w:rsidTr="008D71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1978D3F5" w14:textId="77777777" w:rsidR="008D7125" w:rsidRDefault="00000000" w:rsidP="00F716CE">
            <w:r>
              <w:rPr>
                <w:sz w:val="18"/>
              </w:rPr>
              <w:t>6</w:t>
            </w:r>
          </w:p>
        </w:tc>
        <w:tc>
          <w:tcPr>
            <w:tcW w:w="665" w:type="dxa"/>
          </w:tcPr>
          <w:p w14:paraId="4B6824A9"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opx_only</w:t>
            </w:r>
          </w:p>
        </w:tc>
        <w:tc>
          <w:tcPr>
            <w:tcW w:w="665" w:type="dxa"/>
          </w:tcPr>
          <w:p w14:paraId="75534C3F"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P_kbar</w:t>
            </w:r>
          </w:p>
        </w:tc>
        <w:tc>
          <w:tcPr>
            <w:tcW w:w="665" w:type="dxa"/>
          </w:tcPr>
          <w:p w14:paraId="17A0F97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RF</w:t>
            </w:r>
          </w:p>
        </w:tc>
        <w:tc>
          <w:tcPr>
            <w:tcW w:w="665" w:type="dxa"/>
          </w:tcPr>
          <w:p w14:paraId="158EDEFD"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pwlr</w:t>
            </w:r>
          </w:p>
        </w:tc>
        <w:tc>
          <w:tcPr>
            <w:tcW w:w="665" w:type="dxa"/>
          </w:tcPr>
          <w:p w14:paraId="250D4F74"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10.347</w:t>
            </w:r>
          </w:p>
        </w:tc>
        <w:tc>
          <w:tcPr>
            <w:tcW w:w="665" w:type="dxa"/>
          </w:tcPr>
          <w:p w14:paraId="0AADC9D2"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0.043</w:t>
            </w:r>
          </w:p>
        </w:tc>
        <w:tc>
          <w:tcPr>
            <w:tcW w:w="665" w:type="dxa"/>
          </w:tcPr>
          <w:p w14:paraId="48242500"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12.524</w:t>
            </w:r>
          </w:p>
        </w:tc>
        <w:tc>
          <w:tcPr>
            <w:tcW w:w="665" w:type="dxa"/>
          </w:tcPr>
          <w:p w14:paraId="2DAC552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0.155</w:t>
            </w:r>
          </w:p>
        </w:tc>
        <w:tc>
          <w:tcPr>
            <w:tcW w:w="665" w:type="dxa"/>
          </w:tcPr>
          <w:p w14:paraId="474C99EE"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60BA1F9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5F5AE5C8"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NaN</w:t>
            </w:r>
          </w:p>
        </w:tc>
        <w:tc>
          <w:tcPr>
            <w:tcW w:w="665" w:type="dxa"/>
          </w:tcPr>
          <w:p w14:paraId="3D2E0226" w14:textId="77777777" w:rsidR="008D7125" w:rsidRDefault="00000000" w:rsidP="00F716CE">
            <w:pPr>
              <w:cnfStyle w:val="000000100000" w:firstRow="0" w:lastRow="0" w:firstColumn="0" w:lastColumn="0" w:oddVBand="0" w:evenVBand="0" w:oddHBand="1" w:evenHBand="0" w:firstRowFirstColumn="0" w:firstRowLastColumn="0" w:lastRowFirstColumn="0" w:lastRowLastColumn="0"/>
            </w:pPr>
            <w:r>
              <w:rPr>
                <w:sz w:val="18"/>
              </w:rPr>
              <w:t>v10_wins</w:t>
            </w:r>
          </w:p>
        </w:tc>
      </w:tr>
      <w:tr w:rsidR="008D7125" w14:paraId="2C32D24D" w14:textId="77777777" w:rsidTr="008D71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 w:type="dxa"/>
          </w:tcPr>
          <w:p w14:paraId="2D579C8F" w14:textId="77777777" w:rsidR="008D7125" w:rsidRDefault="00000000" w:rsidP="00F716CE">
            <w:r>
              <w:rPr>
                <w:sz w:val="18"/>
              </w:rPr>
              <w:t>7</w:t>
            </w:r>
          </w:p>
        </w:tc>
        <w:tc>
          <w:tcPr>
            <w:tcW w:w="665" w:type="dxa"/>
          </w:tcPr>
          <w:p w14:paraId="151DE16F"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opx_only</w:t>
            </w:r>
          </w:p>
        </w:tc>
        <w:tc>
          <w:tcPr>
            <w:tcW w:w="665" w:type="dxa"/>
          </w:tcPr>
          <w:p w14:paraId="365E1DB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T_C</w:t>
            </w:r>
          </w:p>
        </w:tc>
        <w:tc>
          <w:tcPr>
            <w:tcW w:w="665" w:type="dxa"/>
          </w:tcPr>
          <w:p w14:paraId="53A7C143"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LightGBM</w:t>
            </w:r>
          </w:p>
        </w:tc>
        <w:tc>
          <w:tcPr>
            <w:tcW w:w="665" w:type="dxa"/>
          </w:tcPr>
          <w:p w14:paraId="65AE0CD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alr</w:t>
            </w:r>
          </w:p>
        </w:tc>
        <w:tc>
          <w:tcPr>
            <w:tcW w:w="665" w:type="dxa"/>
          </w:tcPr>
          <w:p w14:paraId="61307F3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146.627</w:t>
            </w:r>
          </w:p>
        </w:tc>
        <w:tc>
          <w:tcPr>
            <w:tcW w:w="665" w:type="dxa"/>
          </w:tcPr>
          <w:p w14:paraId="1C8CF6F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0.588</w:t>
            </w:r>
          </w:p>
        </w:tc>
        <w:tc>
          <w:tcPr>
            <w:tcW w:w="665" w:type="dxa"/>
          </w:tcPr>
          <w:p w14:paraId="66EA112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150.648</w:t>
            </w:r>
          </w:p>
        </w:tc>
        <w:tc>
          <w:tcPr>
            <w:tcW w:w="665" w:type="dxa"/>
          </w:tcPr>
          <w:p w14:paraId="3CA004D1"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1.514</w:t>
            </w:r>
          </w:p>
        </w:tc>
        <w:tc>
          <w:tcPr>
            <w:tcW w:w="665" w:type="dxa"/>
          </w:tcPr>
          <w:p w14:paraId="61E599FE"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40519DD5"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1620D830"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NaN</w:t>
            </w:r>
          </w:p>
        </w:tc>
        <w:tc>
          <w:tcPr>
            <w:tcW w:w="665" w:type="dxa"/>
          </w:tcPr>
          <w:p w14:paraId="05125AD2" w14:textId="77777777" w:rsidR="008D7125" w:rsidRDefault="00000000" w:rsidP="00F716CE">
            <w:pPr>
              <w:cnfStyle w:val="000000010000" w:firstRow="0" w:lastRow="0" w:firstColumn="0" w:lastColumn="0" w:oddVBand="0" w:evenVBand="0" w:oddHBand="0" w:evenHBand="1" w:firstRowFirstColumn="0" w:firstRowLastColumn="0" w:lastRowFirstColumn="0" w:lastRowLastColumn="0"/>
            </w:pPr>
            <w:r>
              <w:rPr>
                <w:sz w:val="18"/>
              </w:rPr>
              <w:t>v10_wins</w:t>
            </w:r>
          </w:p>
        </w:tc>
      </w:tr>
    </w:tbl>
    <w:p w14:paraId="34BAADAA" w14:textId="77777777" w:rsidR="008D7125" w:rsidRDefault="00000000" w:rsidP="00F716CE">
      <w:pPr>
        <w:pStyle w:val="Heading2"/>
        <w:spacing w:line="240" w:lineRule="auto"/>
      </w:pPr>
      <w:r>
        <w:t>4. Methods summary (plain English)</w:t>
      </w:r>
    </w:p>
    <w:p w14:paraId="78A5167D" w14:textId="77777777" w:rsidR="008D7125" w:rsidRDefault="008D7125" w:rsidP="00F716CE">
      <w:pPr>
        <w:spacing w:line="240" w:lineRule="auto"/>
      </w:pPr>
    </w:p>
    <w:p w14:paraId="705CC167" w14:textId="77777777" w:rsidR="008D7125" w:rsidRDefault="00000000" w:rsidP="00F716CE">
      <w:pPr>
        <w:pStyle w:val="ListBullet"/>
        <w:spacing w:line="240" w:lineRule="auto"/>
      </w:pPr>
      <w:r>
        <w:rPr>
          <w:b/>
        </w:rPr>
        <w:lastRenderedPageBreak/>
        <w:t>What we are predicting.</w:t>
      </w:r>
      <w:r>
        <w:t xml:space="preserve"> For each pyroxene sample we are</w:t>
      </w:r>
    </w:p>
    <w:p w14:paraId="31748055" w14:textId="77777777" w:rsidR="008D7125" w:rsidRDefault="00000000" w:rsidP="00F716CE">
      <w:pPr>
        <w:spacing w:line="240" w:lineRule="auto"/>
      </w:pPr>
      <w:r>
        <w:t xml:space="preserve">  trying to predict either (a) the temperature at which it formed</w:t>
      </w:r>
    </w:p>
    <w:p w14:paraId="5D6C16B7" w14:textId="77777777" w:rsidR="008D7125" w:rsidRDefault="00000000" w:rsidP="00F716CE">
      <w:pPr>
        <w:spacing w:line="240" w:lineRule="auto"/>
      </w:pPr>
      <w:r>
        <w:t xml:space="preserve">  or (b) the pressure at which it formed. Two input "tracks": the</w:t>
      </w:r>
    </w:p>
    <w:p w14:paraId="16B06285" w14:textId="77777777" w:rsidR="008D7125" w:rsidRDefault="00000000" w:rsidP="00F716CE">
      <w:pPr>
        <w:spacing w:line="240" w:lineRule="auto"/>
      </w:pPr>
      <w:r>
        <w:t xml:space="preserve">  full crystal + liquid pair ("opx-liq") or the crystal alone</w:t>
      </w:r>
    </w:p>
    <w:p w14:paraId="07C03B59" w14:textId="77777777" w:rsidR="008D7125" w:rsidRDefault="00000000" w:rsidP="00F716CE">
      <w:pPr>
        <w:spacing w:line="240" w:lineRule="auto"/>
      </w:pPr>
      <w:r>
        <w:t xml:space="preserve">  ("opx-only"). Four target cells in total.</w:t>
      </w:r>
    </w:p>
    <w:p w14:paraId="74B16D31" w14:textId="77777777" w:rsidR="008D7125" w:rsidRDefault="00000000" w:rsidP="00F716CE">
      <w:pPr>
        <w:pStyle w:val="ListBullet"/>
        <w:spacing w:line="240" w:lineRule="auto"/>
      </w:pPr>
      <w:r>
        <w:rPr>
          <w:b/>
        </w:rPr>
        <w:t>Where the training data come from.</w:t>
      </w:r>
      <w:r>
        <w:t xml:space="preserve"> A curated subset of the</w:t>
      </w:r>
    </w:p>
    <w:p w14:paraId="55B6E2EA" w14:textId="77777777" w:rsidR="008D7125" w:rsidRDefault="00000000" w:rsidP="00F716CE">
      <w:pPr>
        <w:spacing w:line="240" w:lineRule="auto"/>
      </w:pPr>
      <w:r>
        <w:t xml:space="preserve">  LEPR experimental petrology database (our snapshot is dated</w:t>
      </w:r>
    </w:p>
    <w:p w14:paraId="642C1D6C" w14:textId="77777777" w:rsidR="008D7125" w:rsidRDefault="00000000" w:rsidP="00F716CE">
      <w:pPr>
        <w:spacing w:line="240" w:lineRule="auto"/>
      </w:pPr>
      <w:r>
        <w:t xml:space="preserve">  2025-07-21). Every sample is from a published experiment at</w:t>
      </w:r>
    </w:p>
    <w:p w14:paraId="0B71A017" w14:textId="77777777" w:rsidR="008D7125" w:rsidRDefault="00000000" w:rsidP="00F716CE">
      <w:pPr>
        <w:spacing w:line="240" w:lineRule="auto"/>
      </w:pPr>
      <w:r>
        <w:t xml:space="preserve">  known P and T. We group by citation when splitting into train</w:t>
      </w:r>
    </w:p>
    <w:p w14:paraId="21173C64" w14:textId="77777777" w:rsidR="008D7125" w:rsidRDefault="00000000" w:rsidP="00F716CE">
      <w:pPr>
        <w:spacing w:line="240" w:lineRule="auto"/>
      </w:pPr>
      <w:r>
        <w:t xml:space="preserve">  and test, so that memorizing a single lab's style is not</w:t>
      </w:r>
    </w:p>
    <w:p w14:paraId="13749E59" w14:textId="77777777" w:rsidR="008D7125" w:rsidRDefault="00000000" w:rsidP="00F716CE">
      <w:pPr>
        <w:spacing w:line="240" w:lineRule="auto"/>
      </w:pPr>
      <w:r>
        <w:t xml:space="preserve">  rewarded.</w:t>
      </w:r>
    </w:p>
    <w:p w14:paraId="7BEB83E3" w14:textId="77777777" w:rsidR="008D7125" w:rsidRDefault="00000000" w:rsidP="00F716CE">
      <w:pPr>
        <w:pStyle w:val="ListBullet"/>
        <w:spacing w:line="240" w:lineRule="auto"/>
      </w:pPr>
      <w:r>
        <w:rPr>
          <w:b/>
        </w:rPr>
        <w:t>Which models we tune.</w:t>
      </w:r>
      <w:r>
        <w:t xml:space="preserve"> 8 standard ML families (random</w:t>
      </w:r>
    </w:p>
    <w:p w14:paraId="152F8737" w14:textId="77777777" w:rsidR="008D7125" w:rsidRDefault="00000000" w:rsidP="00F716CE">
      <w:pPr>
        <w:spacing w:line="240" w:lineRule="auto"/>
      </w:pPr>
      <w:r>
        <w:t xml:space="preserve">  forest, extremely-randomized trees, XGBoost, gradient boosting,</w:t>
      </w:r>
    </w:p>
    <w:p w14:paraId="5B63043F" w14:textId="77777777" w:rsidR="008D7125" w:rsidRDefault="00000000" w:rsidP="00F716CE">
      <w:pPr>
        <w:spacing w:line="240" w:lineRule="auto"/>
      </w:pPr>
      <w:r>
        <w:t xml:space="preserve">  CatBoost, LightGBM, elastic-net linear, multi-layer</w:t>
      </w:r>
    </w:p>
    <w:p w14:paraId="00A6D8BB" w14:textId="77777777" w:rsidR="008D7125" w:rsidRDefault="00000000" w:rsidP="00F716CE">
      <w:pPr>
        <w:spacing w:line="240" w:lineRule="auto"/>
      </w:pPr>
      <w:r>
        <w:t xml:space="preserve">  perceptron). Each one is tuned with Optuna (50 trials) on a</w:t>
      </w:r>
    </w:p>
    <w:p w14:paraId="1BD52A5E" w14:textId="77777777" w:rsidR="008D7125" w:rsidRDefault="00000000" w:rsidP="00F716CE">
      <w:pPr>
        <w:spacing w:line="240" w:lineRule="auto"/>
      </w:pPr>
      <w:r>
        <w:t xml:space="preserve">  citation-grouped 5-fold cross-validation objective. We also</w:t>
      </w:r>
    </w:p>
    <w:p w14:paraId="5BC726F9" w14:textId="77777777" w:rsidR="008D7125" w:rsidRDefault="00000000" w:rsidP="00F716CE">
      <w:pPr>
        <w:spacing w:line="240" w:lineRule="auto"/>
      </w:pPr>
      <w:r>
        <w:t xml:space="preserve">  run a 9th foundation-model baseline: TabPFN v2 (Hollmann et al.</w:t>
      </w:r>
    </w:p>
    <w:p w14:paraId="022F0719" w14:textId="77777777" w:rsidR="008D7125" w:rsidRDefault="00000000" w:rsidP="00F716CE">
      <w:pPr>
        <w:spacing w:line="240" w:lineRule="auto"/>
      </w:pPr>
      <w:r>
        <w:t xml:space="preserve">  2025), which requires no tuning.</w:t>
      </w:r>
    </w:p>
    <w:p w14:paraId="613003C6" w14:textId="77777777" w:rsidR="008D7125" w:rsidRDefault="00000000" w:rsidP="00F716CE">
      <w:pPr>
        <w:pStyle w:val="ListBullet"/>
        <w:spacing w:line="240" w:lineRule="auto"/>
      </w:pPr>
      <w:r>
        <w:rPr>
          <w:b/>
        </w:rPr>
        <w:t>Pressure regimes.</w:t>
      </w:r>
      <w:r>
        <w:t xml:space="preserve"> Before we fit any correction, we</w:t>
      </w:r>
    </w:p>
    <w:p w14:paraId="0A0DBDE5" w14:textId="77777777" w:rsidR="008D7125" w:rsidRDefault="00000000" w:rsidP="00F716CE">
      <w:pPr>
        <w:spacing w:line="240" w:lineRule="auto"/>
      </w:pPr>
      <w:r>
        <w:t xml:space="preserve">  registered four geologic pressure bins: shallow-crustal</w:t>
      </w:r>
    </w:p>
    <w:p w14:paraId="4C3AA114" w14:textId="77777777" w:rsidR="008D7125" w:rsidRDefault="00000000" w:rsidP="00F716CE">
      <w:pPr>
        <w:spacing w:line="240" w:lineRule="auto"/>
      </w:pPr>
      <w:r>
        <w:t xml:space="preserve">  (&lt;5 kbar), deep-crustal / MASH (5-15 kbar),</w:t>
      </w:r>
    </w:p>
    <w:p w14:paraId="00426086" w14:textId="77777777" w:rsidR="008D7125" w:rsidRDefault="00000000" w:rsidP="00F716CE">
      <w:pPr>
        <w:spacing w:line="240" w:lineRule="auto"/>
      </w:pPr>
      <w:r>
        <w:t xml:space="preserve">  lithospheric-mantle (15-30 kbar), deeper-mantle (30+ kbar).</w:t>
      </w:r>
    </w:p>
    <w:p w14:paraId="0D7DA982" w14:textId="77777777" w:rsidR="008D7125" w:rsidRDefault="00000000" w:rsidP="00F716CE">
      <w:pPr>
        <w:spacing w:line="240" w:lineRule="auto"/>
      </w:pPr>
      <w:r>
        <w:t xml:space="preserve">  "ALL" is the full test set combined.</w:t>
      </w:r>
    </w:p>
    <w:p w14:paraId="28DC95E1" w14:textId="77777777" w:rsidR="008D7125" w:rsidRDefault="00000000" w:rsidP="00F716CE">
      <w:pPr>
        <w:pStyle w:val="ListBullet"/>
        <w:spacing w:line="240" w:lineRule="auto"/>
      </w:pPr>
      <w:r>
        <w:rPr>
          <w:b/>
        </w:rPr>
        <w:t>Bias correction.</w:t>
      </w:r>
      <w:r>
        <w:t xml:space="preserve"> Two flavors. </w:t>
      </w:r>
      <w:r>
        <w:rPr>
          <w:i/>
        </w:rPr>
        <w:t>Form A</w:t>
      </w:r>
      <w:r>
        <w:t xml:space="preserve"> fits a simple linear</w:t>
      </w:r>
    </w:p>
    <w:p w14:paraId="316E9CAE" w14:textId="77777777" w:rsidR="008D7125" w:rsidRDefault="00000000" w:rsidP="00F716CE">
      <w:pPr>
        <w:spacing w:line="240" w:lineRule="auto"/>
      </w:pPr>
      <w:r>
        <w:t xml:space="preserve">  regression of residual on predicted value, separately in each</w:t>
      </w:r>
    </w:p>
    <w:p w14:paraId="7B7D9740" w14:textId="77777777" w:rsidR="008D7125" w:rsidRDefault="00000000" w:rsidP="00F716CE">
      <w:pPr>
        <w:spacing w:line="240" w:lineRule="auto"/>
      </w:pPr>
      <w:r>
        <w:t xml:space="preserve">  of the four regimes. </w:t>
      </w:r>
      <w:r>
        <w:rPr>
          <w:i/>
        </w:rPr>
        <w:t>Form B</w:t>
      </w:r>
      <w:r>
        <w:t xml:space="preserve"> fits one smooth piecewise-</w:t>
      </w:r>
    </w:p>
    <w:p w14:paraId="1C205C80" w14:textId="77777777" w:rsidR="008D7125" w:rsidRDefault="00000000" w:rsidP="00F716CE">
      <w:pPr>
        <w:spacing w:line="240" w:lineRule="auto"/>
      </w:pPr>
      <w:r>
        <w:t xml:space="preserve">  sigmoid curve across the whole predicted-value axis. Only one</w:t>
      </w:r>
    </w:p>
    <w:p w14:paraId="208963DB" w14:textId="77777777" w:rsidR="008D7125" w:rsidRDefault="00000000" w:rsidP="00F716CE">
      <w:pPr>
        <w:spacing w:line="240" w:lineRule="auto"/>
      </w:pPr>
      <w:r>
        <w:lastRenderedPageBreak/>
        <w:t xml:space="preserve">  flavor can ship per cell.</w:t>
      </w:r>
    </w:p>
    <w:p w14:paraId="51C89BBA" w14:textId="77777777" w:rsidR="008D7125" w:rsidRDefault="00000000" w:rsidP="00F716CE">
      <w:pPr>
        <w:pStyle w:val="ListBullet"/>
        <w:spacing w:line="240" w:lineRule="auto"/>
      </w:pPr>
      <w:r>
        <w:rPr>
          <w:b/>
        </w:rPr>
        <w:t>Ship-if-better rule (as of Amendment 1, 2026-04-20).</w:t>
      </w:r>
      <w:r>
        <w:t xml:space="preserve"> A</w:t>
      </w:r>
    </w:p>
    <w:p w14:paraId="180B203D" w14:textId="77777777" w:rsidR="008D7125" w:rsidRDefault="00000000" w:rsidP="00F716CE">
      <w:pPr>
        <w:spacing w:line="240" w:lineRule="auto"/>
      </w:pPr>
      <w:r>
        <w:t xml:space="preserve">  correction ships if overall RMSE improves AND no</w:t>
      </w:r>
    </w:p>
    <w:p w14:paraId="7DE08CB0" w14:textId="77777777" w:rsidR="008D7125" w:rsidRDefault="00000000" w:rsidP="00F716CE">
      <w:pPr>
        <w:spacing w:line="240" w:lineRule="auto"/>
      </w:pPr>
      <w:r>
        <w:t xml:space="preserve">  pre-registered regime with enough samples (N &gt;= 20) gets</w:t>
      </w:r>
    </w:p>
    <w:p w14:paraId="2A82358C" w14:textId="77777777" w:rsidR="008D7125" w:rsidRDefault="00000000" w:rsidP="00F716CE">
      <w:pPr>
        <w:spacing w:line="240" w:lineRule="auto"/>
      </w:pPr>
      <w:r>
        <w:t xml:space="preserve">  worse. Regimes with fewer than 20 samples are noted but are</w:t>
      </w:r>
    </w:p>
    <w:p w14:paraId="604D0E34" w14:textId="77777777" w:rsidR="008D7125" w:rsidRDefault="00000000" w:rsidP="00F716CE">
      <w:pPr>
        <w:spacing w:line="240" w:lineRule="auto"/>
      </w:pPr>
      <w:r>
        <w:t xml:space="preserve">  not allowed to veto a real improvement elsewhere. This</w:t>
      </w:r>
    </w:p>
    <w:p w14:paraId="0726D2A3" w14:textId="77777777" w:rsidR="008D7125" w:rsidRDefault="00000000" w:rsidP="00F716CE">
      <w:pPr>
        <w:spacing w:line="240" w:lineRule="auto"/>
      </w:pPr>
      <w:r>
        <w:t xml:space="preserve">  replaces the original strict rule that any regime with any</w:t>
      </w:r>
    </w:p>
    <w:p w14:paraId="776B6059" w14:textId="77777777" w:rsidR="008D7125" w:rsidRDefault="00000000" w:rsidP="00F716CE">
      <w:pPr>
        <w:spacing w:line="240" w:lineRule="auto"/>
      </w:pPr>
      <w:r>
        <w:t xml:space="preserve">  degradation would block shipping; the tiered rule is documented</w:t>
      </w:r>
    </w:p>
    <w:p w14:paraId="6D5C2BD1" w14:textId="77777777" w:rsidR="008D7125" w:rsidRDefault="00000000" w:rsidP="00F716CE">
      <w:pPr>
        <w:spacing w:line="240" w:lineRule="auto"/>
      </w:pPr>
      <w:r>
        <w:t xml:space="preserve">  in </w:t>
      </w:r>
      <w:r>
        <w:rPr>
          <w:rFonts w:ascii="Consolas" w:hAnsi="Consolas"/>
          <w:sz w:val="20"/>
        </w:rPr>
        <w:t>docs/preregistration/AMENDMENT_1_acceptance_rule.md</w:t>
      </w:r>
      <w:r>
        <w:t>.</w:t>
      </w:r>
    </w:p>
    <w:p w14:paraId="0409E9F0" w14:textId="77777777" w:rsidR="008D7125" w:rsidRDefault="00000000" w:rsidP="00F716CE">
      <w:pPr>
        <w:pStyle w:val="ListBullet"/>
        <w:spacing w:line="240" w:lineRule="auto"/>
      </w:pPr>
      <w:r>
        <w:rPr>
          <w:b/>
        </w:rPr>
        <w:t>How we measure stability.</w:t>
      </w:r>
      <w:r>
        <w:t xml:space="preserve"> Each experiment is repeated at</w:t>
      </w:r>
    </w:p>
    <w:p w14:paraId="0B605D27" w14:textId="77777777" w:rsidR="008D7125" w:rsidRDefault="00000000" w:rsidP="00F716CE">
      <w:pPr>
        <w:spacing w:line="240" w:lineRule="auto"/>
      </w:pPr>
      <w:r>
        <w:t xml:space="preserve">  20 random seeds (42-61). The bars and numbers you see include</w:t>
      </w:r>
    </w:p>
    <w:p w14:paraId="0AE26728" w14:textId="77777777" w:rsidR="008D7125" w:rsidRDefault="00000000" w:rsidP="00F716CE">
      <w:pPr>
        <w:spacing w:line="240" w:lineRule="auto"/>
      </w:pPr>
      <w:r>
        <w:t xml:space="preserve">  bootstrap 95% confidence intervals so you can see whether a</w:t>
      </w:r>
    </w:p>
    <w:p w14:paraId="2A9C0FAC" w14:textId="77777777" w:rsidR="008D7125" w:rsidRDefault="00000000" w:rsidP="00F716CE">
      <w:pPr>
        <w:spacing w:line="240" w:lineRule="auto"/>
      </w:pPr>
      <w:r>
        <w:t xml:space="preserve">  difference is signal or noise.</w:t>
      </w:r>
    </w:p>
    <w:p w14:paraId="4011FE6B" w14:textId="77777777" w:rsidR="008D7125" w:rsidRDefault="00000000" w:rsidP="00F716CE">
      <w:pPr>
        <w:pStyle w:val="Heading2"/>
        <w:spacing w:line="240" w:lineRule="auto"/>
      </w:pPr>
      <w:r>
        <w:t>5. Limitations</w:t>
      </w:r>
    </w:p>
    <w:p w14:paraId="0D5A2CE9" w14:textId="77777777" w:rsidR="008D7125" w:rsidRDefault="008D7125" w:rsidP="00F716CE">
      <w:pPr>
        <w:spacing w:line="240" w:lineRule="auto"/>
      </w:pPr>
    </w:p>
    <w:p w14:paraId="5779988C" w14:textId="77777777" w:rsidR="008D7125" w:rsidRDefault="00000000" w:rsidP="00F716CE">
      <w:pPr>
        <w:pStyle w:val="ListNumber"/>
        <w:spacing w:line="240" w:lineRule="auto"/>
      </w:pPr>
      <w:r>
        <w:rPr>
          <w:b/>
        </w:rPr>
        <w:t>Temperature corrections mostly fail to ship.</w:t>
      </w:r>
      <w:r>
        <w:t xml:space="preserve"> In our</w:t>
      </w:r>
    </w:p>
    <w:p w14:paraId="6EDE0BA6" w14:textId="77777777" w:rsidR="008D7125" w:rsidRDefault="00000000" w:rsidP="00F716CE">
      <w:pPr>
        <w:spacing w:line="240" w:lineRule="auto"/>
      </w:pPr>
      <w:r>
        <w:t xml:space="preserve">   strict evaluation, the bias correction refuses to ship for 3</w:t>
      </w:r>
    </w:p>
    <w:p w14:paraId="5771C282" w14:textId="77777777" w:rsidR="008D7125" w:rsidRDefault="00000000" w:rsidP="00F716CE">
      <w:pPr>
        <w:spacing w:line="240" w:lineRule="auto"/>
      </w:pPr>
      <w:r>
        <w:t xml:space="preserve">   of 4 temperature cells. Temperature residuals do not have a</w:t>
      </w:r>
    </w:p>
    <w:p w14:paraId="423FE1F3" w14:textId="77777777" w:rsidR="008D7125" w:rsidRDefault="00000000" w:rsidP="00F716CE">
      <w:pPr>
        <w:spacing w:line="240" w:lineRule="auto"/>
      </w:pPr>
      <w:r>
        <w:t xml:space="preserve">   strong regime structure to remove, so per-regime correction</w:t>
      </w:r>
    </w:p>
    <w:p w14:paraId="27CBF042" w14:textId="77777777" w:rsidR="008D7125" w:rsidRDefault="00000000" w:rsidP="00F716CE">
      <w:pPr>
        <w:spacing w:line="240" w:lineRule="auto"/>
      </w:pPr>
      <w:r>
        <w:t xml:space="preserve">   cancels out. We report this as a null result rather than</w:t>
      </w:r>
    </w:p>
    <w:p w14:paraId="55CCEAAB" w14:textId="77777777" w:rsidR="008D7125" w:rsidRDefault="00000000" w:rsidP="00F716CE">
      <w:pPr>
        <w:spacing w:line="240" w:lineRule="auto"/>
      </w:pPr>
      <w:r>
        <w:t xml:space="preserve">   tuning until something ships.</w:t>
      </w:r>
    </w:p>
    <w:p w14:paraId="31538208" w14:textId="77777777" w:rsidR="008D7125" w:rsidRDefault="00000000" w:rsidP="00F716CE">
      <w:pPr>
        <w:pStyle w:val="ListNumber"/>
        <w:spacing w:line="240" w:lineRule="auto"/>
      </w:pPr>
      <w:r>
        <w:rPr>
          <w:b/>
        </w:rPr>
        <w:t>opx-only T is the weakest cell.</w:t>
      </w:r>
      <w:r>
        <w:t xml:space="preserve"> For the opx-only</w:t>
      </w:r>
    </w:p>
    <w:p w14:paraId="6BB03390" w14:textId="77777777" w:rsidR="008D7125" w:rsidRDefault="00000000" w:rsidP="00F716CE">
      <w:pPr>
        <w:spacing w:line="240" w:lineRule="auto"/>
      </w:pPr>
      <w:r>
        <w:t xml:space="preserve">   thermometer, TabPFN improves the aggregate RMSE but the gain</w:t>
      </w:r>
    </w:p>
    <w:p w14:paraId="61B7002A" w14:textId="77777777" w:rsidR="008D7125" w:rsidRDefault="00000000" w:rsidP="00F716CE">
      <w:pPr>
        <w:spacing w:line="240" w:lineRule="auto"/>
      </w:pPr>
      <w:r>
        <w:t xml:space="preserve">   is marginal; we would not recommend that particular cell for</w:t>
      </w:r>
    </w:p>
    <w:p w14:paraId="448E37FB" w14:textId="77777777" w:rsidR="008D7125" w:rsidRDefault="00000000" w:rsidP="00F716CE">
      <w:pPr>
        <w:spacing w:line="240" w:lineRule="auto"/>
      </w:pPr>
      <w:r>
        <w:t xml:space="preserve">   deployment today.</w:t>
      </w:r>
    </w:p>
    <w:p w14:paraId="1F06612B" w14:textId="77777777" w:rsidR="008D7125" w:rsidRDefault="00000000" w:rsidP="00F716CE">
      <w:pPr>
        <w:pStyle w:val="ListNumber"/>
        <w:spacing w:line="240" w:lineRule="auto"/>
      </w:pPr>
      <w:r>
        <w:rPr>
          <w:b/>
        </w:rPr>
        <w:t>Natural-sample cross-check carries a small T bias.</w:t>
      </w:r>
      <w:r>
        <w:t xml:space="preserve"> On</w:t>
      </w:r>
    </w:p>
    <w:p w14:paraId="52CA5EF3" w14:textId="77777777" w:rsidR="008D7125" w:rsidRDefault="00000000" w:rsidP="00F716CE">
      <w:pPr>
        <w:spacing w:line="240" w:lineRule="auto"/>
      </w:pPr>
      <w:r>
        <w:t xml:space="preserve">   LEPR paired pyroxenes (n=327) the opx-only ML prediction</w:t>
      </w:r>
    </w:p>
    <w:p w14:paraId="38A97030" w14:textId="77777777" w:rsidR="008D7125" w:rsidRDefault="00000000" w:rsidP="00F716CE">
      <w:pPr>
        <w:spacing w:line="240" w:lineRule="auto"/>
      </w:pPr>
      <w:r>
        <w:t xml:space="preserve">   runs about +80 C hotter than Putirka's two-pyroxene method</w:t>
      </w:r>
    </w:p>
    <w:p w14:paraId="5741A818" w14:textId="77777777" w:rsidR="008D7125" w:rsidRDefault="00000000" w:rsidP="00F716CE">
      <w:pPr>
        <w:spacing w:line="240" w:lineRule="auto"/>
      </w:pPr>
      <w:r>
        <w:lastRenderedPageBreak/>
        <w:t xml:space="preserve">   and Jorgenson's cpx-only method. The pressure agreement is</w:t>
      </w:r>
    </w:p>
    <w:p w14:paraId="0CDA8593" w14:textId="77777777" w:rsidR="008D7125" w:rsidRDefault="00000000" w:rsidP="00F716CE">
      <w:pPr>
        <w:spacing w:line="240" w:lineRule="auto"/>
      </w:pPr>
      <w:r>
        <w:t xml:space="preserve">   within our conformal error bar.</w:t>
      </w:r>
    </w:p>
    <w:p w14:paraId="36431E9C" w14:textId="77777777" w:rsidR="008D7125" w:rsidRDefault="00000000" w:rsidP="00F716CE">
      <w:pPr>
        <w:pStyle w:val="ListNumber"/>
        <w:spacing w:line="240" w:lineRule="auto"/>
      </w:pPr>
      <w:r>
        <w:rPr>
          <w:b/>
        </w:rPr>
        <w:t>No GEOROC refresh since 2026-04-09.</w:t>
      </w:r>
      <w:r>
        <w:t xml:space="preserve"> We did not pull a</w:t>
      </w:r>
    </w:p>
    <w:p w14:paraId="47FA2814" w14:textId="77777777" w:rsidR="008D7125" w:rsidRDefault="00000000" w:rsidP="00F716CE">
      <w:pPr>
        <w:spacing w:line="240" w:lineRule="auto"/>
      </w:pPr>
      <w:r>
        <w:t xml:space="preserve">   new natural-sample export for this round; the natural</w:t>
      </w:r>
    </w:p>
    <w:p w14:paraId="62E06633" w14:textId="77777777" w:rsidR="008D7125" w:rsidRDefault="00000000" w:rsidP="00F716CE">
      <w:pPr>
        <w:spacing w:line="240" w:lineRule="auto"/>
      </w:pPr>
      <w:r>
        <w:t xml:space="preserve">   comparison uses the on-disk export from that date.</w:t>
      </w:r>
    </w:p>
    <w:p w14:paraId="55BD91AF" w14:textId="77777777" w:rsidR="008D7125" w:rsidRDefault="00000000" w:rsidP="00F716CE">
      <w:pPr>
        <w:pStyle w:val="ListNumber"/>
        <w:spacing w:line="240" w:lineRule="auto"/>
      </w:pPr>
      <w:r>
        <w:rPr>
          <w:b/>
        </w:rPr>
        <w:t>SHAP on TabPFN is not available.</w:t>
      </w:r>
      <w:r>
        <w:t xml:space="preserve"> TabPFN is an in-context</w:t>
      </w:r>
    </w:p>
    <w:p w14:paraId="648ADAA3" w14:textId="77777777" w:rsidR="008D7125" w:rsidRDefault="00000000" w:rsidP="00F716CE">
      <w:pPr>
        <w:spacing w:line="240" w:lineRule="auto"/>
      </w:pPr>
      <w:r>
        <w:t xml:space="preserve">   foundation model with no gradient surface exposed. For the</w:t>
      </w:r>
    </w:p>
    <w:p w14:paraId="3DF286EB" w14:textId="77777777" w:rsidR="008D7125" w:rsidRDefault="00000000" w:rsidP="00F716CE">
      <w:pPr>
        <w:spacing w:line="240" w:lineRule="auto"/>
      </w:pPr>
      <w:r>
        <w:t xml:space="preserve">   two cells where TabPFN is the scorecard winner (opx_only T</w:t>
      </w:r>
    </w:p>
    <w:p w14:paraId="1C2EA7D6" w14:textId="77777777" w:rsidR="008D7125" w:rsidRDefault="00000000" w:rsidP="00F716CE">
      <w:pPr>
        <w:spacing w:line="240" w:lineRule="auto"/>
      </w:pPr>
      <w:r>
        <w:t xml:space="preserve">   and opx_only P), Core_12 shows the tuned-family runner-up's</w:t>
      </w:r>
    </w:p>
    <w:p w14:paraId="44E974A4" w14:textId="77777777" w:rsidR="008D7125" w:rsidRDefault="00000000" w:rsidP="00F716CE">
      <w:pPr>
        <w:spacing w:line="240" w:lineRule="auto"/>
      </w:pPr>
      <w:r>
        <w:t xml:space="preserve">   SHAP for explainability and flags the swap in the subtitle.</w:t>
      </w:r>
    </w:p>
    <w:p w14:paraId="4B2C7E63" w14:textId="77777777" w:rsidR="008D7125" w:rsidRDefault="00000000" w:rsidP="00F716CE">
      <w:pPr>
        <w:pStyle w:val="Heading2"/>
        <w:spacing w:line="240" w:lineRule="auto"/>
      </w:pPr>
      <w:r>
        <w:t>6. Caveats and reconstruction provenance</w:t>
      </w:r>
    </w:p>
    <w:p w14:paraId="04F96865" w14:textId="77777777" w:rsidR="008D7125" w:rsidRDefault="008D7125" w:rsidP="00F716CE">
      <w:pPr>
        <w:spacing w:line="240" w:lineRule="auto"/>
      </w:pPr>
    </w:p>
    <w:p w14:paraId="6F26A8A8" w14:textId="77777777" w:rsidR="008D7125" w:rsidRDefault="00000000" w:rsidP="00F716CE">
      <w:pPr>
        <w:spacing w:line="240" w:lineRule="auto"/>
      </w:pPr>
      <w:r>
        <w:t>Short file of "things a reviewer should know before acting on the</w:t>
      </w:r>
    </w:p>
    <w:p w14:paraId="39211730" w14:textId="77777777" w:rsidR="008D7125" w:rsidRDefault="00000000" w:rsidP="00F716CE">
      <w:pPr>
        <w:spacing w:line="240" w:lineRule="auto"/>
      </w:pPr>
      <w:r>
        <w:t xml:space="preserve">numbers." Loaded from </w:t>
      </w:r>
      <w:r>
        <w:rPr>
          <w:rFonts w:ascii="Consolas" w:hAnsi="Consolas"/>
          <w:sz w:val="20"/>
        </w:rPr>
        <w:t>CAVEATS.md</w:t>
      </w:r>
      <w:r>
        <w:t xml:space="preserve"> alongside this notebook.</w:t>
      </w:r>
    </w:p>
    <w:p w14:paraId="4583647A" w14:textId="77777777" w:rsidR="008D7125" w:rsidRDefault="00000000" w:rsidP="00F716CE">
      <w:pPr>
        <w:spacing w:line="240" w:lineRule="auto"/>
      </w:pPr>
      <w:r>
        <w:rPr>
          <w:rFonts w:ascii="Consolas" w:hAnsi="Consolas"/>
          <w:sz w:val="18"/>
        </w:rPr>
        <w:t>&lt;IPython.core.display.Markdown object&gt;</w:t>
      </w:r>
    </w:p>
    <w:p w14:paraId="5CB28691" w14:textId="77777777" w:rsidR="008D7125" w:rsidRDefault="00000000" w:rsidP="00F716CE">
      <w:pPr>
        <w:pStyle w:val="Heading2"/>
        <w:spacing w:line="240" w:lineRule="auto"/>
      </w:pPr>
      <w:r>
        <w:t>7. Provenance</w:t>
      </w:r>
    </w:p>
    <w:p w14:paraId="47E1583E" w14:textId="77777777" w:rsidR="008D7125" w:rsidRDefault="008D7125" w:rsidP="00F716CE">
      <w:pPr>
        <w:spacing w:line="240" w:lineRule="auto"/>
      </w:pPr>
    </w:p>
    <w:p w14:paraId="2B032E1F" w14:textId="77777777" w:rsidR="008D7125" w:rsidRDefault="00000000" w:rsidP="00F716CE">
      <w:pPr>
        <w:spacing w:line="240" w:lineRule="auto"/>
      </w:pPr>
      <w:r>
        <w:t>Git state + source CSV sizes at build time. Loaded from</w:t>
      </w:r>
    </w:p>
    <w:p w14:paraId="340D2ECF" w14:textId="77777777" w:rsidR="008D7125" w:rsidRDefault="00000000" w:rsidP="00F716CE">
      <w:pPr>
        <w:spacing w:line="240" w:lineRule="auto"/>
      </w:pPr>
      <w:r>
        <w:rPr>
          <w:rFonts w:ascii="Consolas" w:hAnsi="Consolas"/>
          <w:sz w:val="20"/>
        </w:rPr>
        <w:t>PROVENANCE.md</w:t>
      </w:r>
      <w:r>
        <w:t xml:space="preserve"> alongside this notebook.</w:t>
      </w:r>
    </w:p>
    <w:p w14:paraId="78C982FA" w14:textId="77777777" w:rsidR="008D7125" w:rsidRDefault="00000000" w:rsidP="00F716CE">
      <w:pPr>
        <w:spacing w:line="240" w:lineRule="auto"/>
      </w:pPr>
      <w:r>
        <w:rPr>
          <w:rFonts w:ascii="Consolas" w:hAnsi="Consolas"/>
          <w:sz w:val="18"/>
        </w:rPr>
        <w:t>&lt;IPython.core.display.Markdown object&gt;</w:t>
      </w:r>
    </w:p>
    <w:p w14:paraId="65B2B178" w14:textId="77777777" w:rsidR="008D7125" w:rsidRDefault="00000000" w:rsidP="00F716CE">
      <w:pPr>
        <w:pStyle w:val="Heading2"/>
        <w:spacing w:line="240" w:lineRule="auto"/>
      </w:pPr>
      <w:r>
        <w:t>8. Pre-registration (verbatim)</w:t>
      </w:r>
    </w:p>
    <w:p w14:paraId="134F4427" w14:textId="77777777" w:rsidR="008D7125" w:rsidRDefault="008D7125" w:rsidP="00F716CE">
      <w:pPr>
        <w:spacing w:line="240" w:lineRule="auto"/>
      </w:pPr>
    </w:p>
    <w:p w14:paraId="62F653CC" w14:textId="77777777" w:rsidR="008D7125" w:rsidRDefault="00000000" w:rsidP="00F716CE">
      <w:pPr>
        <w:spacing w:line="240" w:lineRule="auto"/>
      </w:pPr>
      <w:r>
        <w:t>The rules of the game, frozen before we fit any corrections.</w:t>
      </w:r>
    </w:p>
    <w:p w14:paraId="1EF9ABD4" w14:textId="77777777" w:rsidR="008D7125" w:rsidRDefault="00000000" w:rsidP="00F716CE">
      <w:pPr>
        <w:spacing w:line="240" w:lineRule="auto"/>
      </w:pPr>
      <w:r>
        <w:t xml:space="preserve">Reproduced verbatim from </w:t>
      </w:r>
      <w:r>
        <w:rPr>
          <w:rFonts w:ascii="Consolas" w:hAnsi="Consolas"/>
          <w:sz w:val="20"/>
        </w:rPr>
        <w:t>docs/preregistration/</w:t>
      </w:r>
      <w:r>
        <w:t>.</w:t>
      </w:r>
    </w:p>
    <w:p w14:paraId="6B419B03" w14:textId="77777777" w:rsidR="008D7125" w:rsidRDefault="00000000" w:rsidP="00F716CE">
      <w:pPr>
        <w:spacing w:line="240" w:lineRule="auto"/>
      </w:pPr>
      <w:r>
        <w:rPr>
          <w:rFonts w:ascii="Consolas" w:hAnsi="Consolas"/>
          <w:sz w:val="18"/>
        </w:rPr>
        <w:t>&lt;IPython.core.display.Markdown object&gt;</w:t>
      </w:r>
    </w:p>
    <w:p w14:paraId="4EE4A85E" w14:textId="77777777" w:rsidR="008D7125" w:rsidRDefault="00000000" w:rsidP="00F716CE">
      <w:pPr>
        <w:spacing w:line="240" w:lineRule="auto"/>
      </w:pPr>
      <w:r>
        <w:rPr>
          <w:rFonts w:ascii="Consolas" w:hAnsi="Consolas"/>
          <w:sz w:val="18"/>
        </w:rPr>
        <w:t>&lt;IPython.core.display.Markdown object&gt;</w:t>
      </w:r>
    </w:p>
    <w:p w14:paraId="351BF5BE" w14:textId="77777777" w:rsidR="008D7125" w:rsidRDefault="00000000" w:rsidP="00F716CE">
      <w:pPr>
        <w:spacing w:line="240" w:lineRule="auto"/>
      </w:pPr>
      <w:r>
        <w:rPr>
          <w:rFonts w:ascii="Consolas" w:hAnsi="Consolas"/>
          <w:sz w:val="18"/>
        </w:rPr>
        <w:t>&lt;IPython.core.display.Markdown object&gt;</w:t>
      </w:r>
    </w:p>
    <w:p w14:paraId="0CAF3A77" w14:textId="77777777" w:rsidR="008D7125" w:rsidRDefault="00000000" w:rsidP="00F716CE">
      <w:pPr>
        <w:spacing w:line="240" w:lineRule="auto"/>
      </w:pPr>
      <w:r>
        <w:rPr>
          <w:rFonts w:ascii="Consolas" w:hAnsi="Consolas"/>
          <w:sz w:val="18"/>
        </w:rPr>
        <w:t>&lt;IPython.core.display.Markdown object&gt;</w:t>
      </w:r>
    </w:p>
    <w:sectPr w:rsidR="008D71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275239">
    <w:abstractNumId w:val="8"/>
  </w:num>
  <w:num w:numId="2" w16cid:durableId="1781952803">
    <w:abstractNumId w:val="6"/>
  </w:num>
  <w:num w:numId="3" w16cid:durableId="1180508505">
    <w:abstractNumId w:val="5"/>
  </w:num>
  <w:num w:numId="4" w16cid:durableId="140386966">
    <w:abstractNumId w:val="4"/>
  </w:num>
  <w:num w:numId="5" w16cid:durableId="1779595498">
    <w:abstractNumId w:val="7"/>
  </w:num>
  <w:num w:numId="6" w16cid:durableId="2145459528">
    <w:abstractNumId w:val="3"/>
  </w:num>
  <w:num w:numId="7" w16cid:durableId="176621583">
    <w:abstractNumId w:val="2"/>
  </w:num>
  <w:num w:numId="8" w16cid:durableId="1589147490">
    <w:abstractNumId w:val="1"/>
  </w:num>
  <w:num w:numId="9" w16cid:durableId="1699503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170"/>
    <w:rsid w:val="0015074B"/>
    <w:rsid w:val="0029639D"/>
    <w:rsid w:val="00326F90"/>
    <w:rsid w:val="005B06EB"/>
    <w:rsid w:val="008D7125"/>
    <w:rsid w:val="00AA1D8D"/>
    <w:rsid w:val="00B47730"/>
    <w:rsid w:val="00CB0664"/>
    <w:rsid w:val="00F716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F7D5"/>
  <w14:defaultImageDpi w14:val="300"/>
  <w15:docId w15:val="{9A1F235B-E363-4EB3-9C0F-59A31F9E7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34</Pages>
  <Words>5541</Words>
  <Characters>31584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 Nhan, Q. CDT (EDU)</cp:lastModifiedBy>
  <cp:revision>2</cp:revision>
  <dcterms:created xsi:type="dcterms:W3CDTF">2013-12-23T23:15:00Z</dcterms:created>
  <dcterms:modified xsi:type="dcterms:W3CDTF">2026-04-20T19:47:00Z</dcterms:modified>
  <cp:category/>
</cp:coreProperties>
</file>