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F6CD" w14:textId="77777777" w:rsidR="00E2068B" w:rsidRPr="005010CB" w:rsidRDefault="00E2068B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  <w:highlight w:val="green"/>
        </w:rPr>
        <w:t>Лабораторная работа 10</w:t>
      </w:r>
    </w:p>
    <w:p w14:paraId="38D7F795" w14:textId="77777777" w:rsidR="00E2068B" w:rsidRPr="005010CB" w:rsidRDefault="00E2068B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  <w:highlight w:val="magenta"/>
          <w:lang w:val="en-US"/>
        </w:rPr>
        <w:t>File</w:t>
      </w:r>
      <w:r w:rsidRPr="005010CB">
        <w:rPr>
          <w:rFonts w:ascii="Courier New" w:hAnsi="Courier New" w:cs="Courier New"/>
          <w:sz w:val="20"/>
          <w:szCs w:val="20"/>
          <w:highlight w:val="magenta"/>
        </w:rPr>
        <w:t xml:space="preserve"> </w:t>
      </w:r>
      <w:r w:rsidRPr="005010CB">
        <w:rPr>
          <w:rFonts w:ascii="Courier New" w:hAnsi="Courier New" w:cs="Courier New"/>
          <w:sz w:val="20"/>
          <w:szCs w:val="20"/>
          <w:highlight w:val="magenta"/>
          <w:lang w:val="en-US"/>
        </w:rPr>
        <w:t>mapping</w:t>
      </w:r>
    </w:p>
    <w:p w14:paraId="5041D230" w14:textId="77777777" w:rsidR="00E2068B" w:rsidRPr="005010CB" w:rsidRDefault="00E2068B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>ПОИТ-3, ПОИБМС</w:t>
      </w:r>
    </w:p>
    <w:p w14:paraId="08296B16" w14:textId="77777777" w:rsidR="00C70F21" w:rsidRPr="005010CB" w:rsidRDefault="00BF4492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>6</w:t>
      </w:r>
      <w:r w:rsidR="003E503A" w:rsidRPr="005010CB">
        <w:rPr>
          <w:rFonts w:ascii="Courier New" w:hAnsi="Courier New" w:cs="Courier New"/>
          <w:sz w:val="20"/>
          <w:szCs w:val="20"/>
        </w:rPr>
        <w:t xml:space="preserve"> час</w:t>
      </w:r>
      <w:r w:rsidRPr="005010CB">
        <w:rPr>
          <w:rFonts w:ascii="Courier New" w:hAnsi="Courier New" w:cs="Courier New"/>
          <w:sz w:val="20"/>
          <w:szCs w:val="20"/>
        </w:rPr>
        <w:t>ов</w:t>
      </w:r>
    </w:p>
    <w:p w14:paraId="37FDD0D5" w14:textId="77777777" w:rsidR="00E2068B" w:rsidRPr="005010CB" w:rsidRDefault="00E2068B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</w:p>
    <w:p w14:paraId="1F414ACE" w14:textId="77777777" w:rsidR="00E2068B" w:rsidRPr="005010C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5010CB">
        <w:rPr>
          <w:rFonts w:ascii="Courier New" w:hAnsi="Courier New" w:cs="Courier New"/>
          <w:b/>
          <w:i/>
          <w:sz w:val="20"/>
          <w:szCs w:val="20"/>
        </w:rPr>
        <w:t xml:space="preserve">Внимание! Для работы с файловой системой использовать только </w:t>
      </w:r>
      <w:r w:rsidRPr="005010CB">
        <w:rPr>
          <w:rFonts w:ascii="Courier New" w:hAnsi="Courier New" w:cs="Courier New"/>
          <w:b/>
          <w:i/>
          <w:sz w:val="20"/>
          <w:szCs w:val="20"/>
          <w:highlight w:val="yellow"/>
          <w:lang w:val="en-US"/>
        </w:rPr>
        <w:t>OS</w:t>
      </w:r>
      <w:r w:rsidRPr="005010CB">
        <w:rPr>
          <w:rFonts w:ascii="Courier New" w:hAnsi="Courier New" w:cs="Courier New"/>
          <w:b/>
          <w:i/>
          <w:sz w:val="20"/>
          <w:szCs w:val="20"/>
          <w:highlight w:val="yellow"/>
        </w:rPr>
        <w:t xml:space="preserve"> </w:t>
      </w:r>
      <w:r w:rsidRPr="005010CB">
        <w:rPr>
          <w:rFonts w:ascii="Courier New" w:hAnsi="Courier New" w:cs="Courier New"/>
          <w:b/>
          <w:i/>
          <w:sz w:val="20"/>
          <w:szCs w:val="20"/>
          <w:highlight w:val="yellow"/>
          <w:lang w:val="en-US"/>
        </w:rPr>
        <w:t>API</w:t>
      </w:r>
      <w:r w:rsidRPr="005010CB">
        <w:rPr>
          <w:rFonts w:ascii="Courier New" w:hAnsi="Courier New" w:cs="Courier New"/>
          <w:b/>
          <w:i/>
          <w:sz w:val="20"/>
          <w:szCs w:val="20"/>
        </w:rPr>
        <w:t>.</w:t>
      </w:r>
    </w:p>
    <w:p w14:paraId="26DF88FE" w14:textId="77777777" w:rsidR="001143CD" w:rsidRPr="005010C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5010CB">
        <w:rPr>
          <w:rFonts w:ascii="Courier New" w:hAnsi="Courier New" w:cs="Courier New"/>
          <w:b/>
          <w:sz w:val="20"/>
          <w:szCs w:val="20"/>
          <w:lang w:val="en-US"/>
        </w:rPr>
        <w:t>HT</w:t>
      </w:r>
      <w:r w:rsidRPr="005010CB">
        <w:rPr>
          <w:rFonts w:ascii="Courier New" w:hAnsi="Courier New" w:cs="Courier New"/>
          <w:b/>
          <w:sz w:val="20"/>
          <w:szCs w:val="20"/>
        </w:rPr>
        <w:t>-хранилище</w:t>
      </w:r>
      <w:r w:rsidR="006F16BE" w:rsidRPr="005010CB">
        <w:rPr>
          <w:rFonts w:ascii="Courier New" w:hAnsi="Courier New" w:cs="Courier New"/>
          <w:b/>
          <w:sz w:val="20"/>
          <w:szCs w:val="20"/>
        </w:rPr>
        <w:t xml:space="preserve"> (</w:t>
      </w:r>
      <w:r w:rsidR="006F16BE" w:rsidRPr="005010CB">
        <w:rPr>
          <w:rFonts w:ascii="Courier New" w:hAnsi="Courier New" w:cs="Courier New"/>
          <w:b/>
          <w:sz w:val="20"/>
          <w:szCs w:val="20"/>
          <w:lang w:val="en-US"/>
        </w:rPr>
        <w:t>HT</w:t>
      </w:r>
      <w:r w:rsidR="006F16BE" w:rsidRPr="005010CB">
        <w:rPr>
          <w:rFonts w:ascii="Courier New" w:hAnsi="Courier New" w:cs="Courier New"/>
          <w:b/>
          <w:sz w:val="20"/>
          <w:szCs w:val="20"/>
        </w:rPr>
        <w:t>)</w:t>
      </w:r>
      <w:r w:rsidRPr="005010CB">
        <w:rPr>
          <w:rFonts w:ascii="Courier New" w:hAnsi="Courier New" w:cs="Courier New"/>
          <w:b/>
          <w:sz w:val="20"/>
          <w:szCs w:val="20"/>
        </w:rPr>
        <w:t>:</w:t>
      </w:r>
      <w:r w:rsidRPr="005010CB">
        <w:rPr>
          <w:rFonts w:ascii="Courier New" w:hAnsi="Courier New" w:cs="Courier New"/>
          <w:sz w:val="20"/>
          <w:szCs w:val="20"/>
        </w:rPr>
        <w:t xml:space="preserve"> </w:t>
      </w:r>
      <w:r w:rsidRPr="00812B3B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>программная система</w:t>
      </w:r>
      <w:r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, предназначенная </w:t>
      </w:r>
      <w:r w:rsidRPr="00812B3B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>для хранения данных</w:t>
      </w:r>
      <w:r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 в формате </w:t>
      </w:r>
      <w:r w:rsidRPr="00E731C5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>ключ/значение</w:t>
      </w:r>
      <w:r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>. Для хранения данных</w:t>
      </w:r>
      <w:r w:rsidR="006F16BE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 в </w:t>
      </w:r>
      <w:r w:rsidR="006F16BE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  <w:lang w:val="en-US"/>
        </w:rPr>
        <w:t>HT</w:t>
      </w:r>
      <w:r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 используется </w:t>
      </w:r>
      <w:r w:rsidRPr="00812B3B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>файл на диске</w:t>
      </w:r>
      <w:r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 и </w:t>
      </w:r>
      <w:r w:rsidRPr="00812B3B">
        <w:rPr>
          <w:rFonts w:ascii="Courier New" w:hAnsi="Courier New" w:cs="Courier New"/>
          <w:i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>образ</w:t>
      </w:r>
      <w:r w:rsidRPr="00812B3B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 xml:space="preserve"> этого файла в оперативной памяти</w:t>
      </w:r>
      <w:r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>. Операции с данными (</w:t>
      </w:r>
      <w:r w:rsidRPr="00812B3B">
        <w:rPr>
          <w:rFonts w:ascii="Courier New" w:hAnsi="Courier New" w:cs="Courier New"/>
          <w:b/>
          <w:bCs/>
          <w:sz w:val="20"/>
          <w:szCs w:val="20"/>
          <w:highlight w:val="yellow"/>
          <w:shd w:val="clear" w:color="auto" w:fill="D0CECE" w:themeFill="background2" w:themeFillShade="E6"/>
          <w:lang w:val="en-US"/>
        </w:rPr>
        <w:t>Insert</w:t>
      </w:r>
      <w:r w:rsidRPr="00812B3B">
        <w:rPr>
          <w:rFonts w:ascii="Courier New" w:hAnsi="Courier New" w:cs="Courier New"/>
          <w:b/>
          <w:bCs/>
          <w:sz w:val="20"/>
          <w:szCs w:val="20"/>
          <w:highlight w:val="yellow"/>
          <w:shd w:val="clear" w:color="auto" w:fill="D0CECE" w:themeFill="background2" w:themeFillShade="E6"/>
        </w:rPr>
        <w:t xml:space="preserve">, </w:t>
      </w:r>
      <w:r w:rsidRPr="00812B3B">
        <w:rPr>
          <w:rFonts w:ascii="Courier New" w:hAnsi="Courier New" w:cs="Courier New"/>
          <w:b/>
          <w:bCs/>
          <w:sz w:val="20"/>
          <w:szCs w:val="20"/>
          <w:highlight w:val="yellow"/>
          <w:shd w:val="clear" w:color="auto" w:fill="D0CECE" w:themeFill="background2" w:themeFillShade="E6"/>
          <w:lang w:val="en-US"/>
        </w:rPr>
        <w:t>Delete</w:t>
      </w:r>
      <w:r w:rsidRPr="00812B3B">
        <w:rPr>
          <w:rFonts w:ascii="Courier New" w:hAnsi="Courier New" w:cs="Courier New"/>
          <w:b/>
          <w:bCs/>
          <w:sz w:val="20"/>
          <w:szCs w:val="20"/>
          <w:highlight w:val="yellow"/>
          <w:shd w:val="clear" w:color="auto" w:fill="D0CECE" w:themeFill="background2" w:themeFillShade="E6"/>
        </w:rPr>
        <w:t xml:space="preserve">, </w:t>
      </w:r>
      <w:r w:rsidRPr="00812B3B">
        <w:rPr>
          <w:rFonts w:ascii="Courier New" w:hAnsi="Courier New" w:cs="Courier New"/>
          <w:b/>
          <w:bCs/>
          <w:sz w:val="20"/>
          <w:szCs w:val="20"/>
          <w:highlight w:val="yellow"/>
          <w:shd w:val="clear" w:color="auto" w:fill="D0CECE" w:themeFill="background2" w:themeFillShade="E6"/>
          <w:lang w:val="en-US"/>
        </w:rPr>
        <w:t>Update</w:t>
      </w:r>
      <w:r w:rsidRPr="00812B3B">
        <w:rPr>
          <w:rFonts w:ascii="Courier New" w:hAnsi="Courier New" w:cs="Courier New"/>
          <w:b/>
          <w:bCs/>
          <w:sz w:val="20"/>
          <w:szCs w:val="20"/>
          <w:highlight w:val="yellow"/>
          <w:shd w:val="clear" w:color="auto" w:fill="D0CECE" w:themeFill="background2" w:themeFillShade="E6"/>
        </w:rPr>
        <w:t xml:space="preserve">, </w:t>
      </w:r>
      <w:r w:rsidRPr="00812B3B">
        <w:rPr>
          <w:rFonts w:ascii="Courier New" w:hAnsi="Courier New" w:cs="Courier New"/>
          <w:b/>
          <w:bCs/>
          <w:sz w:val="20"/>
          <w:szCs w:val="20"/>
          <w:highlight w:val="yellow"/>
          <w:shd w:val="clear" w:color="auto" w:fill="D0CECE" w:themeFill="background2" w:themeFillShade="E6"/>
          <w:lang w:val="en-US"/>
        </w:rPr>
        <w:t>Get</w:t>
      </w:r>
      <w:r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) выполняются </w:t>
      </w:r>
      <w:r w:rsidRPr="00812B3B">
        <w:rPr>
          <w:rFonts w:ascii="Courier New" w:hAnsi="Courier New" w:cs="Courier New"/>
          <w:b/>
          <w:bCs/>
          <w:sz w:val="20"/>
          <w:szCs w:val="20"/>
          <w:highlight w:val="yellow"/>
          <w:shd w:val="clear" w:color="auto" w:fill="D0CECE" w:themeFill="background2" w:themeFillShade="E6"/>
        </w:rPr>
        <w:t xml:space="preserve">с </w:t>
      </w:r>
      <w:r w:rsidRPr="00812B3B">
        <w:rPr>
          <w:rFonts w:ascii="Courier New" w:hAnsi="Courier New" w:cs="Courier New"/>
          <w:b/>
          <w:bCs/>
          <w:i/>
          <w:sz w:val="20"/>
          <w:szCs w:val="20"/>
          <w:highlight w:val="yellow"/>
          <w:shd w:val="clear" w:color="auto" w:fill="D0CECE" w:themeFill="background2" w:themeFillShade="E6"/>
        </w:rPr>
        <w:t>образом</w:t>
      </w:r>
      <w:r w:rsidR="00EA3547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. Данные образа организованы в виде </w:t>
      </w:r>
      <w:r w:rsidR="00EA3547" w:rsidRPr="009C0849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>хэш-таблицы с открытой адресацией</w:t>
      </w:r>
      <w:r w:rsidR="00EA3547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>.</w:t>
      </w:r>
      <w:r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 </w:t>
      </w:r>
      <w:r w:rsidR="006F16BE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Сохранность данных осуществляется с помощью </w:t>
      </w:r>
      <w:r w:rsidR="006F16BE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 xml:space="preserve">асинхронного </w:t>
      </w:r>
      <w:r w:rsidR="006F16BE" w:rsidRPr="007B0491">
        <w:rPr>
          <w:rFonts w:ascii="Courier New" w:hAnsi="Courier New" w:cs="Courier New"/>
          <w:i/>
          <w:color w:val="FF0000"/>
          <w:sz w:val="20"/>
          <w:szCs w:val="20"/>
          <w:highlight w:val="yellow"/>
          <w:shd w:val="clear" w:color="auto" w:fill="D0CECE" w:themeFill="background2" w:themeFillShade="E6"/>
          <w:lang w:val="en-US"/>
        </w:rPr>
        <w:t>snapshot</w:t>
      </w:r>
      <w:r w:rsidR="006F16BE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 xml:space="preserve">- механизма (с заданным периодом асинхронное сохранение образа в файле), </w:t>
      </w:r>
      <w:r w:rsidR="006F16BE" w:rsidRPr="007B0491">
        <w:rPr>
          <w:rFonts w:ascii="Courier New" w:hAnsi="Courier New" w:cs="Courier New"/>
          <w:i/>
          <w:color w:val="FF0000"/>
          <w:sz w:val="20"/>
          <w:szCs w:val="20"/>
          <w:highlight w:val="yellow"/>
          <w:shd w:val="clear" w:color="auto" w:fill="D0CECE" w:themeFill="background2" w:themeFillShade="E6"/>
          <w:lang w:val="en-US"/>
        </w:rPr>
        <w:t>snapshot</w:t>
      </w:r>
      <w:r w:rsidR="006F16BE" w:rsidRPr="007B0491">
        <w:rPr>
          <w:rFonts w:ascii="Courier New" w:hAnsi="Courier New" w:cs="Courier New"/>
          <w:i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 xml:space="preserve"> </w:t>
      </w:r>
      <w:r w:rsidR="006F16BE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 xml:space="preserve">может </w:t>
      </w:r>
      <w:proofErr w:type="gramStart"/>
      <w:r w:rsidR="006F16BE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>выполняться  синхронно</w:t>
      </w:r>
      <w:proofErr w:type="gramEnd"/>
      <w:r w:rsidR="006F16BE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 xml:space="preserve"> по команде пользователя</w:t>
      </w:r>
      <w:r w:rsidR="006F16BE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>.</w:t>
      </w:r>
      <w:r w:rsidR="001143CD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 </w:t>
      </w:r>
      <w:r w:rsidR="006F16BE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Для использования </w:t>
      </w:r>
      <w:r w:rsidR="006F16BE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  <w:lang w:val="en-US"/>
        </w:rPr>
        <w:t>HT</w:t>
      </w:r>
      <w:r w:rsidR="006F16BE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 xml:space="preserve"> в приложении предназначено </w:t>
      </w:r>
      <w:r w:rsidR="001143CD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 xml:space="preserve">потокобезопасное </w:t>
      </w:r>
      <w:r w:rsidR="006F16BE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  <w:lang w:val="en-US"/>
        </w:rPr>
        <w:t>HT</w:t>
      </w:r>
      <w:r w:rsidR="006F16BE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</w:rPr>
        <w:t xml:space="preserve"> </w:t>
      </w:r>
      <w:r w:rsidR="006F16BE" w:rsidRPr="007B0491">
        <w:rPr>
          <w:rFonts w:ascii="Courier New" w:hAnsi="Courier New" w:cs="Courier New"/>
          <w:color w:val="FF0000"/>
          <w:sz w:val="20"/>
          <w:szCs w:val="20"/>
          <w:highlight w:val="yellow"/>
          <w:shd w:val="clear" w:color="auto" w:fill="D0CECE" w:themeFill="background2" w:themeFillShade="E6"/>
          <w:lang w:val="en-US"/>
        </w:rPr>
        <w:t>API</w:t>
      </w:r>
      <w:r w:rsidR="006F16BE" w:rsidRPr="00E731C5">
        <w:rPr>
          <w:rFonts w:ascii="Courier New" w:hAnsi="Courier New" w:cs="Courier New"/>
          <w:sz w:val="20"/>
          <w:szCs w:val="20"/>
          <w:shd w:val="clear" w:color="auto" w:fill="D0CECE" w:themeFill="background2" w:themeFillShade="E6"/>
        </w:rPr>
        <w:t>.</w:t>
      </w:r>
    </w:p>
    <w:p w14:paraId="0AB212F5" w14:textId="68FF158B" w:rsidR="001143CD" w:rsidRPr="00E731C5" w:rsidRDefault="00E731C5" w:rsidP="001143CD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0CB">
        <w:rPr>
          <w:sz w:val="20"/>
          <w:szCs w:val="20"/>
        </w:rPr>
        <w:object w:dxaOrig="12855" w:dyaOrig="7545" w14:anchorId="1CD86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28.75pt" o:ole="">
            <v:imagedata r:id="rId7" o:title=""/>
          </v:shape>
          <o:OLEObject Type="Embed" ProgID="Visio.Drawing.15" ShapeID="_x0000_i1025" DrawAspect="Content" ObjectID="_1741159755" r:id="rId8"/>
        </w:object>
      </w:r>
    </w:p>
    <w:p w14:paraId="6C8DE557" w14:textId="77777777" w:rsidR="001143CD" w:rsidRPr="005010CB" w:rsidRDefault="001143CD" w:rsidP="00251390">
      <w:pPr>
        <w:pStyle w:val="a3"/>
        <w:numPr>
          <w:ilvl w:val="0"/>
          <w:numId w:val="1"/>
        </w:num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gramStart"/>
      <w:r w:rsidRPr="005010CB">
        <w:rPr>
          <w:rFonts w:ascii="Courier New" w:hAnsi="Courier New" w:cs="Courier New"/>
          <w:b/>
          <w:sz w:val="20"/>
          <w:szCs w:val="20"/>
        </w:rPr>
        <w:t xml:space="preserve">Спецификация 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HT</w:t>
      </w:r>
      <w:proofErr w:type="gramEnd"/>
      <w:r w:rsidRPr="005010CB">
        <w:rPr>
          <w:rFonts w:ascii="Courier New" w:hAnsi="Courier New" w:cs="Courier New"/>
          <w:b/>
          <w:sz w:val="20"/>
          <w:szCs w:val="20"/>
          <w:lang w:val="en-US"/>
        </w:rPr>
        <w:t xml:space="preserve"> API</w:t>
      </w:r>
    </w:p>
    <w:p w14:paraId="1AA43E7B" w14:textId="77777777" w:rsidR="001143CD" w:rsidRPr="005010CB" w:rsidRDefault="001143CD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5276636" wp14:editId="4388FD95">
            <wp:extent cx="5943600" cy="1724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DC289" w14:textId="77777777" w:rsidR="001143CD" w:rsidRPr="005010CB" w:rsidRDefault="00D34EAE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79752068" wp14:editId="1D692979">
            <wp:extent cx="5956300" cy="1800225"/>
            <wp:effectExtent l="19050" t="1905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CD10C" w14:textId="77777777" w:rsidR="001143CD" w:rsidRPr="005010CB" w:rsidRDefault="00887C7E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6668CBD0" wp14:editId="5D5FE7FE">
            <wp:extent cx="5943600" cy="1554480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C7393" w14:textId="77777777" w:rsidR="00887C7E" w:rsidRPr="005010CB" w:rsidRDefault="00D34EAE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353D7A9" wp14:editId="028546D0">
            <wp:extent cx="5918200" cy="1489075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48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AD3C6" w14:textId="77777777" w:rsidR="001143CD" w:rsidRPr="005010CB" w:rsidRDefault="00887C7E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DFA59ED" wp14:editId="1858B411">
            <wp:extent cx="5934075" cy="6953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B3910" w14:textId="77777777" w:rsidR="001143CD" w:rsidRPr="005010CB" w:rsidRDefault="00887C7E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E00A7ED" wp14:editId="1A36E7F9">
            <wp:extent cx="5934075" cy="7810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8BE07" w14:textId="77777777" w:rsidR="001143CD" w:rsidRPr="005010CB" w:rsidRDefault="00887C7E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76DE9C3" wp14:editId="5EADC16B">
            <wp:extent cx="5943600" cy="8763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EFA9F" w14:textId="77777777" w:rsidR="001143CD" w:rsidRPr="005010CB" w:rsidRDefault="00CC1C98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AE20F12" wp14:editId="5D690047">
            <wp:extent cx="5934075" cy="8477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164B3" w14:textId="77777777" w:rsidR="00CC1C98" w:rsidRPr="005010CB" w:rsidRDefault="00EA3547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203C7C5C" wp14:editId="4B7BA3B9">
            <wp:extent cx="5934075" cy="9906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170B" w14:textId="77777777" w:rsidR="001143CD" w:rsidRPr="005010CB" w:rsidRDefault="00EA3547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6144C2ED" wp14:editId="25F6EC52">
            <wp:extent cx="5943600" cy="11887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DF01E" w14:textId="77777777" w:rsidR="001143CD" w:rsidRPr="005010CB" w:rsidRDefault="00EA3547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0CD4C0B0" wp14:editId="58F0CA92">
            <wp:extent cx="5943600" cy="809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170AF" w14:textId="77777777" w:rsidR="001143CD" w:rsidRPr="005010CB" w:rsidRDefault="00EA3547" w:rsidP="00251390">
      <w:pPr>
        <w:shd w:val="clear" w:color="auto" w:fill="D5DCE4" w:themeFill="text2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28982A71" wp14:editId="70A0FE00">
            <wp:extent cx="5934075" cy="11334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CD5D8" w14:textId="77777777" w:rsidR="001143CD" w:rsidRPr="005010CB" w:rsidRDefault="001143CD" w:rsidP="00251390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14:paraId="14F4AB5E" w14:textId="77777777" w:rsidR="001143CD" w:rsidRPr="005010CB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14:paraId="1C7F0120" w14:textId="26E9ABBB" w:rsidR="00702EA2" w:rsidRPr="00E731C5" w:rsidRDefault="00702EA2" w:rsidP="00702EA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51390">
        <w:rPr>
          <w:rFonts w:ascii="Courier New" w:hAnsi="Courier New" w:cs="Courier New"/>
          <w:b/>
          <w:sz w:val="20"/>
          <w:szCs w:val="20"/>
          <w:highlight w:val="cyan"/>
        </w:rPr>
        <w:t xml:space="preserve">Пример применения </w:t>
      </w:r>
      <w:r w:rsidRPr="00251390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HT</w:t>
      </w:r>
      <w:r w:rsidRPr="00251390">
        <w:rPr>
          <w:rFonts w:ascii="Courier New" w:hAnsi="Courier New" w:cs="Courier New"/>
          <w:b/>
          <w:sz w:val="20"/>
          <w:szCs w:val="20"/>
          <w:highlight w:val="cyan"/>
        </w:rPr>
        <w:t>-</w:t>
      </w:r>
      <w:r w:rsidRPr="00251390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API</w:t>
      </w:r>
      <w:r w:rsidRPr="00251390">
        <w:rPr>
          <w:rFonts w:ascii="Courier New" w:hAnsi="Courier New" w:cs="Courier New"/>
          <w:b/>
          <w:sz w:val="20"/>
          <w:szCs w:val="20"/>
          <w:highlight w:val="cyan"/>
        </w:rPr>
        <w:t>:</w:t>
      </w:r>
      <w:r w:rsidRPr="00501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5010CB">
        <w:rPr>
          <w:rFonts w:ascii="Courier New" w:hAnsi="Courier New" w:cs="Courier New"/>
          <w:sz w:val="20"/>
          <w:szCs w:val="20"/>
        </w:rPr>
        <w:t>создание</w:t>
      </w:r>
      <w:r w:rsidR="00AE15A6" w:rsidRPr="005010CB">
        <w:rPr>
          <w:rFonts w:ascii="Courier New" w:hAnsi="Courier New" w:cs="Courier New"/>
          <w:sz w:val="20"/>
          <w:szCs w:val="20"/>
        </w:rPr>
        <w:t xml:space="preserve"> нового</w:t>
      </w:r>
      <w:r w:rsidRPr="005010CB">
        <w:rPr>
          <w:rFonts w:ascii="Courier New" w:hAnsi="Courier New" w:cs="Courier New"/>
          <w:sz w:val="20"/>
          <w:szCs w:val="20"/>
        </w:rPr>
        <w:t xml:space="preserve"> </w:t>
      </w:r>
      <w:r w:rsidRPr="005010CB">
        <w:rPr>
          <w:rFonts w:ascii="Courier New" w:hAnsi="Courier New" w:cs="Courier New"/>
          <w:sz w:val="20"/>
          <w:szCs w:val="20"/>
          <w:lang w:val="en-US"/>
        </w:rPr>
        <w:t>HT</w:t>
      </w:r>
      <w:r w:rsidRPr="005010CB">
        <w:rPr>
          <w:rFonts w:ascii="Courier New" w:hAnsi="Courier New" w:cs="Courier New"/>
          <w:sz w:val="20"/>
          <w:szCs w:val="20"/>
        </w:rPr>
        <w:t xml:space="preserve"> (</w:t>
      </w:r>
      <w:r w:rsidRPr="00C572CD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  <w:lang w:val="en-US"/>
        </w:rPr>
        <w:t>Create</w:t>
      </w:r>
      <w:r w:rsidRPr="005010CB">
        <w:rPr>
          <w:rFonts w:ascii="Courier New" w:hAnsi="Courier New" w:cs="Courier New"/>
          <w:sz w:val="20"/>
          <w:szCs w:val="20"/>
        </w:rPr>
        <w:t>), выполнение операций (</w:t>
      </w:r>
      <w:r w:rsidRPr="000E5D5F">
        <w:rPr>
          <w:rFonts w:ascii="Courier New" w:hAnsi="Courier New" w:cs="Courier New"/>
          <w:sz w:val="20"/>
          <w:szCs w:val="20"/>
          <w:highlight w:val="yellow"/>
          <w:lang w:val="en-US"/>
        </w:rPr>
        <w:t>Insert</w:t>
      </w:r>
      <w:r w:rsidRPr="000E5D5F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0E5D5F">
        <w:rPr>
          <w:rFonts w:ascii="Courier New" w:hAnsi="Courier New" w:cs="Courier New"/>
          <w:sz w:val="20"/>
          <w:szCs w:val="20"/>
          <w:highlight w:val="yellow"/>
          <w:lang w:val="en-US"/>
        </w:rPr>
        <w:t>Get</w:t>
      </w:r>
      <w:r w:rsidRPr="000E5D5F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0E5D5F">
        <w:rPr>
          <w:rFonts w:ascii="Courier New" w:hAnsi="Courier New" w:cs="Courier New"/>
          <w:sz w:val="20"/>
          <w:szCs w:val="20"/>
          <w:highlight w:val="yellow"/>
          <w:lang w:val="en-US"/>
        </w:rPr>
        <w:t>Delete</w:t>
      </w:r>
      <w:r w:rsidRPr="000E5D5F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0E5D5F">
        <w:rPr>
          <w:rFonts w:ascii="Courier New" w:hAnsi="Courier New" w:cs="Courier New"/>
          <w:sz w:val="20"/>
          <w:szCs w:val="20"/>
          <w:highlight w:val="yellow"/>
          <w:lang w:val="en-US"/>
        </w:rPr>
        <w:t>Update</w:t>
      </w:r>
      <w:r w:rsidRPr="005010CB">
        <w:rPr>
          <w:rFonts w:ascii="Courier New" w:hAnsi="Courier New" w:cs="Courier New"/>
          <w:sz w:val="20"/>
          <w:szCs w:val="20"/>
        </w:rPr>
        <w:t>), синхронное сохранение (</w:t>
      </w:r>
      <w:r w:rsidRPr="000E5D5F">
        <w:rPr>
          <w:rFonts w:ascii="Courier New" w:hAnsi="Courier New" w:cs="Courier New"/>
          <w:sz w:val="20"/>
          <w:szCs w:val="20"/>
          <w:highlight w:val="yellow"/>
          <w:lang w:val="en-US"/>
        </w:rPr>
        <w:t>Snap</w:t>
      </w:r>
      <w:r w:rsidRPr="005010CB">
        <w:rPr>
          <w:rFonts w:ascii="Courier New" w:hAnsi="Courier New" w:cs="Courier New"/>
          <w:sz w:val="20"/>
          <w:szCs w:val="20"/>
        </w:rPr>
        <w:t>), закрытие (</w:t>
      </w:r>
      <w:r w:rsidRPr="000E5D5F">
        <w:rPr>
          <w:rFonts w:ascii="Courier New" w:hAnsi="Courier New" w:cs="Courier New"/>
          <w:sz w:val="20"/>
          <w:szCs w:val="20"/>
          <w:highlight w:val="yellow"/>
          <w:lang w:val="en-US"/>
        </w:rPr>
        <w:t>Close</w:t>
      </w:r>
      <w:r w:rsidRPr="005010CB">
        <w:rPr>
          <w:rFonts w:ascii="Courier New" w:hAnsi="Courier New" w:cs="Courier New"/>
          <w:sz w:val="20"/>
          <w:szCs w:val="20"/>
        </w:rPr>
        <w:t>), обработка ошибок (</w:t>
      </w:r>
      <w:proofErr w:type="spellStart"/>
      <w:r w:rsidRPr="000E5D5F">
        <w:rPr>
          <w:rFonts w:ascii="Courier New" w:hAnsi="Courier New" w:cs="Courier New"/>
          <w:sz w:val="20"/>
          <w:szCs w:val="20"/>
          <w:highlight w:val="yellow"/>
          <w:lang w:val="en-US"/>
        </w:rPr>
        <w:t>GetLastError</w:t>
      </w:r>
      <w:proofErr w:type="spellEnd"/>
      <w:r w:rsidRPr="005010CB">
        <w:rPr>
          <w:rFonts w:ascii="Courier New" w:hAnsi="Courier New" w:cs="Courier New"/>
          <w:sz w:val="20"/>
          <w:szCs w:val="20"/>
        </w:rPr>
        <w:t>).</w:t>
      </w:r>
    </w:p>
    <w:p w14:paraId="4F5AE398" w14:textId="77777777" w:rsidR="00702EA2" w:rsidRPr="005010CB" w:rsidRDefault="00B2402F" w:rsidP="00702EA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6B3D34BE" wp14:editId="261D48D9">
            <wp:extent cx="5930900" cy="4394200"/>
            <wp:effectExtent l="19050" t="1905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88DFD" w14:textId="597C8580" w:rsidR="001143CD" w:rsidRPr="00E731C5" w:rsidRDefault="00B2402F" w:rsidP="00702EA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C806EFE" wp14:editId="762EEF05">
            <wp:extent cx="5937250" cy="1689100"/>
            <wp:effectExtent l="19050" t="1905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BFD33" w14:textId="77777777" w:rsidR="00A427DA" w:rsidRPr="005010CB" w:rsidRDefault="00A427DA" w:rsidP="00A427D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8F691E">
        <w:rPr>
          <w:rFonts w:ascii="Courier New" w:hAnsi="Courier New" w:cs="Courier New"/>
          <w:b/>
          <w:sz w:val="20"/>
          <w:szCs w:val="20"/>
          <w:highlight w:val="cyan"/>
        </w:rPr>
        <w:lastRenderedPageBreak/>
        <w:t xml:space="preserve">Пример применения </w:t>
      </w:r>
      <w:r w:rsidRPr="008F691E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HT</w:t>
      </w:r>
      <w:r w:rsidRPr="008F691E">
        <w:rPr>
          <w:rFonts w:ascii="Courier New" w:hAnsi="Courier New" w:cs="Courier New"/>
          <w:b/>
          <w:sz w:val="20"/>
          <w:szCs w:val="20"/>
          <w:highlight w:val="cyan"/>
        </w:rPr>
        <w:t>-</w:t>
      </w:r>
      <w:r w:rsidRPr="008F691E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API</w:t>
      </w:r>
      <w:r w:rsidRPr="008F691E">
        <w:rPr>
          <w:rFonts w:ascii="Courier New" w:hAnsi="Courier New" w:cs="Courier New"/>
          <w:b/>
          <w:sz w:val="20"/>
          <w:szCs w:val="20"/>
          <w:highlight w:val="cyan"/>
        </w:rPr>
        <w:t>:</w:t>
      </w:r>
      <w:r w:rsidRPr="00501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5010CB">
        <w:rPr>
          <w:rFonts w:ascii="Courier New" w:hAnsi="Courier New" w:cs="Courier New"/>
          <w:sz w:val="20"/>
          <w:szCs w:val="20"/>
        </w:rPr>
        <w:t xml:space="preserve">открытие существующего </w:t>
      </w:r>
      <w:r w:rsidRPr="005010CB">
        <w:rPr>
          <w:rFonts w:ascii="Courier New" w:hAnsi="Courier New" w:cs="Courier New"/>
          <w:sz w:val="20"/>
          <w:szCs w:val="20"/>
          <w:lang w:val="en-US"/>
        </w:rPr>
        <w:t>HT</w:t>
      </w:r>
      <w:r w:rsidRPr="005010CB">
        <w:rPr>
          <w:rFonts w:ascii="Courier New" w:hAnsi="Courier New" w:cs="Courier New"/>
          <w:sz w:val="20"/>
          <w:szCs w:val="20"/>
        </w:rPr>
        <w:t xml:space="preserve"> (</w:t>
      </w:r>
      <w:r w:rsidRPr="00C572CD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  <w:lang w:val="en-US"/>
        </w:rPr>
        <w:t>Open</w:t>
      </w:r>
      <w:r w:rsidRPr="005010CB">
        <w:rPr>
          <w:rFonts w:ascii="Courier New" w:hAnsi="Courier New" w:cs="Courier New"/>
          <w:sz w:val="20"/>
          <w:szCs w:val="20"/>
        </w:rPr>
        <w:t>), выполнение операций, закрытие, обработка ошибок. (</w:t>
      </w:r>
    </w:p>
    <w:p w14:paraId="372D62A6" w14:textId="77777777" w:rsidR="00A427DA" w:rsidRPr="005010CB" w:rsidRDefault="00A427DA" w:rsidP="00A427D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0194907A" wp14:editId="7546882A">
            <wp:extent cx="4933950" cy="2732649"/>
            <wp:effectExtent l="19050" t="1905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60" cy="2736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90C90" w14:textId="77777777" w:rsidR="00E2068B" w:rsidRPr="005010CB" w:rsidRDefault="00E2068B" w:rsidP="00E2068B">
      <w:pPr>
        <w:pStyle w:val="a3"/>
        <w:ind w:left="0"/>
        <w:rPr>
          <w:rFonts w:ascii="Courier New" w:hAnsi="Courier New" w:cs="Courier New"/>
          <w:b/>
          <w:sz w:val="20"/>
          <w:szCs w:val="20"/>
          <w:u w:val="single"/>
        </w:rPr>
      </w:pPr>
    </w:p>
    <w:p w14:paraId="2D83F3AA" w14:textId="77777777" w:rsidR="00E2068B" w:rsidRPr="005010CB" w:rsidRDefault="00E2068B" w:rsidP="00E2068B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01.</w:t>
      </w:r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Pr="005010CB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</w:p>
    <w:p w14:paraId="3A278445" w14:textId="77777777" w:rsidR="00E4219B" w:rsidRPr="005010C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="00E4219B"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E4219B" w:rsidRPr="005010CB">
        <w:rPr>
          <w:rFonts w:ascii="Courier New" w:hAnsi="Courier New" w:cs="Courier New"/>
          <w:b/>
          <w:sz w:val="20"/>
          <w:szCs w:val="20"/>
        </w:rPr>
        <w:t>10</w:t>
      </w:r>
      <w:r w:rsidR="00536F9C" w:rsidRPr="005010CB">
        <w:rPr>
          <w:rFonts w:ascii="Courier New" w:hAnsi="Courier New" w:cs="Courier New"/>
          <w:b/>
          <w:sz w:val="20"/>
          <w:szCs w:val="20"/>
        </w:rPr>
        <w:t>_</w:t>
      </w:r>
      <w:r w:rsidR="00E4219B" w:rsidRPr="005010CB">
        <w:rPr>
          <w:rFonts w:ascii="Courier New" w:hAnsi="Courier New" w:cs="Courier New"/>
          <w:b/>
          <w:sz w:val="20"/>
          <w:szCs w:val="20"/>
        </w:rPr>
        <w:t>01</w:t>
      </w:r>
      <w:r w:rsidR="00E4219B" w:rsidRPr="005010CB">
        <w:rPr>
          <w:rFonts w:ascii="Courier New" w:hAnsi="Courier New" w:cs="Courier New"/>
          <w:sz w:val="20"/>
          <w:szCs w:val="20"/>
        </w:rPr>
        <w:t>.</w:t>
      </w:r>
    </w:p>
    <w:p w14:paraId="190A17CC" w14:textId="77777777" w:rsidR="00E2068B" w:rsidRPr="005010CB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</w:rPr>
        <w:t xml:space="preserve">10_01 </w:t>
      </w:r>
      <w:r w:rsidRPr="005010CB">
        <w:rPr>
          <w:rFonts w:ascii="Courier New" w:hAnsi="Courier New" w:cs="Courier New"/>
          <w:sz w:val="20"/>
          <w:szCs w:val="20"/>
        </w:rPr>
        <w:t xml:space="preserve">должно реализовывать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HT</w:t>
      </w:r>
      <w:r w:rsidRPr="00501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API</w:t>
      </w:r>
      <w:r w:rsidRPr="005010CB">
        <w:rPr>
          <w:rFonts w:ascii="Courier New" w:hAnsi="Courier New" w:cs="Courier New"/>
          <w:sz w:val="20"/>
          <w:szCs w:val="20"/>
        </w:rPr>
        <w:t>.</w:t>
      </w:r>
    </w:p>
    <w:p w14:paraId="333FA096" w14:textId="77777777" w:rsidR="00956B80" w:rsidRPr="005010CB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</w:rPr>
        <w:t xml:space="preserve">10_01 </w:t>
      </w:r>
      <w:r w:rsidRPr="005010CB">
        <w:rPr>
          <w:rFonts w:ascii="Courier New" w:hAnsi="Courier New" w:cs="Courier New"/>
          <w:sz w:val="20"/>
          <w:szCs w:val="20"/>
        </w:rPr>
        <w:t xml:space="preserve">должно </w:t>
      </w:r>
      <w:r w:rsidRPr="005010CB">
        <w:rPr>
          <w:rFonts w:ascii="Courier New" w:hAnsi="Courier New" w:cs="Courier New"/>
          <w:sz w:val="20"/>
          <w:szCs w:val="20"/>
          <w:highlight w:val="cyan"/>
        </w:rPr>
        <w:t xml:space="preserve">демонстрировать выполнение всех функций </w:t>
      </w:r>
      <w:r w:rsidRPr="005010CB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HT</w:t>
      </w:r>
      <w:r w:rsidRPr="005010CB">
        <w:rPr>
          <w:rFonts w:ascii="Courier New" w:hAnsi="Courier New" w:cs="Courier New"/>
          <w:b/>
          <w:sz w:val="20"/>
          <w:szCs w:val="20"/>
          <w:highlight w:val="cyan"/>
        </w:rPr>
        <w:t xml:space="preserve"> </w:t>
      </w:r>
      <w:r w:rsidRPr="005010CB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API</w:t>
      </w:r>
      <w:r w:rsidRPr="005010CB">
        <w:rPr>
          <w:rFonts w:ascii="Courier New" w:hAnsi="Courier New" w:cs="Courier New"/>
          <w:sz w:val="20"/>
          <w:szCs w:val="20"/>
        </w:rPr>
        <w:t>.</w:t>
      </w:r>
    </w:p>
    <w:p w14:paraId="2B006C2A" w14:textId="77777777" w:rsidR="00E2068B" w:rsidRPr="005010CB" w:rsidRDefault="00E2068B" w:rsidP="00E2068B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A4260A6" w14:textId="77777777" w:rsidR="00E2068B" w:rsidRPr="005010CB" w:rsidRDefault="00E2068B" w:rsidP="00E2068B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02.</w:t>
      </w:r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Pr="005010CB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</w:p>
    <w:p w14:paraId="6F828E87" w14:textId="77777777" w:rsidR="00E2068B" w:rsidRPr="005010CB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 xml:space="preserve">Разработайте </w:t>
      </w:r>
      <w:r w:rsidRPr="00012AB4">
        <w:rPr>
          <w:rFonts w:ascii="Courier New" w:hAnsi="Courier New" w:cs="Courier New"/>
          <w:i/>
          <w:iCs/>
          <w:sz w:val="20"/>
          <w:szCs w:val="20"/>
          <w:highlight w:val="cyan"/>
          <w:u w:val="single"/>
        </w:rPr>
        <w:t>статическую библиотеку</w:t>
      </w:r>
      <w:r w:rsidRPr="005010CB">
        <w:rPr>
          <w:rFonts w:ascii="Courier New" w:hAnsi="Courier New" w:cs="Courier New"/>
          <w:sz w:val="20"/>
          <w:szCs w:val="20"/>
        </w:rPr>
        <w:t xml:space="preserve">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</w:rPr>
        <w:t>10_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Pr="005010CB">
        <w:rPr>
          <w:rFonts w:ascii="Courier New" w:hAnsi="Courier New" w:cs="Courier New"/>
          <w:sz w:val="20"/>
          <w:szCs w:val="20"/>
        </w:rPr>
        <w:t>.</w:t>
      </w:r>
    </w:p>
    <w:p w14:paraId="7EA2C328" w14:textId="77777777" w:rsidR="00956B80" w:rsidRPr="005010CB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</w:rPr>
        <w:t>10</w:t>
      </w:r>
      <w:r w:rsidR="00732CA0" w:rsidRPr="005010CB">
        <w:rPr>
          <w:rFonts w:ascii="Courier New" w:hAnsi="Courier New" w:cs="Courier New"/>
          <w:b/>
          <w:sz w:val="20"/>
          <w:szCs w:val="20"/>
        </w:rPr>
        <w:t>_</w:t>
      </w:r>
      <w:r w:rsidRPr="005010CB">
        <w:rPr>
          <w:rFonts w:ascii="Courier New" w:hAnsi="Courier New" w:cs="Courier New"/>
          <w:b/>
          <w:sz w:val="20"/>
          <w:szCs w:val="20"/>
        </w:rPr>
        <w:t xml:space="preserve">02, </w:t>
      </w:r>
      <w:r w:rsidR="00A3436A" w:rsidRPr="005010CB">
        <w:rPr>
          <w:rFonts w:ascii="Courier New" w:hAnsi="Courier New" w:cs="Courier New"/>
          <w:sz w:val="20"/>
          <w:szCs w:val="20"/>
        </w:rPr>
        <w:t>функционально</w:t>
      </w:r>
      <w:r w:rsidR="00A3436A" w:rsidRPr="005010CB">
        <w:rPr>
          <w:rFonts w:ascii="Courier New" w:hAnsi="Courier New" w:cs="Courier New"/>
          <w:b/>
          <w:sz w:val="20"/>
          <w:szCs w:val="20"/>
        </w:rPr>
        <w:t>-</w:t>
      </w:r>
      <w:r w:rsidRPr="005010CB">
        <w:rPr>
          <w:rFonts w:ascii="Courier New" w:hAnsi="Courier New" w:cs="Courier New"/>
          <w:sz w:val="20"/>
          <w:szCs w:val="20"/>
        </w:rPr>
        <w:t xml:space="preserve">повторяющее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</w:rPr>
        <w:t>10</w:t>
      </w:r>
      <w:r w:rsidR="00732CA0" w:rsidRPr="005010CB">
        <w:rPr>
          <w:rFonts w:ascii="Courier New" w:hAnsi="Courier New" w:cs="Courier New"/>
          <w:b/>
          <w:sz w:val="20"/>
          <w:szCs w:val="20"/>
        </w:rPr>
        <w:t>_</w:t>
      </w:r>
      <w:r w:rsidRPr="005010CB">
        <w:rPr>
          <w:rFonts w:ascii="Courier New" w:hAnsi="Courier New" w:cs="Courier New"/>
          <w:b/>
          <w:sz w:val="20"/>
          <w:szCs w:val="20"/>
        </w:rPr>
        <w:t xml:space="preserve">01, </w:t>
      </w:r>
      <w:r w:rsidRPr="005010CB">
        <w:rPr>
          <w:rFonts w:ascii="Courier New" w:hAnsi="Courier New" w:cs="Courier New"/>
          <w:sz w:val="20"/>
          <w:szCs w:val="20"/>
          <w:highlight w:val="cyan"/>
        </w:rPr>
        <w:t xml:space="preserve">но использующее библиотеку </w:t>
      </w:r>
      <w:r w:rsidRPr="005010CB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  <w:highlight w:val="cyan"/>
        </w:rPr>
        <w:t>10_</w:t>
      </w:r>
      <w:r w:rsidRPr="005010CB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HTAPI</w:t>
      </w:r>
      <w:r w:rsidRPr="005010CB">
        <w:rPr>
          <w:rFonts w:ascii="Courier New" w:hAnsi="Courier New" w:cs="Courier New"/>
          <w:sz w:val="20"/>
          <w:szCs w:val="20"/>
        </w:rPr>
        <w:t>.</w:t>
      </w:r>
    </w:p>
    <w:p w14:paraId="4525C7F2" w14:textId="77777777" w:rsidR="00A3436A" w:rsidRPr="005010CB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 xml:space="preserve">Продемонстрируйте работоспособность приложения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</w:rPr>
        <w:t>10_02.</w:t>
      </w:r>
      <w:r w:rsidRPr="005010CB">
        <w:rPr>
          <w:rFonts w:ascii="Courier New" w:hAnsi="Courier New" w:cs="Courier New"/>
          <w:sz w:val="20"/>
          <w:szCs w:val="20"/>
        </w:rPr>
        <w:t xml:space="preserve"> </w:t>
      </w:r>
    </w:p>
    <w:p w14:paraId="557476D7" w14:textId="77777777" w:rsidR="00732CA0" w:rsidRPr="005010CB" w:rsidRDefault="00732CA0" w:rsidP="00E2068B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FFFED78" w14:textId="77777777" w:rsidR="00E2068B" w:rsidRPr="005010CB" w:rsidRDefault="00E2068B" w:rsidP="00732CA0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03.</w:t>
      </w:r>
      <w:r w:rsidRPr="005010CB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Pr="005010CB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</w:p>
    <w:p w14:paraId="48460CDA" w14:textId="77777777" w:rsidR="00A3436A" w:rsidRPr="005010CB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</w:rPr>
        <w:t xml:space="preserve">10_03, </w:t>
      </w:r>
      <w:r w:rsidRPr="005010CB">
        <w:rPr>
          <w:rFonts w:ascii="Courier New" w:hAnsi="Courier New" w:cs="Courier New"/>
          <w:sz w:val="20"/>
          <w:szCs w:val="20"/>
          <w:highlight w:val="cyan"/>
        </w:rPr>
        <w:t xml:space="preserve">применяющего библиотеку </w:t>
      </w:r>
      <w:r w:rsidRPr="005010CB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  <w:highlight w:val="cyan"/>
        </w:rPr>
        <w:t>10_</w:t>
      </w:r>
      <w:r w:rsidRPr="005010CB">
        <w:rPr>
          <w:rFonts w:ascii="Courier New" w:hAnsi="Courier New" w:cs="Courier New"/>
          <w:b/>
          <w:sz w:val="20"/>
          <w:szCs w:val="20"/>
          <w:highlight w:val="cyan"/>
          <w:lang w:val="en-US"/>
        </w:rPr>
        <w:t>HTAPI</w:t>
      </w:r>
      <w:r w:rsidRPr="005010CB">
        <w:rPr>
          <w:rFonts w:ascii="Courier New" w:hAnsi="Courier New" w:cs="Courier New"/>
          <w:b/>
          <w:sz w:val="20"/>
          <w:szCs w:val="20"/>
          <w:highlight w:val="cyan"/>
        </w:rPr>
        <w:t xml:space="preserve"> </w:t>
      </w:r>
      <w:proofErr w:type="gramStart"/>
      <w:r w:rsidRPr="005010CB">
        <w:rPr>
          <w:rFonts w:ascii="Courier New" w:hAnsi="Courier New" w:cs="Courier New"/>
          <w:sz w:val="20"/>
          <w:szCs w:val="20"/>
          <w:highlight w:val="cyan"/>
        </w:rPr>
        <w:t xml:space="preserve">и </w:t>
      </w:r>
      <w:r w:rsidRPr="005010CB">
        <w:rPr>
          <w:rFonts w:ascii="Courier New" w:hAnsi="Courier New" w:cs="Courier New"/>
          <w:b/>
          <w:sz w:val="20"/>
          <w:szCs w:val="20"/>
          <w:highlight w:val="cyan"/>
        </w:rPr>
        <w:t xml:space="preserve"> </w:t>
      </w:r>
      <w:r w:rsidRPr="005010CB">
        <w:rPr>
          <w:rFonts w:ascii="Courier New" w:hAnsi="Courier New" w:cs="Courier New"/>
          <w:sz w:val="20"/>
          <w:szCs w:val="20"/>
          <w:highlight w:val="cyan"/>
          <w:u w:val="single"/>
        </w:rPr>
        <w:t>использующее</w:t>
      </w:r>
      <w:proofErr w:type="gramEnd"/>
      <w:r w:rsidRPr="005010CB">
        <w:rPr>
          <w:rFonts w:ascii="Courier New" w:hAnsi="Courier New" w:cs="Courier New"/>
          <w:sz w:val="20"/>
          <w:szCs w:val="20"/>
          <w:highlight w:val="cyan"/>
          <w:u w:val="single"/>
        </w:rPr>
        <w:t xml:space="preserve"> одновременно 2 экземпляра </w:t>
      </w:r>
      <w:r w:rsidRPr="005010CB">
        <w:rPr>
          <w:rFonts w:ascii="Courier New" w:hAnsi="Courier New" w:cs="Courier New"/>
          <w:sz w:val="20"/>
          <w:szCs w:val="20"/>
          <w:highlight w:val="cyan"/>
          <w:u w:val="single"/>
          <w:lang w:val="en-US"/>
        </w:rPr>
        <w:t>HT</w:t>
      </w:r>
      <w:r w:rsidRPr="005010CB">
        <w:rPr>
          <w:rFonts w:ascii="Courier New" w:hAnsi="Courier New" w:cs="Courier New"/>
          <w:sz w:val="20"/>
          <w:szCs w:val="20"/>
          <w:highlight w:val="cyan"/>
          <w:u w:val="single"/>
        </w:rPr>
        <w:t>-хранилища</w:t>
      </w:r>
      <w:r w:rsidRPr="005010CB">
        <w:rPr>
          <w:rFonts w:ascii="Courier New" w:hAnsi="Courier New" w:cs="Courier New"/>
          <w:sz w:val="20"/>
          <w:szCs w:val="20"/>
        </w:rPr>
        <w:t>.</w:t>
      </w:r>
    </w:p>
    <w:p w14:paraId="4267F591" w14:textId="77777777" w:rsidR="00A3436A" w:rsidRPr="005010CB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10CB">
        <w:rPr>
          <w:rFonts w:ascii="Courier New" w:hAnsi="Courier New" w:cs="Courier New"/>
          <w:sz w:val="20"/>
          <w:szCs w:val="20"/>
        </w:rPr>
        <w:t xml:space="preserve">Продемонстрируйте работоспособность приложения </w:t>
      </w:r>
      <w:r w:rsidRPr="005010CB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5010CB">
        <w:rPr>
          <w:rFonts w:ascii="Courier New" w:hAnsi="Courier New" w:cs="Courier New"/>
          <w:b/>
          <w:sz w:val="20"/>
          <w:szCs w:val="20"/>
        </w:rPr>
        <w:t>10_03.</w:t>
      </w:r>
      <w:r w:rsidRPr="005010CB">
        <w:rPr>
          <w:rFonts w:ascii="Courier New" w:hAnsi="Courier New" w:cs="Courier New"/>
          <w:sz w:val="20"/>
          <w:szCs w:val="20"/>
        </w:rPr>
        <w:t xml:space="preserve"> </w:t>
      </w:r>
    </w:p>
    <w:p w14:paraId="29448482" w14:textId="77777777" w:rsidR="00A3436A" w:rsidRPr="005010CB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449C37FB" w14:textId="77777777" w:rsidR="00A3436A" w:rsidRPr="005010CB" w:rsidRDefault="00A3436A" w:rsidP="00A3436A">
      <w:pPr>
        <w:pStyle w:val="a3"/>
        <w:ind w:left="0"/>
        <w:rPr>
          <w:rFonts w:ascii="Courier New" w:hAnsi="Courier New" w:cs="Courier New"/>
          <w:sz w:val="20"/>
          <w:szCs w:val="20"/>
          <w:highlight w:val="darkGray"/>
        </w:rPr>
      </w:pPr>
      <w:r w:rsidRPr="005010CB">
        <w:rPr>
          <w:rFonts w:ascii="Courier New" w:hAnsi="Courier New" w:cs="Courier New"/>
          <w:b/>
          <w:sz w:val="20"/>
          <w:szCs w:val="20"/>
          <w:highlight w:val="darkGray"/>
          <w:u w:val="single"/>
        </w:rPr>
        <w:t xml:space="preserve">Задание </w:t>
      </w:r>
      <w:proofErr w:type="gramStart"/>
      <w:r w:rsidRPr="005010CB">
        <w:rPr>
          <w:rFonts w:ascii="Courier New" w:hAnsi="Courier New" w:cs="Courier New"/>
          <w:b/>
          <w:sz w:val="20"/>
          <w:szCs w:val="20"/>
          <w:highlight w:val="darkGray"/>
          <w:u w:val="single"/>
        </w:rPr>
        <w:t>04.</w:t>
      </w:r>
      <w:r w:rsidRPr="005010CB">
        <w:rPr>
          <w:rFonts w:ascii="Courier New" w:hAnsi="Courier New" w:cs="Courier New"/>
          <w:b/>
          <w:sz w:val="20"/>
          <w:szCs w:val="20"/>
          <w:highlight w:val="darkGray"/>
          <w:u w:val="single"/>
          <w:lang w:val="en-US"/>
        </w:rPr>
        <w:t>Windows</w:t>
      </w:r>
      <w:proofErr w:type="gramEnd"/>
      <w:r w:rsidRPr="005010CB">
        <w:rPr>
          <w:rFonts w:ascii="Courier New" w:hAnsi="Courier New" w:cs="Courier New"/>
          <w:b/>
          <w:sz w:val="20"/>
          <w:szCs w:val="20"/>
          <w:highlight w:val="darkGray"/>
          <w:u w:val="single"/>
        </w:rPr>
        <w:t xml:space="preserve"> </w:t>
      </w:r>
    </w:p>
    <w:p w14:paraId="381C8056" w14:textId="77777777" w:rsidR="00A3436A" w:rsidRPr="005010CB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  <w:highlight w:val="darkGray"/>
        </w:rPr>
      </w:pPr>
    </w:p>
    <w:p w14:paraId="38742927" w14:textId="6C8E01E3" w:rsidR="009C7788" w:rsidRPr="00BA5B43" w:rsidRDefault="009C7788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  <w:lang w:val="en-US"/>
        </w:rPr>
      </w:pPr>
      <w:r w:rsidRPr="00BA5B43">
        <w:rPr>
          <w:rFonts w:ascii="Courier New" w:hAnsi="Courier New" w:cs="Courier New"/>
          <w:sz w:val="20"/>
          <w:szCs w:val="20"/>
          <w:highlight w:val="darkGray"/>
        </w:rPr>
        <w:t>Разработайте</w:t>
      </w:r>
      <w:r w:rsidRPr="00BA5B43">
        <w:rPr>
          <w:rFonts w:ascii="Courier New" w:hAnsi="Courier New" w:cs="Courier New"/>
          <w:sz w:val="20"/>
          <w:szCs w:val="20"/>
          <w:highlight w:val="darkGray"/>
          <w:lang w:val="en-US"/>
        </w:rPr>
        <w:t xml:space="preserve"> </w:t>
      </w:r>
      <w:r w:rsidR="00CC3172" w:rsidRPr="00BA5B43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 xml:space="preserve">Test </w:t>
      </w:r>
      <w:r w:rsidR="00C70F21" w:rsidRPr="00BA5B43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Case</w:t>
      </w:r>
      <w:r w:rsidR="00C70F21" w:rsidRPr="00BA5B43">
        <w:rPr>
          <w:rFonts w:ascii="Courier New" w:hAnsi="Courier New" w:cs="Courier New"/>
          <w:sz w:val="20"/>
          <w:szCs w:val="20"/>
          <w:highlight w:val="darkGray"/>
          <w:lang w:val="en-US"/>
        </w:rPr>
        <w:t xml:space="preserve"> </w:t>
      </w:r>
      <w:r w:rsidR="00C70F21" w:rsidRPr="00BA5B43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HT API.</w:t>
      </w:r>
      <w:r w:rsidR="00CD065F" w:rsidRPr="00BA5B43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 xml:space="preserve"> </w:t>
      </w:r>
      <w:r w:rsidR="00CD065F" w:rsidRPr="00BA5B43">
        <w:rPr>
          <w:rFonts w:ascii="Courier New" w:hAnsi="Courier New" w:cs="Courier New"/>
          <w:b/>
          <w:sz w:val="20"/>
          <w:szCs w:val="20"/>
          <w:highlight w:val="darkGray"/>
        </w:rPr>
        <w:t xml:space="preserve">(тесты </w:t>
      </w:r>
      <w:proofErr w:type="spellStart"/>
      <w:r w:rsidR="00CD065F" w:rsidRPr="00BA5B43">
        <w:rPr>
          <w:rFonts w:ascii="Courier New" w:hAnsi="Courier New" w:cs="Courier New"/>
          <w:b/>
          <w:sz w:val="20"/>
          <w:szCs w:val="20"/>
          <w:highlight w:val="darkGray"/>
        </w:rPr>
        <w:t>необяз</w:t>
      </w:r>
      <w:proofErr w:type="spellEnd"/>
      <w:r w:rsidR="00CD065F" w:rsidRPr="00BA5B43">
        <w:rPr>
          <w:rFonts w:ascii="Courier New" w:hAnsi="Courier New" w:cs="Courier New"/>
          <w:b/>
          <w:sz w:val="20"/>
          <w:szCs w:val="20"/>
          <w:highlight w:val="darkGray"/>
        </w:rPr>
        <w:t xml:space="preserve"> сказал)</w:t>
      </w:r>
    </w:p>
    <w:p w14:paraId="5B5B82B3" w14:textId="77777777" w:rsidR="00C70F21" w:rsidRPr="00BA5B43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A5B43">
        <w:rPr>
          <w:rFonts w:ascii="Courier New" w:hAnsi="Courier New" w:cs="Courier New"/>
          <w:sz w:val="20"/>
          <w:szCs w:val="20"/>
          <w:highlight w:val="darkGray"/>
        </w:rPr>
        <w:t xml:space="preserve">Разработайте тесты, соответствующие </w:t>
      </w:r>
      <w:r w:rsidRPr="00BA5B43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Test</w:t>
      </w:r>
      <w:r w:rsidRPr="00BA5B43">
        <w:rPr>
          <w:rFonts w:ascii="Courier New" w:hAnsi="Courier New" w:cs="Courier New"/>
          <w:b/>
          <w:sz w:val="20"/>
          <w:szCs w:val="20"/>
          <w:highlight w:val="darkGray"/>
        </w:rPr>
        <w:t xml:space="preserve"> </w:t>
      </w:r>
      <w:r w:rsidRPr="00BA5B43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Case</w:t>
      </w:r>
      <w:r w:rsidRPr="00BA5B43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BA5B43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HT</w:t>
      </w:r>
      <w:r w:rsidRPr="00BA5B43">
        <w:rPr>
          <w:rFonts w:ascii="Courier New" w:hAnsi="Courier New" w:cs="Courier New"/>
          <w:b/>
          <w:sz w:val="20"/>
          <w:szCs w:val="20"/>
          <w:highlight w:val="darkGray"/>
        </w:rPr>
        <w:t xml:space="preserve"> </w:t>
      </w:r>
      <w:r w:rsidRPr="00BA5B43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API</w:t>
      </w:r>
      <w:r w:rsidRPr="00BA5B43">
        <w:rPr>
          <w:rFonts w:ascii="Courier New" w:hAnsi="Courier New" w:cs="Courier New"/>
          <w:sz w:val="20"/>
          <w:szCs w:val="20"/>
          <w:highlight w:val="darkGray"/>
        </w:rPr>
        <w:t>.</w:t>
      </w:r>
    </w:p>
    <w:p w14:paraId="3DCDD7B1" w14:textId="0917A6FF" w:rsidR="009C7788" w:rsidRPr="00BA5B43" w:rsidRDefault="00C70F21" w:rsidP="009C77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A5B43">
        <w:rPr>
          <w:rFonts w:ascii="Courier New" w:hAnsi="Courier New" w:cs="Courier New"/>
          <w:sz w:val="20"/>
          <w:szCs w:val="20"/>
          <w:highlight w:val="darkGray"/>
        </w:rPr>
        <w:t xml:space="preserve">Продемонстрируйте выполнение тестов.   </w:t>
      </w:r>
    </w:p>
    <w:sectPr w:rsidR="009C7788" w:rsidRPr="00BA5B43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6254" w14:textId="77777777" w:rsidR="000625C6" w:rsidRDefault="000625C6" w:rsidP="004B3B31">
      <w:pPr>
        <w:spacing w:after="0" w:line="240" w:lineRule="auto"/>
      </w:pPr>
      <w:r>
        <w:separator/>
      </w:r>
    </w:p>
  </w:endnote>
  <w:endnote w:type="continuationSeparator" w:id="0">
    <w:p w14:paraId="6F037403" w14:textId="77777777" w:rsidR="000625C6" w:rsidRDefault="000625C6" w:rsidP="004B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087B" w14:textId="77777777" w:rsidR="000625C6" w:rsidRDefault="000625C6" w:rsidP="004B3B31">
      <w:pPr>
        <w:spacing w:after="0" w:line="240" w:lineRule="auto"/>
      </w:pPr>
      <w:r>
        <w:separator/>
      </w:r>
    </w:p>
  </w:footnote>
  <w:footnote w:type="continuationSeparator" w:id="0">
    <w:p w14:paraId="1360151E" w14:textId="77777777" w:rsidR="000625C6" w:rsidRDefault="000625C6" w:rsidP="004B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12AB4"/>
    <w:rsid w:val="000625C6"/>
    <w:rsid w:val="000A639F"/>
    <w:rsid w:val="000C3445"/>
    <w:rsid w:val="000E5D5F"/>
    <w:rsid w:val="001143CD"/>
    <w:rsid w:val="00251390"/>
    <w:rsid w:val="002E1B15"/>
    <w:rsid w:val="003E503A"/>
    <w:rsid w:val="004B3B31"/>
    <w:rsid w:val="005010CB"/>
    <w:rsid w:val="00536F9C"/>
    <w:rsid w:val="0053769B"/>
    <w:rsid w:val="005C6859"/>
    <w:rsid w:val="00626733"/>
    <w:rsid w:val="006F16BE"/>
    <w:rsid w:val="00702EA2"/>
    <w:rsid w:val="00722773"/>
    <w:rsid w:val="00732CA0"/>
    <w:rsid w:val="007B0491"/>
    <w:rsid w:val="00807C33"/>
    <w:rsid w:val="00812B3B"/>
    <w:rsid w:val="00887C7E"/>
    <w:rsid w:val="008F691E"/>
    <w:rsid w:val="00925BE0"/>
    <w:rsid w:val="00926956"/>
    <w:rsid w:val="00956B80"/>
    <w:rsid w:val="00957CD1"/>
    <w:rsid w:val="00996CD8"/>
    <w:rsid w:val="009C0849"/>
    <w:rsid w:val="009C7788"/>
    <w:rsid w:val="00A3436A"/>
    <w:rsid w:val="00A41840"/>
    <w:rsid w:val="00A427DA"/>
    <w:rsid w:val="00A65642"/>
    <w:rsid w:val="00AE15A6"/>
    <w:rsid w:val="00B2402F"/>
    <w:rsid w:val="00B74B35"/>
    <w:rsid w:val="00BA5B43"/>
    <w:rsid w:val="00BF4492"/>
    <w:rsid w:val="00C572CD"/>
    <w:rsid w:val="00C70F21"/>
    <w:rsid w:val="00CC1C98"/>
    <w:rsid w:val="00CC3172"/>
    <w:rsid w:val="00CD065F"/>
    <w:rsid w:val="00CD1A83"/>
    <w:rsid w:val="00D34EAE"/>
    <w:rsid w:val="00D420B4"/>
    <w:rsid w:val="00D74A0E"/>
    <w:rsid w:val="00E11892"/>
    <w:rsid w:val="00E2068B"/>
    <w:rsid w:val="00E4219B"/>
    <w:rsid w:val="00E731C5"/>
    <w:rsid w:val="00EA3547"/>
    <w:rsid w:val="00EC66D0"/>
    <w:rsid w:val="00F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D128"/>
  <w15:docId w15:val="{D08AE870-E93F-4200-91AE-83AE225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B3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3B31"/>
  </w:style>
  <w:style w:type="paragraph" w:styleId="a8">
    <w:name w:val="footer"/>
    <w:basedOn w:val="a"/>
    <w:link w:val="a9"/>
    <w:uiPriority w:val="99"/>
    <w:unhideWhenUsed/>
    <w:rsid w:val="004B3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246</Words>
  <Characters>1653</Characters>
  <Application>Microsoft Office Word</Application>
  <DocSecurity>0</DocSecurity>
  <Lines>165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43</cp:revision>
  <dcterms:created xsi:type="dcterms:W3CDTF">2021-02-03T20:49:00Z</dcterms:created>
  <dcterms:modified xsi:type="dcterms:W3CDTF">2023-03-24T07:43:00Z</dcterms:modified>
</cp:coreProperties>
</file>