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2170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LAPORAN PRAKTIKUM</w:t>
      </w:r>
    </w:p>
    <w:p w14:paraId="5A5684ED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PEMBUATAN WEBSITE PROFILE PRIBADI (CV ONLINE)</w:t>
      </w:r>
    </w:p>
    <w:p w14:paraId="44365DA0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74B2A1AE" w14:textId="09E9E56C" w:rsidR="008405A2" w:rsidRPr="008405A2" w:rsidRDefault="00625BF4" w:rsidP="008405A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</w:t>
      </w:r>
      <w:r w:rsidR="008405A2" w:rsidRPr="008405A2">
        <w:rPr>
          <w:rFonts w:asciiTheme="majorBidi" w:hAnsiTheme="majorBidi" w:cstheme="majorBidi"/>
        </w:rPr>
        <w:t>: Nok Nadia</w:t>
      </w:r>
    </w:p>
    <w:p w14:paraId="03F19942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NIM: 2311102298</w:t>
      </w:r>
    </w:p>
    <w:p w14:paraId="669134FE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Mata Kuliah: Aplikasi Berbasis Platform</w:t>
      </w:r>
    </w:p>
    <w:p w14:paraId="6BAAE111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15893F7E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1. DESKRIPSI WEBSITE</w:t>
      </w:r>
    </w:p>
    <w:p w14:paraId="4D55710E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Website ini adalah sebuah Single-Page Personal Portfolio yang dirancang sebagai sarana CV online profesional. Website ini menampilkan informasi profil, riwayat pendidikan, keterampilan teknis, proyek-proyek yang telah dikerjakan, serta informasi kontak. Desain yang digunakan mengusung tema Modern Light Mode dengan aksen warna Indigo dan Purple untuk memberikan kesan bersih, premium, dan inovatif.</w:t>
      </w:r>
    </w:p>
    <w:p w14:paraId="61DF0D56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450F819F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2. STRUKTUR HALAMAN HTML</w:t>
      </w:r>
    </w:p>
    <w:p w14:paraId="7EEC8162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Website dibangun menggunakan struktur HTML5 semantik untuk memastikan aksesibilitas dan SEO yang baik. Struktur utamanya meliputi:</w:t>
      </w:r>
    </w:p>
    <w:p w14:paraId="522C7786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Header (nav): Navigasi sticky menggunakan Bootstrap 5.</w:t>
      </w:r>
    </w:p>
    <w:p w14:paraId="0EF23151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Hero Section (section id="home"): Area sambutan utama dengan nama, NIM, dan foto profil.</w:t>
      </w:r>
    </w:p>
    <w:p w14:paraId="7C5A9789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About Section (section id="about"): Biografi singkat dan integrasi kutipan motivasi dinamis.</w:t>
      </w:r>
    </w:p>
    <w:p w14:paraId="3A745BEE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Education Section (section id="education"): Timeline riwayat pendidikan.</w:t>
      </w:r>
    </w:p>
    <w:p w14:paraId="1CF7885D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Skills Section (section id="skills"): Pengelompokan keterampilan teknis dan kreatif dalam bentuk kartu.</w:t>
      </w:r>
    </w:p>
    <w:p w14:paraId="5F371586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Portfolio Section (section id="portfolio"): Etalase proyek-proyek terbaru.</w:t>
      </w:r>
    </w:p>
    <w:p w14:paraId="5F41A94B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Contact Section (section id="contact"): Footer informatif dengan email dan sosial media.</w:t>
      </w:r>
    </w:p>
    <w:p w14:paraId="7508867F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631CB7B0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3. DESAIN CSS YANG DIGUNAKAN</w:t>
      </w:r>
    </w:p>
    <w:p w14:paraId="5FBFB706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CSS digunakan untuk memberikan identitas visual yang kuat melalui:</w:t>
      </w:r>
    </w:p>
    <w:p w14:paraId="58DD4415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Custom Properties (Variables): Mengelola skema warna secara terpusat untuk kemudahan modifikasi.</w:t>
      </w:r>
    </w:p>
    <w:p w14:paraId="3B89D0D7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Aesthetic Effects: Penggunaan Mesh Gradients (bg-blob) dan Dot Pattern untuk menghindari tampilan putih polos yang membosankan.</w:t>
      </w:r>
    </w:p>
    <w:p w14:paraId="311DA192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 xml:space="preserve">- Animations: </w:t>
      </w:r>
    </w:p>
    <w:p w14:paraId="58CC333B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 xml:space="preserve">  - reveal: Animasi elemen yang muncul saat di-scroll menggunakan JavaScript.</w:t>
      </w:r>
    </w:p>
    <w:p w14:paraId="2CD64C6E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 xml:space="preserve">  - morph: Animasi bentuk profil yang berubah-ubah secara dinamis.</w:t>
      </w:r>
    </w:p>
    <w:p w14:paraId="343EE450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lastRenderedPageBreak/>
        <w:t xml:space="preserve">  - float: Animasi melayang pada dekorasi latar belakang.</w:t>
      </w:r>
    </w:p>
    <w:p w14:paraId="6BC9AE6C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Typography: Menggunakan Google Fonts Outfit untuk heading (kesan modern) dan Inter untuk body text (kesan bersih/readable).</w:t>
      </w:r>
    </w:p>
    <w:p w14:paraId="33354B83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1E9EB82F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4. IMPLEMENTASI BOOTSTRAP</w:t>
      </w:r>
    </w:p>
    <w:p w14:paraId="4A0CA383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Framework Bootstrap 5 diintegrasikan untuk:</w:t>
      </w:r>
    </w:p>
    <w:p w14:paraId="61E9BA85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Grid System: Mengatur responsivitas halaman (col-lg, col-md, col-sm) agar tampil sempurna di berbagai perangkat (Mobile &amp; Desktop).</w:t>
      </w:r>
    </w:p>
    <w:p w14:paraId="5EA569AA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Components: Menggunakan navbar, card, buttons, badges, dan utilities (padding, margin, flexbox).</w:t>
      </w:r>
    </w:p>
    <w:p w14:paraId="0AD38770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Icons: Integrasi Bootstrap Icons untuk elemen visual pada detail kontak dan keterampilan.</w:t>
      </w:r>
    </w:p>
    <w:p w14:paraId="6FFF7DA5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3784185B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5. IMPLEMENTASI JAVASCRIPT / AJAX</w:t>
      </w:r>
    </w:p>
    <w:p w14:paraId="61A726CF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JavaScript digunakan untuk menambahkan interaktivitas:</w:t>
      </w:r>
    </w:p>
    <w:p w14:paraId="6488C58A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Scroll Reveal: Fungsi reveal() mendeteksi posisi scroll pengguna untuk memicu animasi masuknya elemen.</w:t>
      </w:r>
    </w:p>
    <w:p w14:paraId="6E0F2003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AJAX (Fetch API): Mengambil data dari Web Service eksternal tanpa memuat ulang halaman.</w:t>
      </w:r>
    </w:p>
    <w:p w14:paraId="554C0DF9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- Event Listeners: Memuat kutipan otomatis saat halaman pertama kali dibuka (DOMContentLoaded).</w:t>
      </w:r>
    </w:p>
    <w:p w14:paraId="61C0DF19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3F3BB386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6. WEB SERVICE / API YANG DIGUNAKAN</w:t>
      </w:r>
    </w:p>
    <w:p w14:paraId="7062F5AA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Website mengintegrasikan Advice Slip API (https://api.adviceslip.com/advice). API ini digunakan untuk menampilkan kutipan motivasi acak di bagian "About Me", yang memberikan nilai tambah interaktif bagi pengunjung.</w:t>
      </w:r>
    </w:p>
    <w:p w14:paraId="1F7780BB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46925715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7. PENJELASAN POTONGAN KODE PROGRAM</w:t>
      </w:r>
    </w:p>
    <w:p w14:paraId="77238F9A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2A48F205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A. Integrasi AJAX &amp; API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405A2" w:rsidRPr="008405A2" w14:paraId="27B2CA1D" w14:textId="77777777" w:rsidTr="008405A2">
        <w:tc>
          <w:tcPr>
            <w:tcW w:w="9016" w:type="dxa"/>
          </w:tcPr>
          <w:p w14:paraId="2B7AF918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>// Mengambil kutipan dari API eksternal</w:t>
            </w:r>
          </w:p>
        </w:tc>
      </w:tr>
      <w:tr w:rsidR="008405A2" w:rsidRPr="008405A2" w14:paraId="5AD9601F" w14:textId="77777777" w:rsidTr="008405A2">
        <w:tc>
          <w:tcPr>
            <w:tcW w:w="9016" w:type="dxa"/>
          </w:tcPr>
          <w:p w14:paraId="11007D73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>function fetchQuote() {</w:t>
            </w:r>
          </w:p>
        </w:tc>
      </w:tr>
      <w:tr w:rsidR="008405A2" w:rsidRPr="008405A2" w14:paraId="7903436D" w14:textId="77777777" w:rsidTr="008405A2">
        <w:tc>
          <w:tcPr>
            <w:tcW w:w="9016" w:type="dxa"/>
          </w:tcPr>
          <w:p w14:paraId="604959B4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const quoteEl = document.getElementById('quote-text');</w:t>
            </w:r>
          </w:p>
        </w:tc>
      </w:tr>
      <w:tr w:rsidR="008405A2" w:rsidRPr="008405A2" w14:paraId="36DFD896" w14:textId="77777777" w:rsidTr="008405A2">
        <w:tc>
          <w:tcPr>
            <w:tcW w:w="9016" w:type="dxa"/>
          </w:tcPr>
          <w:p w14:paraId="0D3EA22A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quoteEl.style.opacity = '0.5';</w:t>
            </w:r>
          </w:p>
        </w:tc>
      </w:tr>
      <w:tr w:rsidR="008405A2" w:rsidRPr="008405A2" w14:paraId="324FB0B4" w14:textId="77777777" w:rsidTr="008405A2">
        <w:tc>
          <w:tcPr>
            <w:tcW w:w="9016" w:type="dxa"/>
          </w:tcPr>
          <w:p w14:paraId="4484B63A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</w:t>
            </w:r>
          </w:p>
        </w:tc>
      </w:tr>
      <w:tr w:rsidR="008405A2" w:rsidRPr="008405A2" w14:paraId="05863573" w14:textId="77777777" w:rsidTr="008405A2">
        <w:tc>
          <w:tcPr>
            <w:tcW w:w="9016" w:type="dxa"/>
          </w:tcPr>
          <w:p w14:paraId="363AB6DE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fetch('https://api.adviceslip.com/advice') // Web Service / Public API</w:t>
            </w:r>
          </w:p>
        </w:tc>
      </w:tr>
      <w:tr w:rsidR="008405A2" w:rsidRPr="008405A2" w14:paraId="5B4A724B" w14:textId="77777777" w:rsidTr="008405A2">
        <w:tc>
          <w:tcPr>
            <w:tcW w:w="9016" w:type="dxa"/>
          </w:tcPr>
          <w:p w14:paraId="08BD253E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.then(res =&gt; res.json())</w:t>
            </w:r>
          </w:p>
        </w:tc>
      </w:tr>
      <w:tr w:rsidR="008405A2" w:rsidRPr="008405A2" w14:paraId="3C52E710" w14:textId="77777777" w:rsidTr="008405A2">
        <w:tc>
          <w:tcPr>
            <w:tcW w:w="9016" w:type="dxa"/>
          </w:tcPr>
          <w:p w14:paraId="520F9EFB" w14:textId="77777777" w:rsidR="008405A2" w:rsidRPr="008405A2" w:rsidRDefault="008405A2" w:rsidP="003A52F8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.then(data =&gt; { // AJAX Handling</w:t>
            </w:r>
          </w:p>
        </w:tc>
      </w:tr>
    </w:tbl>
    <w:p w14:paraId="408983A5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05A2" w14:paraId="501E0E48" w14:textId="77777777" w:rsidTr="008405A2">
        <w:tc>
          <w:tcPr>
            <w:tcW w:w="9016" w:type="dxa"/>
          </w:tcPr>
          <w:p w14:paraId="6F3AA8BA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>quoteEl.innerText = `"${data.slip.advice}"`;</w:t>
            </w:r>
          </w:p>
          <w:p w14:paraId="3867E587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    quoteEl.style.opacity = '1';</w:t>
            </w:r>
          </w:p>
          <w:p w14:paraId="04DD2C8F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});</w:t>
            </w:r>
          </w:p>
          <w:p w14:paraId="34032C7D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lastRenderedPageBreak/>
              <w:t>}</w:t>
            </w:r>
          </w:p>
          <w:p w14:paraId="7B859E7D" w14:textId="77777777" w:rsidR="008405A2" w:rsidRDefault="008405A2" w:rsidP="008405A2">
            <w:pPr>
              <w:rPr>
                <w:rFonts w:asciiTheme="majorBidi" w:hAnsiTheme="majorBidi" w:cstheme="majorBidi"/>
              </w:rPr>
            </w:pPr>
          </w:p>
        </w:tc>
      </w:tr>
    </w:tbl>
    <w:p w14:paraId="4741CE33" w14:textId="3256A1CA" w:rsidR="008405A2" w:rsidRPr="008405A2" w:rsidRDefault="008405A2" w:rsidP="008405A2">
      <w:pPr>
        <w:rPr>
          <w:rFonts w:asciiTheme="majorBidi" w:hAnsiTheme="majorBidi" w:cstheme="majorBidi"/>
        </w:rPr>
      </w:pPr>
    </w:p>
    <w:p w14:paraId="42904BF9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Potongan kode di atas menunjukkan penggunaan fetch() untuk melakukan panggilan asinkron ke API. Setelah data diterima, DOM diperbarui secara dinamis menggunakan innerText.</w:t>
      </w:r>
    </w:p>
    <w:p w14:paraId="34BF7A4E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30C3DCED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B. Scroll Animation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05A2" w14:paraId="3863399A" w14:textId="77777777" w:rsidTr="008405A2">
        <w:tc>
          <w:tcPr>
            <w:tcW w:w="9016" w:type="dxa"/>
          </w:tcPr>
          <w:p w14:paraId="2EDEFE5F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>function reveal() {</w:t>
            </w:r>
          </w:p>
          <w:p w14:paraId="3BD14E91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document.querySelectorAll(".reveal").forEach(el =&gt; {</w:t>
            </w:r>
          </w:p>
          <w:p w14:paraId="67BFD229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// Cek jika elemen masuk ke viewport</w:t>
            </w:r>
          </w:p>
          <w:p w14:paraId="44EE65A8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if (el.getBoundingClientRect().top &lt; window.innerHeight - 100) {</w:t>
            </w:r>
          </w:p>
          <w:p w14:paraId="08BEB40D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    el.classList.add("active");</w:t>
            </w:r>
          </w:p>
          <w:p w14:paraId="170E1E48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    }</w:t>
            </w:r>
          </w:p>
          <w:p w14:paraId="13AC758B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 xml:space="preserve">    });</w:t>
            </w:r>
          </w:p>
          <w:p w14:paraId="5A26109D" w14:textId="77777777" w:rsidR="008405A2" w:rsidRPr="008405A2" w:rsidRDefault="008405A2" w:rsidP="008405A2">
            <w:pPr>
              <w:rPr>
                <w:rFonts w:asciiTheme="majorBidi" w:hAnsiTheme="majorBidi" w:cstheme="majorBidi"/>
              </w:rPr>
            </w:pPr>
            <w:r w:rsidRPr="008405A2">
              <w:rPr>
                <w:rFonts w:asciiTheme="majorBidi" w:hAnsiTheme="majorBidi" w:cstheme="majorBidi"/>
              </w:rPr>
              <w:t>}</w:t>
            </w:r>
          </w:p>
          <w:p w14:paraId="21363A31" w14:textId="77777777" w:rsidR="008405A2" w:rsidRDefault="008405A2" w:rsidP="008405A2">
            <w:pPr>
              <w:rPr>
                <w:rFonts w:asciiTheme="majorBidi" w:hAnsiTheme="majorBidi" w:cstheme="majorBidi"/>
              </w:rPr>
            </w:pPr>
          </w:p>
        </w:tc>
      </w:tr>
    </w:tbl>
    <w:p w14:paraId="4BC08B67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Fungsi ini memungkinkan elemen dengan class .reveal muncul secara bertahap saat pengguna menelusuri halaman.</w:t>
      </w:r>
    </w:p>
    <w:p w14:paraId="34B0CA5B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7D4FDA06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8. SCREENSHOT HASIL WEBSITE</w:t>
      </w:r>
    </w:p>
    <w:p w14:paraId="7B6C17A1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7CD37AA3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8.1 Header &amp; Hero Section</w:t>
      </w:r>
    </w:p>
    <w:p w14:paraId="306A6D53" w14:textId="715492BE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drawing>
          <wp:inline distT="0" distB="0" distL="0" distR="0" wp14:anchorId="548E84F3" wp14:editId="24148F12">
            <wp:extent cx="5731510" cy="2959735"/>
            <wp:effectExtent l="0" t="0" r="2540" b="0"/>
            <wp:docPr id="17181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D4FA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8.2 About &amp; Advice API Integration</w:t>
      </w:r>
    </w:p>
    <w:p w14:paraId="539EF2D3" w14:textId="7A5DD1D1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lastRenderedPageBreak/>
        <w:drawing>
          <wp:inline distT="0" distB="0" distL="0" distR="0" wp14:anchorId="7C4737EE" wp14:editId="6AAFB31B">
            <wp:extent cx="5731510" cy="2956560"/>
            <wp:effectExtent l="0" t="0" r="2540" b="0"/>
            <wp:docPr id="2897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93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484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t>8.3 Education &amp; Skills</w:t>
      </w:r>
    </w:p>
    <w:p w14:paraId="25360D8A" w14:textId="7806BC5A" w:rsid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drawing>
          <wp:inline distT="0" distB="0" distL="0" distR="0" wp14:anchorId="150B7F05" wp14:editId="75149BAF">
            <wp:extent cx="5731510" cy="2959735"/>
            <wp:effectExtent l="0" t="0" r="2540" b="0"/>
            <wp:docPr id="5009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5A2">
        <w:rPr>
          <w:rFonts w:asciiTheme="majorBidi" w:hAnsiTheme="majorBidi" w:cstheme="majorBidi"/>
        </w:rPr>
        <w:t xml:space="preserve"> </w:t>
      </w:r>
      <w:r w:rsidRPr="008405A2">
        <w:rPr>
          <w:rFonts w:asciiTheme="majorBidi" w:hAnsiTheme="majorBidi" w:cstheme="majorBidi"/>
        </w:rPr>
        <w:drawing>
          <wp:inline distT="0" distB="0" distL="0" distR="0" wp14:anchorId="3574B724" wp14:editId="066C77F0">
            <wp:extent cx="5731510" cy="2075815"/>
            <wp:effectExtent l="0" t="0" r="2540" b="635"/>
            <wp:docPr id="12956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2349" w14:textId="77777777" w:rsidR="008405A2" w:rsidRPr="008405A2" w:rsidRDefault="008405A2" w:rsidP="008405A2">
      <w:pPr>
        <w:rPr>
          <w:rFonts w:asciiTheme="majorBidi" w:hAnsiTheme="majorBidi" w:cstheme="majorBidi"/>
        </w:rPr>
      </w:pPr>
    </w:p>
    <w:p w14:paraId="25B22088" w14:textId="77777777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lastRenderedPageBreak/>
        <w:t>8.4 Portfolio &amp; Contact</w:t>
      </w:r>
    </w:p>
    <w:p w14:paraId="5A6F4AB8" w14:textId="1B3CC920" w:rsidR="008405A2" w:rsidRPr="008405A2" w:rsidRDefault="008405A2" w:rsidP="008405A2">
      <w:pPr>
        <w:rPr>
          <w:rFonts w:asciiTheme="majorBidi" w:hAnsiTheme="majorBidi" w:cstheme="majorBidi"/>
        </w:rPr>
      </w:pPr>
      <w:r w:rsidRPr="008405A2">
        <w:rPr>
          <w:rFonts w:asciiTheme="majorBidi" w:hAnsiTheme="majorBidi" w:cstheme="majorBidi"/>
        </w:rPr>
        <w:drawing>
          <wp:inline distT="0" distB="0" distL="0" distR="0" wp14:anchorId="7306ED1A" wp14:editId="6BC30191">
            <wp:extent cx="5731510" cy="1746885"/>
            <wp:effectExtent l="0" t="0" r="2540" b="5715"/>
            <wp:docPr id="8308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1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5083" w14:textId="7088ECC2" w:rsidR="007E5794" w:rsidRPr="008405A2" w:rsidRDefault="007E5794" w:rsidP="008405A2">
      <w:pPr>
        <w:rPr>
          <w:rFonts w:asciiTheme="majorBidi" w:hAnsiTheme="majorBidi" w:cstheme="majorBidi"/>
        </w:rPr>
      </w:pPr>
    </w:p>
    <w:sectPr w:rsidR="007E5794" w:rsidRPr="0084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A2"/>
    <w:rsid w:val="00625BF4"/>
    <w:rsid w:val="007E5794"/>
    <w:rsid w:val="008405A2"/>
    <w:rsid w:val="008E7FFC"/>
    <w:rsid w:val="00913030"/>
    <w:rsid w:val="009A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A817"/>
  <w15:chartTrackingRefBased/>
  <w15:docId w15:val="{6145501D-02AE-4BDC-8828-93CFC359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5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5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5A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5A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5A2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5A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5A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5A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5A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4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5A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5A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4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5A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4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5A2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40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RIZKULLOH ALPRIYANSAH</dc:creator>
  <cp:keywords/>
  <dc:description/>
  <cp:lastModifiedBy>RIZKULLOH ALPRIYANSAH</cp:lastModifiedBy>
  <cp:revision>2</cp:revision>
  <dcterms:created xsi:type="dcterms:W3CDTF">2026-03-30T15:05:00Z</dcterms:created>
  <dcterms:modified xsi:type="dcterms:W3CDTF">2026-03-30T15:17:00Z</dcterms:modified>
</cp:coreProperties>
</file>