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2669"/>
        <w:gridCol w:w="2835"/>
        <w:gridCol w:w="3396"/>
      </w:tblGrid>
      <w:tr w:rsidR="00A144EC" w:rsidRPr="004C0F2F" w14:paraId="750F516F" w14:textId="77777777" w:rsidTr="00A144EC">
        <w:tc>
          <w:tcPr>
            <w:tcW w:w="445" w:type="dxa"/>
            <w:vAlign w:val="center"/>
          </w:tcPr>
          <w:p w14:paraId="7891CC05" w14:textId="77777777" w:rsidR="00A144EC" w:rsidRPr="004C0F2F" w:rsidRDefault="00A144EC" w:rsidP="000F14C2">
            <w:pPr>
              <w:ind w:firstLine="0"/>
              <w:jc w:val="center"/>
              <w:rPr>
                <w:lang w:val="ru-RU" w:eastAsia="x-none"/>
              </w:rPr>
            </w:pPr>
            <w:r w:rsidRPr="004C0F2F">
              <w:rPr>
                <w:lang w:val="ru-RU" w:eastAsia="x-none"/>
              </w:rPr>
              <w:t>№</w:t>
            </w:r>
          </w:p>
        </w:tc>
        <w:tc>
          <w:tcPr>
            <w:tcW w:w="2669" w:type="dxa"/>
            <w:vAlign w:val="center"/>
          </w:tcPr>
          <w:p w14:paraId="0C4CE709" w14:textId="77777777" w:rsidR="00A144EC" w:rsidRPr="004C0F2F" w:rsidRDefault="00A144EC" w:rsidP="000F14C2">
            <w:pPr>
              <w:ind w:firstLine="0"/>
              <w:jc w:val="center"/>
              <w:rPr>
                <w:lang w:val="ru-RU" w:eastAsia="x-none"/>
              </w:rPr>
            </w:pPr>
            <w:r w:rsidRPr="004C0F2F">
              <w:rPr>
                <w:lang w:val="ru-RU" w:eastAsia="x-none"/>
              </w:rPr>
              <w:t>Уязвимость</w:t>
            </w:r>
          </w:p>
        </w:tc>
        <w:tc>
          <w:tcPr>
            <w:tcW w:w="2835" w:type="dxa"/>
            <w:vAlign w:val="center"/>
          </w:tcPr>
          <w:p w14:paraId="7D480AA0" w14:textId="77777777" w:rsidR="00A144EC" w:rsidRPr="004C0F2F" w:rsidRDefault="00A144EC" w:rsidP="000F14C2">
            <w:pPr>
              <w:ind w:firstLine="0"/>
              <w:jc w:val="center"/>
              <w:rPr>
                <w:lang w:val="ru-RU" w:eastAsia="x-none"/>
              </w:rPr>
            </w:pPr>
            <w:r w:rsidRPr="004C0F2F">
              <w:rPr>
                <w:lang w:val="ru-RU" w:eastAsia="x-none"/>
              </w:rPr>
              <w:t>Угроза</w:t>
            </w:r>
          </w:p>
        </w:tc>
        <w:tc>
          <w:tcPr>
            <w:tcW w:w="3396" w:type="dxa"/>
            <w:vAlign w:val="center"/>
          </w:tcPr>
          <w:p w14:paraId="4FCC8B78" w14:textId="77777777" w:rsidR="00A144EC" w:rsidRPr="004C0F2F" w:rsidRDefault="00A144EC" w:rsidP="000F14C2">
            <w:pPr>
              <w:ind w:firstLine="0"/>
              <w:jc w:val="center"/>
              <w:rPr>
                <w:lang w:val="ru-RU" w:eastAsia="x-none"/>
              </w:rPr>
            </w:pPr>
            <w:r w:rsidRPr="004C0F2F">
              <w:rPr>
                <w:lang w:val="ru-RU" w:eastAsia="x-none"/>
              </w:rPr>
              <w:t>Сценарий атаки</w:t>
            </w:r>
          </w:p>
        </w:tc>
      </w:tr>
      <w:tr w:rsidR="00A144EC" w:rsidRPr="00A144EC" w14:paraId="0AB27CCF" w14:textId="77777777" w:rsidTr="00A144EC">
        <w:tc>
          <w:tcPr>
            <w:tcW w:w="445" w:type="dxa"/>
            <w:vAlign w:val="center"/>
          </w:tcPr>
          <w:p w14:paraId="67B3FD2B" w14:textId="77777777" w:rsidR="00A144EC" w:rsidRPr="004C0F2F" w:rsidRDefault="00A144EC" w:rsidP="000F14C2">
            <w:pPr>
              <w:ind w:firstLine="0"/>
              <w:jc w:val="left"/>
              <w:rPr>
                <w:lang w:val="ru-RU" w:eastAsia="x-none"/>
              </w:rPr>
            </w:pPr>
            <w:r w:rsidRPr="004C0F2F">
              <w:rPr>
                <w:lang w:val="ru-RU" w:eastAsia="x-none"/>
              </w:rPr>
              <w:t>1</w:t>
            </w:r>
          </w:p>
        </w:tc>
        <w:tc>
          <w:tcPr>
            <w:tcW w:w="2669" w:type="dxa"/>
            <w:vAlign w:val="center"/>
          </w:tcPr>
          <w:p w14:paraId="7F043F8C" w14:textId="77777777" w:rsidR="00A144EC" w:rsidRPr="004C0F2F" w:rsidRDefault="00A144EC" w:rsidP="000F14C2">
            <w:pPr>
              <w:ind w:firstLine="0"/>
              <w:jc w:val="center"/>
              <w:rPr>
                <w:lang w:val="ru-RU" w:eastAsia="x-none"/>
              </w:rPr>
            </w:pPr>
            <w:r w:rsidRPr="004C0F2F">
              <w:rPr>
                <w:lang w:val="ru-RU" w:eastAsia="x-none"/>
              </w:rPr>
              <w:t xml:space="preserve">Уязвимость точки доступа </w:t>
            </w:r>
            <w:r w:rsidRPr="004C0F2F">
              <w:rPr>
                <w:lang w:eastAsia="x-none"/>
              </w:rPr>
              <w:t>Wi</w:t>
            </w:r>
            <w:r w:rsidRPr="004C0F2F">
              <w:rPr>
                <w:lang w:val="ru-RU" w:eastAsia="x-none"/>
              </w:rPr>
              <w:t>-</w:t>
            </w:r>
            <w:r w:rsidRPr="004C0F2F">
              <w:rPr>
                <w:lang w:eastAsia="x-none"/>
              </w:rPr>
              <w:t>Fi</w:t>
            </w:r>
            <w:r w:rsidRPr="004C0F2F">
              <w:rPr>
                <w:lang w:val="ru-RU" w:eastAsia="x-none"/>
              </w:rPr>
              <w:t>, связанная с отключенными параметрами скрытности точки доступа, позволяющая злоумышленнику подделать ее с такими же характеристиками</w:t>
            </w:r>
          </w:p>
        </w:tc>
        <w:tc>
          <w:tcPr>
            <w:tcW w:w="2835" w:type="dxa"/>
            <w:vAlign w:val="center"/>
          </w:tcPr>
          <w:p w14:paraId="6106D166" w14:textId="77777777" w:rsidR="00A144EC" w:rsidRPr="004C0F2F" w:rsidRDefault="00A144EC" w:rsidP="000F14C2">
            <w:pPr>
              <w:ind w:firstLine="0"/>
              <w:jc w:val="center"/>
              <w:rPr>
                <w:lang w:val="ru-RU" w:eastAsia="x-none"/>
              </w:rPr>
            </w:pPr>
            <w:r w:rsidRPr="004C0F2F">
              <w:rPr>
                <w:lang w:val="ru-RU" w:eastAsia="x-none"/>
              </w:rPr>
              <w:t xml:space="preserve">Угроза нескрытных точек доступа заключается в возможности злоумышленника получения информации о характеристиках легитимной точки доступа и создания поддельной с аналогичными характеристиками, что может привести к краже парольной информации для аутентификации в сети </w:t>
            </w:r>
            <w:r w:rsidRPr="004C0F2F">
              <w:rPr>
                <w:lang w:eastAsia="x-none"/>
              </w:rPr>
              <w:t>WLAN</w:t>
            </w:r>
            <w:r w:rsidRPr="004C0F2F">
              <w:rPr>
                <w:lang w:val="ru-RU" w:eastAsia="x-none"/>
              </w:rPr>
              <w:t xml:space="preserve"> или к нарушению работы системы.</w:t>
            </w:r>
          </w:p>
        </w:tc>
        <w:tc>
          <w:tcPr>
            <w:tcW w:w="3396" w:type="dxa"/>
            <w:vAlign w:val="center"/>
          </w:tcPr>
          <w:p w14:paraId="5D9C137D" w14:textId="77777777" w:rsidR="00A144EC" w:rsidRPr="004C0F2F" w:rsidRDefault="00A144EC" w:rsidP="000F14C2">
            <w:pPr>
              <w:ind w:firstLine="0"/>
              <w:jc w:val="center"/>
              <w:rPr>
                <w:szCs w:val="24"/>
                <w:lang w:val="ru-RU"/>
              </w:rPr>
            </w:pPr>
            <w:r w:rsidRPr="004C0F2F">
              <w:rPr>
                <w:lang w:val="ru-RU" w:eastAsia="x-none"/>
              </w:rPr>
              <w:t>С помощью функции «</w:t>
            </w:r>
            <w:proofErr w:type="spellStart"/>
            <w:r w:rsidRPr="004C0F2F">
              <w:rPr>
                <w:lang w:eastAsia="x-none"/>
              </w:rPr>
              <w:t>airodump</w:t>
            </w:r>
            <w:proofErr w:type="spellEnd"/>
            <w:r w:rsidRPr="004C0F2F">
              <w:rPr>
                <w:lang w:val="ru-RU" w:eastAsia="x-none"/>
              </w:rPr>
              <w:t>-</w:t>
            </w:r>
            <w:r w:rsidRPr="004C0F2F">
              <w:rPr>
                <w:lang w:eastAsia="x-none"/>
              </w:rPr>
              <w:t>ng</w:t>
            </w:r>
            <w:r w:rsidRPr="004C0F2F">
              <w:rPr>
                <w:lang w:val="ru-RU" w:eastAsia="x-none"/>
              </w:rPr>
              <w:t>» утилиты «</w:t>
            </w:r>
            <w:proofErr w:type="spellStart"/>
            <w:r w:rsidRPr="004C0F2F">
              <w:rPr>
                <w:lang w:eastAsia="x-none"/>
              </w:rPr>
              <w:t>Aircrack</w:t>
            </w:r>
            <w:proofErr w:type="spellEnd"/>
            <w:r w:rsidRPr="004C0F2F">
              <w:rPr>
                <w:lang w:val="ru-RU" w:eastAsia="x-none"/>
              </w:rPr>
              <w:t>-</w:t>
            </w:r>
            <w:r w:rsidRPr="004C0F2F">
              <w:rPr>
                <w:lang w:eastAsia="x-none"/>
              </w:rPr>
              <w:t>ng</w:t>
            </w:r>
            <w:r w:rsidRPr="004C0F2F">
              <w:rPr>
                <w:lang w:val="ru-RU" w:eastAsia="x-none"/>
              </w:rPr>
              <w:t xml:space="preserve">» и переведенной сетевой карты в режим «Монитор» злоумышленник может узнать характеристики точки доступа </w:t>
            </w:r>
            <w:r w:rsidRPr="004C0F2F">
              <w:rPr>
                <w:lang w:eastAsia="x-none"/>
              </w:rPr>
              <w:t>Wi</w:t>
            </w:r>
            <w:r w:rsidRPr="004C0F2F">
              <w:rPr>
                <w:lang w:val="ru-RU" w:eastAsia="x-none"/>
              </w:rPr>
              <w:t>-</w:t>
            </w:r>
            <w:r w:rsidRPr="004C0F2F">
              <w:rPr>
                <w:lang w:eastAsia="x-none"/>
              </w:rPr>
              <w:t>Fi</w:t>
            </w:r>
            <w:r w:rsidRPr="004C0F2F">
              <w:rPr>
                <w:lang w:val="ru-RU" w:eastAsia="x-none"/>
              </w:rPr>
              <w:t xml:space="preserve"> такие как: </w:t>
            </w:r>
            <w:r w:rsidRPr="004C0F2F">
              <w:rPr>
                <w:szCs w:val="24"/>
                <w:lang w:val="ru-RU"/>
              </w:rPr>
              <w:t xml:space="preserve">ее </w:t>
            </w:r>
            <w:r w:rsidRPr="004C0F2F">
              <w:rPr>
                <w:szCs w:val="24"/>
              </w:rPr>
              <w:t>SSID</w:t>
            </w:r>
            <w:r w:rsidRPr="004C0F2F">
              <w:rPr>
                <w:szCs w:val="24"/>
                <w:lang w:val="ru-RU"/>
              </w:rPr>
              <w:t xml:space="preserve">, </w:t>
            </w:r>
            <w:r w:rsidRPr="004C0F2F">
              <w:rPr>
                <w:szCs w:val="24"/>
              </w:rPr>
              <w:t>MAC</w:t>
            </w:r>
            <w:r w:rsidRPr="004C0F2F">
              <w:rPr>
                <w:szCs w:val="24"/>
                <w:lang w:val="ru-RU"/>
              </w:rPr>
              <w:t>-адрес, рабочий канал, режим шифрования и другие.</w:t>
            </w:r>
          </w:p>
          <w:p w14:paraId="47A48FA8" w14:textId="77777777" w:rsidR="00A144EC" w:rsidRPr="004C0F2F" w:rsidRDefault="00A144EC" w:rsidP="000F14C2">
            <w:pPr>
              <w:ind w:firstLine="0"/>
              <w:jc w:val="center"/>
              <w:rPr>
                <w:szCs w:val="24"/>
                <w:lang w:val="ru-RU"/>
              </w:rPr>
            </w:pPr>
            <w:r w:rsidRPr="004C0F2F">
              <w:rPr>
                <w:szCs w:val="24"/>
                <w:lang w:val="ru-RU"/>
              </w:rPr>
              <w:t>Далее создает поддельную точку доступа с аналогичными характеристиками и может выполнить следующие атаки:</w:t>
            </w:r>
          </w:p>
          <w:p w14:paraId="0F27F36E" w14:textId="77777777" w:rsidR="00A144EC" w:rsidRPr="004C0F2F" w:rsidRDefault="00A144EC" w:rsidP="000F14C2">
            <w:pPr>
              <w:pStyle w:val="a"/>
              <w:numPr>
                <w:ilvl w:val="0"/>
                <w:numId w:val="0"/>
              </w:numPr>
              <w:ind w:left="406"/>
              <w:rPr>
                <w:lang w:val="ru-RU" w:eastAsia="x-none"/>
              </w:rPr>
            </w:pPr>
            <w:r w:rsidRPr="004C0F2F">
              <w:rPr>
                <w:lang w:val="ru-RU"/>
              </w:rPr>
              <w:t xml:space="preserve"> </w:t>
            </w:r>
          </w:p>
        </w:tc>
      </w:tr>
      <w:tr w:rsidR="00A144EC" w:rsidRPr="00A144EC" w14:paraId="25EA045E" w14:textId="77777777" w:rsidTr="00A144EC">
        <w:tc>
          <w:tcPr>
            <w:tcW w:w="445" w:type="dxa"/>
            <w:vAlign w:val="center"/>
          </w:tcPr>
          <w:p w14:paraId="4B236193" w14:textId="77777777" w:rsidR="00A144EC" w:rsidRPr="00F73CEF" w:rsidRDefault="00A144EC" w:rsidP="000F14C2">
            <w:pPr>
              <w:ind w:firstLine="0"/>
              <w:jc w:val="left"/>
              <w:rPr>
                <w:sz w:val="22"/>
                <w:szCs w:val="22"/>
                <w:lang w:val="ru-RU" w:eastAsia="x-none"/>
              </w:rPr>
            </w:pPr>
          </w:p>
        </w:tc>
        <w:tc>
          <w:tcPr>
            <w:tcW w:w="2669" w:type="dxa"/>
            <w:vAlign w:val="center"/>
          </w:tcPr>
          <w:p w14:paraId="276333E6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</w:p>
        </w:tc>
        <w:tc>
          <w:tcPr>
            <w:tcW w:w="2835" w:type="dxa"/>
            <w:vAlign w:val="center"/>
          </w:tcPr>
          <w:p w14:paraId="23CABCD2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</w:p>
        </w:tc>
        <w:tc>
          <w:tcPr>
            <w:tcW w:w="3396" w:type="dxa"/>
            <w:vAlign w:val="center"/>
          </w:tcPr>
          <w:p w14:paraId="33BA9BF5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/>
              </w:rPr>
              <w:t>«</w:t>
            </w:r>
            <w:r w:rsidRPr="00F73CEF">
              <w:rPr>
                <w:sz w:val="22"/>
                <w:szCs w:val="22"/>
              </w:rPr>
              <w:t>Cafe</w:t>
            </w:r>
            <w:r w:rsidRPr="00F73CEF">
              <w:rPr>
                <w:sz w:val="22"/>
                <w:szCs w:val="22"/>
                <w:lang w:val="ru-RU"/>
              </w:rPr>
              <w:t>-</w:t>
            </w:r>
            <w:r w:rsidRPr="00F73CEF">
              <w:rPr>
                <w:sz w:val="22"/>
                <w:szCs w:val="22"/>
              </w:rPr>
              <w:t>Latte</w:t>
            </w:r>
            <w:r w:rsidRPr="00F73CEF">
              <w:rPr>
                <w:sz w:val="22"/>
                <w:szCs w:val="22"/>
                <w:lang w:val="ru-RU"/>
              </w:rPr>
              <w:t xml:space="preserve">» - когда злоумышленник может узнать </w:t>
            </w:r>
            <w:r w:rsidRPr="00F73CEF">
              <w:rPr>
                <w:sz w:val="22"/>
                <w:szCs w:val="22"/>
              </w:rPr>
              <w:t>WEP</w:t>
            </w:r>
            <w:r w:rsidRPr="00F73CEF">
              <w:rPr>
                <w:sz w:val="22"/>
                <w:szCs w:val="22"/>
                <w:lang w:val="ru-RU"/>
              </w:rPr>
              <w:t xml:space="preserve"> – ключ сети (функция «</w:t>
            </w:r>
            <w:proofErr w:type="spellStart"/>
            <w:r w:rsidRPr="00F73CEF">
              <w:rPr>
                <w:sz w:val="22"/>
                <w:szCs w:val="22"/>
              </w:rPr>
              <w:t>aireplay</w:t>
            </w:r>
            <w:proofErr w:type="spellEnd"/>
            <w:r w:rsidRPr="00F73CEF">
              <w:rPr>
                <w:sz w:val="22"/>
                <w:szCs w:val="22"/>
                <w:lang w:val="ru-RU"/>
              </w:rPr>
              <w:t>-</w:t>
            </w:r>
            <w:r w:rsidRPr="00F73CEF">
              <w:rPr>
                <w:sz w:val="22"/>
                <w:szCs w:val="22"/>
              </w:rPr>
              <w:t>ng</w:t>
            </w:r>
            <w:r w:rsidRPr="00F73CEF">
              <w:rPr>
                <w:sz w:val="22"/>
                <w:szCs w:val="22"/>
                <w:lang w:val="ru-RU"/>
              </w:rPr>
              <w:t>»),</w:t>
            </w:r>
          </w:p>
          <w:p w14:paraId="18FDCD6A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/>
              </w:rPr>
              <w:t>«</w:t>
            </w:r>
            <w:proofErr w:type="spellStart"/>
            <w:r w:rsidRPr="00F73CEF">
              <w:rPr>
                <w:sz w:val="22"/>
                <w:szCs w:val="22"/>
              </w:rPr>
              <w:t>Becon</w:t>
            </w:r>
            <w:proofErr w:type="spellEnd"/>
            <w:r w:rsidRPr="00F73CEF">
              <w:rPr>
                <w:sz w:val="22"/>
                <w:szCs w:val="22"/>
                <w:lang w:val="ru-RU"/>
              </w:rPr>
              <w:t xml:space="preserve">» - когда создаются поддельные точки легитимной сети </w:t>
            </w:r>
            <w:r w:rsidRPr="00F73CEF">
              <w:rPr>
                <w:sz w:val="22"/>
                <w:szCs w:val="22"/>
              </w:rPr>
              <w:t>Wi</w:t>
            </w:r>
            <w:r w:rsidRPr="00F73CEF">
              <w:rPr>
                <w:sz w:val="22"/>
                <w:szCs w:val="22"/>
                <w:lang w:val="ru-RU"/>
              </w:rPr>
              <w:t>-</w:t>
            </w:r>
            <w:r w:rsidRPr="00F73CEF">
              <w:rPr>
                <w:sz w:val="22"/>
                <w:szCs w:val="22"/>
              </w:rPr>
              <w:t>Fi</w:t>
            </w:r>
            <w:r w:rsidRPr="00F73CEF">
              <w:rPr>
                <w:sz w:val="22"/>
                <w:szCs w:val="22"/>
                <w:lang w:val="ru-RU"/>
              </w:rPr>
              <w:t xml:space="preserve"> и клиентское устройство не может подключиться и остается в статусе «ожидание подключения»,</w:t>
            </w:r>
          </w:p>
          <w:p w14:paraId="5BBE12F4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</w:rPr>
              <w:t>FDI</w:t>
            </w:r>
            <w:r w:rsidRPr="00F73CEF">
              <w:rPr>
                <w:sz w:val="22"/>
                <w:szCs w:val="22"/>
                <w:lang w:val="ru-RU"/>
              </w:rPr>
              <w:t xml:space="preserve"> – навязывания ложных данных (подмена), </w:t>
            </w:r>
            <w:proofErr w:type="spellStart"/>
            <w:r w:rsidRPr="00F73CEF">
              <w:rPr>
                <w:sz w:val="22"/>
                <w:szCs w:val="22"/>
              </w:rPr>
              <w:t>MiTM</w:t>
            </w:r>
            <w:proofErr w:type="spellEnd"/>
            <w:r w:rsidRPr="00F73CEF">
              <w:rPr>
                <w:sz w:val="22"/>
                <w:szCs w:val="22"/>
                <w:lang w:val="ru-RU"/>
              </w:rPr>
              <w:t>, нарушение целостности и доступности данных и др.</w:t>
            </w:r>
          </w:p>
        </w:tc>
      </w:tr>
      <w:tr w:rsidR="00A144EC" w:rsidRPr="00A144EC" w14:paraId="6B65F900" w14:textId="77777777" w:rsidTr="00A144EC">
        <w:tc>
          <w:tcPr>
            <w:tcW w:w="445" w:type="dxa"/>
            <w:vAlign w:val="center"/>
          </w:tcPr>
          <w:p w14:paraId="1DB648F1" w14:textId="77777777" w:rsidR="00A144EC" w:rsidRPr="00F73CEF" w:rsidRDefault="00A144EC" w:rsidP="000F14C2">
            <w:pPr>
              <w:ind w:firstLine="0"/>
              <w:jc w:val="left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>2</w:t>
            </w:r>
          </w:p>
        </w:tc>
        <w:tc>
          <w:tcPr>
            <w:tcW w:w="2669" w:type="dxa"/>
            <w:vAlign w:val="center"/>
          </w:tcPr>
          <w:p w14:paraId="75190144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Уязвимость микропрограммного </w:t>
            </w:r>
            <w:r w:rsidRPr="00F73CEF">
              <w:rPr>
                <w:sz w:val="22"/>
                <w:szCs w:val="22"/>
                <w:lang w:val="ru-RU" w:eastAsia="x-none"/>
              </w:rPr>
              <w:lastRenderedPageBreak/>
              <w:t xml:space="preserve">обеспечения модуля </w:t>
            </w:r>
            <w:r w:rsidRPr="00F73CEF">
              <w:rPr>
                <w:sz w:val="22"/>
                <w:szCs w:val="22"/>
                <w:lang w:eastAsia="x-none"/>
              </w:rPr>
              <w:t>ESP</w:t>
            </w:r>
            <w:r w:rsidRPr="00F73CEF">
              <w:rPr>
                <w:sz w:val="22"/>
                <w:szCs w:val="22"/>
                <w:lang w:val="ru-RU" w:eastAsia="x-none"/>
              </w:rPr>
              <w:t>8266, позволяющая вызвать переполнение буфера и отказ в обслуживании модуля</w:t>
            </w:r>
          </w:p>
        </w:tc>
        <w:tc>
          <w:tcPr>
            <w:tcW w:w="2835" w:type="dxa"/>
            <w:vAlign w:val="center"/>
          </w:tcPr>
          <w:p w14:paraId="5B5284FD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lastRenderedPageBreak/>
              <w:t xml:space="preserve">Угроза несанкционированного </w:t>
            </w:r>
            <w:r w:rsidRPr="00F73CEF">
              <w:rPr>
                <w:sz w:val="22"/>
                <w:szCs w:val="22"/>
                <w:lang w:val="ru-RU" w:eastAsia="x-none"/>
              </w:rPr>
              <w:lastRenderedPageBreak/>
              <w:t xml:space="preserve">управления буфером </w:t>
            </w:r>
            <w:r w:rsidRPr="00F73CEF">
              <w:rPr>
                <w:sz w:val="22"/>
                <w:szCs w:val="22"/>
                <w:lang w:val="ru-RU"/>
              </w:rPr>
              <w:t>заключается в возможности осуществления нарушителем деструктивного программного воздействия на систему.</w:t>
            </w:r>
          </w:p>
        </w:tc>
        <w:tc>
          <w:tcPr>
            <w:tcW w:w="3396" w:type="dxa"/>
            <w:vAlign w:val="center"/>
          </w:tcPr>
          <w:p w14:paraId="07C4BE59" w14:textId="77777777" w:rsidR="00A144EC" w:rsidRPr="00F73CEF" w:rsidRDefault="00A144EC" w:rsidP="000F14C2">
            <w:pPr>
              <w:ind w:left="31" w:firstLine="0"/>
              <w:jc w:val="center"/>
              <w:rPr>
                <w:sz w:val="22"/>
                <w:szCs w:val="22"/>
                <w:lang w:val="ru-RU"/>
              </w:rPr>
            </w:pPr>
            <w:r w:rsidRPr="00F73CEF">
              <w:rPr>
                <w:sz w:val="22"/>
                <w:szCs w:val="22"/>
                <w:lang w:val="ru-RU"/>
              </w:rPr>
              <w:lastRenderedPageBreak/>
              <w:t xml:space="preserve">При подключении к точке доступа последняя отправляет </w:t>
            </w:r>
            <w:r w:rsidRPr="00F73CEF">
              <w:rPr>
                <w:sz w:val="22"/>
                <w:szCs w:val="22"/>
              </w:rPr>
              <w:lastRenderedPageBreak/>
              <w:t>ESP</w:t>
            </w:r>
            <w:r w:rsidRPr="00F73CEF">
              <w:rPr>
                <w:sz w:val="22"/>
                <w:szCs w:val="22"/>
                <w:lang w:val="ru-RU"/>
              </w:rPr>
              <w:t>8266 пакет «</w:t>
            </w:r>
            <w:r w:rsidRPr="00F73CEF">
              <w:rPr>
                <w:sz w:val="22"/>
                <w:szCs w:val="22"/>
              </w:rPr>
              <w:t>AKM</w:t>
            </w:r>
            <w:r w:rsidRPr="00F73CEF">
              <w:rPr>
                <w:sz w:val="22"/>
                <w:szCs w:val="22"/>
                <w:lang w:val="ru-RU"/>
              </w:rPr>
              <w:t xml:space="preserve"> </w:t>
            </w:r>
            <w:r w:rsidRPr="00F73CEF">
              <w:rPr>
                <w:sz w:val="22"/>
                <w:szCs w:val="22"/>
              </w:rPr>
              <w:t>suite</w:t>
            </w:r>
            <w:r w:rsidRPr="00F73CEF">
              <w:rPr>
                <w:sz w:val="22"/>
                <w:szCs w:val="22"/>
                <w:lang w:val="ru-RU"/>
              </w:rPr>
              <w:t xml:space="preserve"> </w:t>
            </w:r>
            <w:r w:rsidRPr="00F73CEF">
              <w:rPr>
                <w:sz w:val="22"/>
                <w:szCs w:val="22"/>
              </w:rPr>
              <w:t>count</w:t>
            </w:r>
            <w:r w:rsidRPr="00F73CEF">
              <w:rPr>
                <w:sz w:val="22"/>
                <w:szCs w:val="22"/>
                <w:lang w:val="ru-RU"/>
              </w:rPr>
              <w:t>», который содержит количество методов аутентификации, доступных для соединения.</w:t>
            </w:r>
          </w:p>
          <w:p w14:paraId="21C7070B" w14:textId="77777777" w:rsidR="00A144EC" w:rsidRPr="00F73CEF" w:rsidRDefault="00A144EC" w:rsidP="000F14C2">
            <w:pPr>
              <w:ind w:left="31" w:firstLine="0"/>
              <w:jc w:val="center"/>
              <w:rPr>
                <w:sz w:val="22"/>
                <w:szCs w:val="22"/>
                <w:lang w:val="ru-RU"/>
              </w:rPr>
            </w:pPr>
            <w:r w:rsidRPr="00F73CEF">
              <w:rPr>
                <w:sz w:val="22"/>
                <w:szCs w:val="22"/>
                <w:lang w:val="ru-RU"/>
              </w:rPr>
              <w:t xml:space="preserve">Поскольку </w:t>
            </w:r>
            <w:r w:rsidRPr="00F73CEF">
              <w:rPr>
                <w:sz w:val="22"/>
                <w:szCs w:val="22"/>
              </w:rPr>
              <w:t>ESP</w:t>
            </w:r>
            <w:r w:rsidRPr="00F73CEF">
              <w:rPr>
                <w:sz w:val="22"/>
                <w:szCs w:val="22"/>
                <w:lang w:val="ru-RU"/>
              </w:rPr>
              <w:t xml:space="preserve">8266 не выполняет проверку границ для этого значения, поддельная точка доступа может отправить слишком большое число, что приведёт к переполнению буфера и сбою </w:t>
            </w:r>
            <w:r w:rsidRPr="00F73CEF">
              <w:rPr>
                <w:sz w:val="22"/>
                <w:szCs w:val="22"/>
              </w:rPr>
              <w:t>ESP</w:t>
            </w:r>
            <w:r w:rsidRPr="00F73CEF">
              <w:rPr>
                <w:sz w:val="22"/>
                <w:szCs w:val="22"/>
                <w:lang w:val="ru-RU"/>
              </w:rPr>
              <w:t xml:space="preserve">. Таким образом, злоумышленник может отправить </w:t>
            </w:r>
            <w:r w:rsidRPr="00F73CEF">
              <w:rPr>
                <w:sz w:val="22"/>
                <w:szCs w:val="22"/>
              </w:rPr>
              <w:t>ESP</w:t>
            </w:r>
            <w:r w:rsidRPr="00F73CEF">
              <w:rPr>
                <w:sz w:val="22"/>
                <w:szCs w:val="22"/>
                <w:lang w:val="ru-RU"/>
              </w:rPr>
              <w:t xml:space="preserve">8266 фальшивый </w:t>
            </w:r>
            <w:proofErr w:type="spellStart"/>
            <w:r w:rsidRPr="00F73CEF">
              <w:rPr>
                <w:sz w:val="22"/>
                <w:szCs w:val="22"/>
                <w:lang w:val="ru-RU"/>
              </w:rPr>
              <w:t>маячковый</w:t>
            </w:r>
            <w:proofErr w:type="spellEnd"/>
            <w:r w:rsidRPr="00F73CEF">
              <w:rPr>
                <w:sz w:val="22"/>
                <w:szCs w:val="22"/>
                <w:lang w:val="ru-RU"/>
              </w:rPr>
              <w:t xml:space="preserve"> или ответный фрейм в </w:t>
            </w:r>
          </w:p>
        </w:tc>
      </w:tr>
      <w:tr w:rsidR="00A144EC" w:rsidRPr="00A144EC" w14:paraId="13724629" w14:textId="77777777" w:rsidTr="00A144EC">
        <w:tc>
          <w:tcPr>
            <w:tcW w:w="445" w:type="dxa"/>
            <w:vAlign w:val="center"/>
          </w:tcPr>
          <w:p w14:paraId="1CBA9606" w14:textId="77777777" w:rsidR="00A144EC" w:rsidRPr="00F73CEF" w:rsidRDefault="00A144EC" w:rsidP="000F14C2">
            <w:pPr>
              <w:ind w:firstLine="0"/>
              <w:jc w:val="left"/>
              <w:rPr>
                <w:sz w:val="22"/>
                <w:szCs w:val="22"/>
                <w:lang w:val="ru-RU" w:eastAsia="x-none"/>
              </w:rPr>
            </w:pPr>
          </w:p>
        </w:tc>
        <w:tc>
          <w:tcPr>
            <w:tcW w:w="2669" w:type="dxa"/>
            <w:vAlign w:val="center"/>
          </w:tcPr>
          <w:p w14:paraId="3D1A1F26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</w:p>
        </w:tc>
        <w:tc>
          <w:tcPr>
            <w:tcW w:w="2835" w:type="dxa"/>
            <w:vAlign w:val="center"/>
          </w:tcPr>
          <w:p w14:paraId="2E29CCC6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</w:p>
        </w:tc>
        <w:tc>
          <w:tcPr>
            <w:tcW w:w="3396" w:type="dxa"/>
            <w:vAlign w:val="center"/>
          </w:tcPr>
          <w:p w14:paraId="14A184D9" w14:textId="77777777" w:rsidR="00A144EC" w:rsidRPr="00F73CEF" w:rsidRDefault="00A144EC" w:rsidP="000F14C2">
            <w:pPr>
              <w:ind w:left="31" w:firstLine="0"/>
              <w:jc w:val="center"/>
              <w:rPr>
                <w:sz w:val="22"/>
                <w:szCs w:val="22"/>
                <w:lang w:val="ru-RU"/>
              </w:rPr>
            </w:pPr>
            <w:r w:rsidRPr="00F73CEF">
              <w:rPr>
                <w:sz w:val="22"/>
                <w:szCs w:val="22"/>
                <w:lang w:val="ru-RU"/>
              </w:rPr>
              <w:t xml:space="preserve">зависимости от режима работы </w:t>
            </w:r>
            <w:r w:rsidRPr="00F73CEF">
              <w:rPr>
                <w:sz w:val="22"/>
                <w:szCs w:val="22"/>
              </w:rPr>
              <w:t>Wi</w:t>
            </w:r>
            <w:r w:rsidRPr="00F73CEF">
              <w:rPr>
                <w:sz w:val="22"/>
                <w:szCs w:val="22"/>
                <w:lang w:val="ru-RU"/>
              </w:rPr>
              <w:t>-</w:t>
            </w:r>
            <w:r w:rsidRPr="00F73CEF">
              <w:rPr>
                <w:sz w:val="22"/>
                <w:szCs w:val="22"/>
              </w:rPr>
              <w:t>Fi</w:t>
            </w:r>
            <w:r w:rsidRPr="00F73CEF">
              <w:rPr>
                <w:sz w:val="22"/>
                <w:szCs w:val="22"/>
                <w:lang w:val="ru-RU"/>
              </w:rPr>
              <w:t xml:space="preserve"> точки, тем самым вызвать отказ в обслуживании аппаратного обеспечение модуля.</w:t>
            </w:r>
          </w:p>
        </w:tc>
      </w:tr>
      <w:tr w:rsidR="00A144EC" w:rsidRPr="00A144EC" w14:paraId="751B28DC" w14:textId="77777777" w:rsidTr="00A144EC">
        <w:trPr>
          <w:trHeight w:val="4104"/>
        </w:trPr>
        <w:tc>
          <w:tcPr>
            <w:tcW w:w="445" w:type="dxa"/>
            <w:vAlign w:val="center"/>
          </w:tcPr>
          <w:p w14:paraId="21FA57C1" w14:textId="77777777" w:rsidR="00A144EC" w:rsidRPr="00F73CEF" w:rsidRDefault="00A144EC" w:rsidP="000F14C2">
            <w:pPr>
              <w:ind w:firstLine="0"/>
              <w:jc w:val="left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>3</w:t>
            </w:r>
          </w:p>
        </w:tc>
        <w:tc>
          <w:tcPr>
            <w:tcW w:w="2669" w:type="dxa"/>
            <w:vAlign w:val="center"/>
          </w:tcPr>
          <w:p w14:paraId="1C055E2F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Уязвимость идентификации устройств </w:t>
            </w:r>
            <w:r w:rsidRPr="00F73CEF">
              <w:rPr>
                <w:sz w:val="22"/>
                <w:szCs w:val="22"/>
                <w:lang w:eastAsia="x-none"/>
              </w:rPr>
              <w:t>Wi</w:t>
            </w:r>
            <w:r w:rsidRPr="00F73CEF">
              <w:rPr>
                <w:sz w:val="22"/>
                <w:szCs w:val="22"/>
                <w:lang w:val="ru-RU" w:eastAsia="x-none"/>
              </w:rPr>
              <w:t>-</w:t>
            </w:r>
            <w:r w:rsidRPr="00F73CEF">
              <w:rPr>
                <w:sz w:val="22"/>
                <w:szCs w:val="22"/>
                <w:lang w:eastAsia="x-none"/>
              </w:rPr>
              <w:t>Fi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-модулей </w:t>
            </w:r>
            <w:r w:rsidRPr="00F73CEF">
              <w:rPr>
                <w:sz w:val="22"/>
                <w:szCs w:val="22"/>
                <w:lang w:eastAsia="x-none"/>
              </w:rPr>
              <w:t>ESP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8266, позволяющая злоумышленнику внедрить несанкционированное устройство в сеть </w:t>
            </w:r>
            <w:r w:rsidRPr="00F73CEF">
              <w:rPr>
                <w:sz w:val="22"/>
                <w:szCs w:val="22"/>
                <w:lang w:eastAsia="x-none"/>
              </w:rPr>
              <w:t>WLAN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 и влиять на работу системы.</w:t>
            </w:r>
          </w:p>
        </w:tc>
        <w:tc>
          <w:tcPr>
            <w:tcW w:w="2835" w:type="dxa"/>
            <w:vMerge w:val="restart"/>
            <w:vAlign w:val="center"/>
          </w:tcPr>
          <w:p w14:paraId="14FAE71A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>Угроза обработки данных от неавторизированных устройств заключается в отсутствии проверки идентификаторов устройств и соответствующих подтверждающих факторов переданных ими данных.</w:t>
            </w:r>
          </w:p>
        </w:tc>
        <w:tc>
          <w:tcPr>
            <w:tcW w:w="3396" w:type="dxa"/>
            <w:vMerge w:val="restart"/>
            <w:vAlign w:val="center"/>
          </w:tcPr>
          <w:p w14:paraId="7880827F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Из-за отсутствия идентификации устройств, программного ограничения на количество подключенных устройств или многофакторной проверки целостности данных злоумышленник может внедрить несанкционированное устройство в сеть </w:t>
            </w:r>
            <w:r w:rsidRPr="00F73CEF">
              <w:rPr>
                <w:sz w:val="22"/>
                <w:szCs w:val="22"/>
                <w:lang w:eastAsia="x-none"/>
              </w:rPr>
              <w:t>Wi</w:t>
            </w:r>
            <w:r w:rsidRPr="00F73CEF">
              <w:rPr>
                <w:sz w:val="22"/>
                <w:szCs w:val="22"/>
                <w:lang w:val="ru-RU" w:eastAsia="x-none"/>
              </w:rPr>
              <w:t>-</w:t>
            </w:r>
            <w:r w:rsidRPr="00F73CEF">
              <w:rPr>
                <w:sz w:val="22"/>
                <w:szCs w:val="22"/>
                <w:lang w:eastAsia="x-none"/>
              </w:rPr>
              <w:t>Fi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 (для этого необходимо получить </w:t>
            </w:r>
            <w:r w:rsidRPr="00F73CEF">
              <w:rPr>
                <w:sz w:val="22"/>
                <w:szCs w:val="22"/>
                <w:lang w:eastAsia="x-none"/>
              </w:rPr>
              <w:t>WEP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-ключ сети) и выполнять атаки </w:t>
            </w:r>
            <w:r w:rsidRPr="00F73CEF">
              <w:rPr>
                <w:sz w:val="22"/>
                <w:szCs w:val="22"/>
                <w:lang w:eastAsia="x-none"/>
              </w:rPr>
              <w:t>FDI</w:t>
            </w:r>
            <w:r w:rsidRPr="00F73CEF">
              <w:rPr>
                <w:sz w:val="22"/>
                <w:szCs w:val="22"/>
                <w:lang w:val="ru-RU" w:eastAsia="x-none"/>
              </w:rPr>
              <w:t>, подмены данных системы, тем самым нарушая ее работу.</w:t>
            </w:r>
          </w:p>
        </w:tc>
      </w:tr>
      <w:tr w:rsidR="00A144EC" w:rsidRPr="00A144EC" w14:paraId="5C8E8EEE" w14:textId="77777777" w:rsidTr="00A144EC">
        <w:trPr>
          <w:trHeight w:val="444"/>
        </w:trPr>
        <w:tc>
          <w:tcPr>
            <w:tcW w:w="445" w:type="dxa"/>
            <w:vAlign w:val="center"/>
          </w:tcPr>
          <w:p w14:paraId="2DFB8153" w14:textId="77777777" w:rsidR="00A144EC" w:rsidRPr="00F73CEF" w:rsidRDefault="00A144EC" w:rsidP="000F14C2">
            <w:pPr>
              <w:ind w:firstLine="0"/>
              <w:jc w:val="left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 4</w:t>
            </w:r>
          </w:p>
        </w:tc>
        <w:tc>
          <w:tcPr>
            <w:tcW w:w="2669" w:type="dxa"/>
            <w:vAlign w:val="center"/>
          </w:tcPr>
          <w:p w14:paraId="249D1B4E" w14:textId="77777777" w:rsidR="00A144EC" w:rsidRPr="00F73CEF" w:rsidRDefault="00A144EC" w:rsidP="000F14C2">
            <w:pPr>
              <w:ind w:firstLine="3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Уязвимость программного обеспечения системы, связанной с однофакторной проверкой целостности </w:t>
            </w:r>
            <w:r w:rsidRPr="00F73CEF">
              <w:rPr>
                <w:sz w:val="22"/>
                <w:szCs w:val="22"/>
                <w:lang w:val="ru-RU" w:eastAsia="x-none"/>
              </w:rPr>
              <w:lastRenderedPageBreak/>
              <w:t>информации, позволяющая злоумышленнику подделывать передаваемые данные.</w:t>
            </w:r>
          </w:p>
        </w:tc>
        <w:tc>
          <w:tcPr>
            <w:tcW w:w="2835" w:type="dxa"/>
            <w:vMerge/>
            <w:vAlign w:val="center"/>
          </w:tcPr>
          <w:p w14:paraId="3A2D441F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</w:p>
        </w:tc>
        <w:tc>
          <w:tcPr>
            <w:tcW w:w="3396" w:type="dxa"/>
            <w:vMerge/>
            <w:vAlign w:val="center"/>
          </w:tcPr>
          <w:p w14:paraId="759B295B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</w:p>
        </w:tc>
      </w:tr>
      <w:tr w:rsidR="00A144EC" w:rsidRPr="00A144EC" w14:paraId="1C5A802C" w14:textId="77777777" w:rsidTr="00A144EC">
        <w:tc>
          <w:tcPr>
            <w:tcW w:w="445" w:type="dxa"/>
            <w:vAlign w:val="center"/>
          </w:tcPr>
          <w:p w14:paraId="4B8542D1" w14:textId="77777777" w:rsidR="00A144EC" w:rsidRPr="00F73CEF" w:rsidRDefault="00A144EC" w:rsidP="000F14C2">
            <w:pPr>
              <w:ind w:firstLine="0"/>
              <w:jc w:val="left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>5</w:t>
            </w:r>
          </w:p>
        </w:tc>
        <w:tc>
          <w:tcPr>
            <w:tcW w:w="2669" w:type="dxa"/>
            <w:vAlign w:val="center"/>
          </w:tcPr>
          <w:p w14:paraId="52611CC6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Уязвимость реализации протокола </w:t>
            </w:r>
            <w:r w:rsidRPr="00F73CEF">
              <w:rPr>
                <w:sz w:val="22"/>
                <w:szCs w:val="22"/>
                <w:lang w:eastAsia="x-none"/>
              </w:rPr>
              <w:t>TCP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, позволяющая сбросить </w:t>
            </w:r>
            <w:r w:rsidRPr="00F73CEF">
              <w:rPr>
                <w:sz w:val="22"/>
                <w:szCs w:val="22"/>
                <w:lang w:eastAsia="x-none"/>
              </w:rPr>
              <w:t>TCP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 – соединение.</w:t>
            </w:r>
          </w:p>
        </w:tc>
        <w:tc>
          <w:tcPr>
            <w:tcW w:w="2835" w:type="dxa"/>
            <w:vAlign w:val="center"/>
          </w:tcPr>
          <w:p w14:paraId="7299B164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Угроза несанкционированного отключения устройств системы заключается в возможности злоумышленника, подделав </w:t>
            </w:r>
            <w:r w:rsidRPr="00F73CEF">
              <w:rPr>
                <w:sz w:val="22"/>
                <w:szCs w:val="22"/>
                <w:lang w:eastAsia="x-none"/>
              </w:rPr>
              <w:t>IP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-устройства, отправить от его имени </w:t>
            </w:r>
            <w:r w:rsidRPr="00F73CEF">
              <w:rPr>
                <w:sz w:val="22"/>
                <w:szCs w:val="22"/>
                <w:lang w:eastAsia="x-none"/>
              </w:rPr>
              <w:t>TCP</w:t>
            </w:r>
            <w:r w:rsidRPr="00F73CEF">
              <w:rPr>
                <w:sz w:val="22"/>
                <w:szCs w:val="22"/>
                <w:lang w:val="ru-RU" w:eastAsia="x-none"/>
              </w:rPr>
              <w:t>-пакет с флагом «</w:t>
            </w:r>
            <w:r w:rsidRPr="00F73CEF">
              <w:rPr>
                <w:sz w:val="22"/>
                <w:szCs w:val="22"/>
                <w:lang w:eastAsia="x-none"/>
              </w:rPr>
              <w:t>RST</w:t>
            </w:r>
            <w:r w:rsidRPr="00F73CEF">
              <w:rPr>
                <w:sz w:val="22"/>
                <w:szCs w:val="22"/>
                <w:lang w:val="ru-RU" w:eastAsia="x-none"/>
              </w:rPr>
              <w:t>» - немедленному прекращению соединения.</w:t>
            </w:r>
          </w:p>
        </w:tc>
        <w:tc>
          <w:tcPr>
            <w:tcW w:w="3396" w:type="dxa"/>
            <w:vAlign w:val="center"/>
          </w:tcPr>
          <w:p w14:paraId="0D3744E3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>Атака «</w:t>
            </w:r>
            <w:r w:rsidRPr="00F73CEF">
              <w:rPr>
                <w:sz w:val="22"/>
                <w:szCs w:val="22"/>
                <w:lang w:eastAsia="x-none"/>
              </w:rPr>
              <w:t>TCP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 - </w:t>
            </w:r>
            <w:r w:rsidRPr="00F73CEF">
              <w:rPr>
                <w:sz w:val="22"/>
                <w:szCs w:val="22"/>
                <w:lang w:eastAsia="x-none"/>
              </w:rPr>
              <w:t>RST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» аналогична атаке </w:t>
            </w:r>
            <w:proofErr w:type="spellStart"/>
            <w:r w:rsidRPr="00F73CEF">
              <w:rPr>
                <w:sz w:val="22"/>
                <w:szCs w:val="22"/>
                <w:lang w:val="ru-RU" w:eastAsia="x-none"/>
              </w:rPr>
              <w:t>деаутентификации</w:t>
            </w:r>
            <w:proofErr w:type="spellEnd"/>
            <w:r w:rsidRPr="00F73CEF">
              <w:rPr>
                <w:sz w:val="22"/>
                <w:szCs w:val="22"/>
                <w:lang w:val="ru-RU" w:eastAsia="x-none"/>
              </w:rPr>
              <w:t xml:space="preserve"> клиентов от точки доступа, но только разрывает </w:t>
            </w:r>
            <w:r w:rsidRPr="00F73CEF">
              <w:rPr>
                <w:sz w:val="22"/>
                <w:szCs w:val="22"/>
                <w:lang w:eastAsia="x-none"/>
              </w:rPr>
              <w:t>TCP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 – соединение с сервером. Так как в модели для передачи данных по </w:t>
            </w:r>
            <w:r w:rsidRPr="00F73CEF">
              <w:rPr>
                <w:sz w:val="22"/>
                <w:szCs w:val="22"/>
                <w:lang w:eastAsia="x-none"/>
              </w:rPr>
              <w:t>Wi</w:t>
            </w:r>
            <w:r w:rsidRPr="00F73CEF">
              <w:rPr>
                <w:sz w:val="22"/>
                <w:szCs w:val="22"/>
                <w:lang w:val="ru-RU" w:eastAsia="x-none"/>
              </w:rPr>
              <w:t>-</w:t>
            </w:r>
            <w:r w:rsidRPr="00F73CEF">
              <w:rPr>
                <w:sz w:val="22"/>
                <w:szCs w:val="22"/>
                <w:lang w:eastAsia="x-none"/>
              </w:rPr>
              <w:t>Fi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, на точке доступа развернут </w:t>
            </w:r>
            <w:r w:rsidRPr="00F73CEF">
              <w:rPr>
                <w:sz w:val="22"/>
                <w:szCs w:val="22"/>
                <w:lang w:eastAsia="x-none"/>
              </w:rPr>
              <w:t>TCP</w:t>
            </w:r>
            <w:r w:rsidRPr="00F73CEF">
              <w:rPr>
                <w:sz w:val="22"/>
                <w:szCs w:val="22"/>
                <w:lang w:val="ru-RU" w:eastAsia="x-none"/>
              </w:rPr>
              <w:t>-сервер, к которому подключается контроллер датчиков.</w:t>
            </w:r>
            <w:r w:rsidRPr="00F73CEF">
              <w:rPr>
                <w:sz w:val="22"/>
                <w:szCs w:val="22"/>
                <w:lang w:val="ru-RU" w:eastAsia="x-none"/>
              </w:rPr>
              <w:br/>
              <w:t>Проведя атаку «</w:t>
            </w:r>
            <w:r w:rsidRPr="00F73CEF">
              <w:rPr>
                <w:sz w:val="22"/>
                <w:szCs w:val="22"/>
                <w:lang w:eastAsia="x-none"/>
              </w:rPr>
              <w:t>TCP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 - </w:t>
            </w:r>
            <w:r w:rsidRPr="00F73CEF">
              <w:rPr>
                <w:sz w:val="22"/>
                <w:szCs w:val="22"/>
                <w:lang w:eastAsia="x-none"/>
              </w:rPr>
              <w:t>RST</w:t>
            </w:r>
            <w:r w:rsidRPr="00F73CEF">
              <w:rPr>
                <w:sz w:val="22"/>
                <w:szCs w:val="22"/>
                <w:lang w:val="ru-RU" w:eastAsia="x-none"/>
              </w:rPr>
              <w:t>», например, инструментом «</w:t>
            </w:r>
            <w:proofErr w:type="spellStart"/>
            <w:r w:rsidRPr="00F73CEF">
              <w:rPr>
                <w:sz w:val="22"/>
                <w:szCs w:val="22"/>
                <w:lang w:eastAsia="x-none"/>
              </w:rPr>
              <w:t>Netwox</w:t>
            </w:r>
            <w:proofErr w:type="spellEnd"/>
            <w:r w:rsidRPr="00F73CEF">
              <w:rPr>
                <w:sz w:val="22"/>
                <w:szCs w:val="22"/>
                <w:lang w:val="ru-RU" w:eastAsia="x-none"/>
              </w:rPr>
              <w:t xml:space="preserve"> 40», злоумышленник прервет сеанс передачи данных и нарушит работу системы, однако разрыва </w:t>
            </w:r>
            <w:r w:rsidRPr="00F73CEF">
              <w:rPr>
                <w:sz w:val="22"/>
                <w:szCs w:val="22"/>
                <w:lang w:eastAsia="x-none"/>
              </w:rPr>
              <w:t>Wi</w:t>
            </w:r>
            <w:r w:rsidRPr="00F73CEF">
              <w:rPr>
                <w:sz w:val="22"/>
                <w:szCs w:val="22"/>
                <w:lang w:val="ru-RU" w:eastAsia="x-none"/>
              </w:rPr>
              <w:t>-</w:t>
            </w:r>
            <w:r w:rsidRPr="00F73CEF">
              <w:rPr>
                <w:sz w:val="22"/>
                <w:szCs w:val="22"/>
                <w:lang w:eastAsia="x-none"/>
              </w:rPr>
              <w:t>Fi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 соединения не произойдет. Причину нарушения работы можно будет выявить только проанализировав сетевой трафик системы.</w:t>
            </w:r>
          </w:p>
        </w:tc>
      </w:tr>
      <w:tr w:rsidR="00A144EC" w:rsidRPr="00A144EC" w14:paraId="6EFF6FDB" w14:textId="77777777" w:rsidTr="00A144EC">
        <w:tc>
          <w:tcPr>
            <w:tcW w:w="445" w:type="dxa"/>
            <w:vAlign w:val="center"/>
          </w:tcPr>
          <w:p w14:paraId="56F3EB4E" w14:textId="77777777" w:rsidR="00A144EC" w:rsidRPr="00F73CEF" w:rsidRDefault="00A144EC" w:rsidP="000F14C2">
            <w:pPr>
              <w:ind w:firstLine="0"/>
              <w:jc w:val="left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>6</w:t>
            </w:r>
          </w:p>
        </w:tc>
        <w:tc>
          <w:tcPr>
            <w:tcW w:w="2669" w:type="dxa"/>
            <w:vAlign w:val="center"/>
          </w:tcPr>
          <w:p w14:paraId="6696E893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Уязвимость микропрограммного обеспечения модуля радио </w:t>
            </w:r>
            <w:r w:rsidRPr="00F73CEF">
              <w:rPr>
                <w:sz w:val="22"/>
                <w:szCs w:val="22"/>
                <w:lang w:eastAsia="x-none"/>
              </w:rPr>
              <w:t>NRF</w:t>
            </w:r>
            <w:r w:rsidRPr="00F73CEF">
              <w:rPr>
                <w:sz w:val="22"/>
                <w:szCs w:val="22"/>
                <w:lang w:val="ru-RU" w:eastAsia="x-none"/>
              </w:rPr>
              <w:t>24</w:t>
            </w:r>
            <w:r w:rsidRPr="00F73CEF">
              <w:rPr>
                <w:sz w:val="22"/>
                <w:szCs w:val="22"/>
                <w:lang w:eastAsia="x-none"/>
              </w:rPr>
              <w:t>L</w:t>
            </w:r>
            <w:r w:rsidRPr="00F73CEF">
              <w:rPr>
                <w:sz w:val="22"/>
                <w:szCs w:val="22"/>
                <w:lang w:val="ru-RU" w:eastAsia="x-none"/>
              </w:rPr>
              <w:t>01, связанная с незашифрованной передачей полезных данных, позволяющая злоумышленнику получить конфиденциальную информацию</w:t>
            </w:r>
          </w:p>
        </w:tc>
        <w:tc>
          <w:tcPr>
            <w:tcW w:w="2835" w:type="dxa"/>
            <w:vAlign w:val="center"/>
          </w:tcPr>
          <w:p w14:paraId="4665360E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>Угроза перехвата данных, заключается в отсутствии криптографических алгоритмов защиты информации и в возможности злоумышленника ознакомления с передаваемыми полезными данными, а вследствие их</w:t>
            </w:r>
            <w:r>
              <w:rPr>
                <w:sz w:val="22"/>
                <w:szCs w:val="22"/>
                <w:lang w:val="ru-RU" w:eastAsia="x-none"/>
              </w:rPr>
              <w:t xml:space="preserve"> </w:t>
            </w:r>
            <w:r w:rsidRPr="00374676">
              <w:rPr>
                <w:sz w:val="22"/>
                <w:szCs w:val="22"/>
                <w:lang w:val="ru-RU" w:eastAsia="x-none"/>
              </w:rPr>
              <w:t>подделывания и внедрения в канал связи.</w:t>
            </w:r>
            <w:r w:rsidRPr="00F73CEF">
              <w:rPr>
                <w:sz w:val="22"/>
                <w:szCs w:val="22"/>
                <w:lang w:val="ru-RU" w:eastAsia="x-none"/>
              </w:rPr>
              <w:t xml:space="preserve"> </w:t>
            </w:r>
          </w:p>
        </w:tc>
        <w:tc>
          <w:tcPr>
            <w:tcW w:w="3396" w:type="dxa"/>
            <w:vAlign w:val="center"/>
          </w:tcPr>
          <w:p w14:paraId="33D78B15" w14:textId="77777777" w:rsidR="00A144EC" w:rsidRPr="00F73CEF" w:rsidRDefault="00A144EC" w:rsidP="000F14C2">
            <w:pPr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F73CEF">
              <w:rPr>
                <w:sz w:val="22"/>
                <w:szCs w:val="22"/>
                <w:lang w:val="ru-RU" w:eastAsia="x-none"/>
              </w:rPr>
              <w:t xml:space="preserve">Злоумышленнику </w:t>
            </w:r>
            <w:r w:rsidRPr="00F73CEF">
              <w:rPr>
                <w:sz w:val="22"/>
                <w:szCs w:val="22"/>
                <w:lang w:val="ru-RU"/>
              </w:rPr>
              <w:t xml:space="preserve">достаточно узнать рабочий канал работы </w:t>
            </w:r>
            <w:proofErr w:type="spellStart"/>
            <w:r w:rsidRPr="00F73CEF">
              <w:rPr>
                <w:sz w:val="22"/>
                <w:szCs w:val="22"/>
                <w:lang w:val="ru-RU"/>
              </w:rPr>
              <w:t>радиомодуля</w:t>
            </w:r>
            <w:proofErr w:type="spellEnd"/>
            <w:r w:rsidRPr="00F73CEF">
              <w:rPr>
                <w:sz w:val="22"/>
                <w:szCs w:val="22"/>
                <w:lang w:val="ru-RU"/>
              </w:rPr>
              <w:t>, например с использованием анализатора спектра частоты 2.4 ГГц или широкополосного программно-определяемого радио приемо-передатчика «</w:t>
            </w:r>
            <w:proofErr w:type="spellStart"/>
            <w:r w:rsidRPr="00F73CEF">
              <w:rPr>
                <w:sz w:val="22"/>
                <w:szCs w:val="22"/>
              </w:rPr>
              <w:t>HackRF</w:t>
            </w:r>
            <w:proofErr w:type="spellEnd"/>
            <w:r w:rsidRPr="00F73CEF">
              <w:rPr>
                <w:sz w:val="22"/>
                <w:szCs w:val="22"/>
                <w:lang w:val="ru-RU"/>
              </w:rPr>
              <w:t>», который способен на заданной частоте принимать и передавать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374676">
              <w:rPr>
                <w:sz w:val="22"/>
                <w:szCs w:val="22"/>
                <w:lang w:val="ru-RU"/>
              </w:rPr>
              <w:t>данные, а также создавать на ней помехи.</w:t>
            </w:r>
            <w:r w:rsidRPr="00F73CEF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A144EC" w:rsidRPr="00A144EC" w14:paraId="746FD37E" w14:textId="77777777" w:rsidTr="00A144EC">
        <w:tc>
          <w:tcPr>
            <w:tcW w:w="445" w:type="dxa"/>
            <w:vAlign w:val="center"/>
          </w:tcPr>
          <w:p w14:paraId="2A7E5E75" w14:textId="77777777" w:rsidR="00A144EC" w:rsidRPr="00374676" w:rsidRDefault="00A144EC" w:rsidP="000F14C2">
            <w:pPr>
              <w:ind w:firstLine="0"/>
              <w:jc w:val="left"/>
              <w:rPr>
                <w:sz w:val="22"/>
                <w:szCs w:val="22"/>
                <w:lang w:val="ru-RU" w:eastAsia="x-none"/>
              </w:rPr>
            </w:pPr>
            <w:r w:rsidRPr="00374676">
              <w:rPr>
                <w:sz w:val="22"/>
                <w:szCs w:val="22"/>
                <w:lang w:val="ru-RU" w:eastAsia="x-none"/>
              </w:rPr>
              <w:lastRenderedPageBreak/>
              <w:t>7</w:t>
            </w:r>
          </w:p>
        </w:tc>
        <w:tc>
          <w:tcPr>
            <w:tcW w:w="2669" w:type="dxa"/>
            <w:vAlign w:val="center"/>
          </w:tcPr>
          <w:p w14:paraId="4CFA87AB" w14:textId="77777777" w:rsidR="00A144EC" w:rsidRPr="00374676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374676">
              <w:rPr>
                <w:sz w:val="22"/>
                <w:szCs w:val="22"/>
                <w:lang w:val="ru-RU" w:eastAsia="x-none"/>
              </w:rPr>
              <w:t>Уязвимость микропрограммного обеспечения контроллеров, позволяющая вызвать переполнение буфера и отказ в обслуживании контроллера</w:t>
            </w:r>
          </w:p>
        </w:tc>
        <w:tc>
          <w:tcPr>
            <w:tcW w:w="2835" w:type="dxa"/>
            <w:vAlign w:val="center"/>
          </w:tcPr>
          <w:p w14:paraId="42338ACE" w14:textId="77777777" w:rsidR="00A144EC" w:rsidRPr="00374676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374676">
              <w:rPr>
                <w:sz w:val="22"/>
                <w:szCs w:val="22"/>
                <w:lang w:val="ru-RU" w:eastAsia="x-none"/>
              </w:rPr>
              <w:t xml:space="preserve">Угроза несанкционированного управления буфером </w:t>
            </w:r>
            <w:r w:rsidRPr="00374676">
              <w:rPr>
                <w:sz w:val="22"/>
                <w:szCs w:val="22"/>
                <w:lang w:val="ru-RU"/>
              </w:rPr>
              <w:t>заключается в возможности осуществления нарушителем деструктивного программного воздействия на систему.</w:t>
            </w:r>
          </w:p>
        </w:tc>
        <w:tc>
          <w:tcPr>
            <w:tcW w:w="3396" w:type="dxa"/>
            <w:vAlign w:val="center"/>
          </w:tcPr>
          <w:p w14:paraId="4E60D8F3" w14:textId="77777777" w:rsidR="00A144EC" w:rsidRPr="00374676" w:rsidRDefault="00A144EC" w:rsidP="000F14C2">
            <w:pPr>
              <w:ind w:firstLine="0"/>
              <w:jc w:val="center"/>
              <w:rPr>
                <w:sz w:val="22"/>
                <w:szCs w:val="22"/>
                <w:lang w:val="ru-RU" w:eastAsia="x-none"/>
              </w:rPr>
            </w:pPr>
            <w:r w:rsidRPr="00374676">
              <w:rPr>
                <w:sz w:val="22"/>
                <w:szCs w:val="22"/>
                <w:lang w:val="ru-RU" w:eastAsia="x-none"/>
              </w:rPr>
              <w:t xml:space="preserve">Атаку на переполнение буфера без физического доступа к контроллеру можно выполнить, используя модуль связи, к которому он подключен. Так, в модели используется </w:t>
            </w:r>
            <w:proofErr w:type="spellStart"/>
            <w:r w:rsidRPr="00374676">
              <w:rPr>
                <w:sz w:val="22"/>
                <w:szCs w:val="22"/>
                <w:lang w:val="ru-RU" w:eastAsia="x-none"/>
              </w:rPr>
              <w:t>радиомодуль</w:t>
            </w:r>
            <w:proofErr w:type="spellEnd"/>
            <w:r w:rsidRPr="00374676">
              <w:rPr>
                <w:sz w:val="22"/>
                <w:szCs w:val="22"/>
                <w:lang w:val="ru-RU" w:eastAsia="x-none"/>
              </w:rPr>
              <w:t xml:space="preserve"> </w:t>
            </w:r>
            <w:r w:rsidRPr="00374676">
              <w:rPr>
                <w:sz w:val="22"/>
                <w:szCs w:val="22"/>
                <w:lang w:eastAsia="x-none"/>
              </w:rPr>
              <w:t>NRF</w:t>
            </w:r>
            <w:r w:rsidRPr="00374676">
              <w:rPr>
                <w:sz w:val="22"/>
                <w:szCs w:val="22"/>
                <w:lang w:val="ru-RU" w:eastAsia="x-none"/>
              </w:rPr>
              <w:t>24</w:t>
            </w:r>
            <w:r w:rsidRPr="00374676">
              <w:rPr>
                <w:sz w:val="22"/>
                <w:szCs w:val="22"/>
                <w:lang w:eastAsia="x-none"/>
              </w:rPr>
              <w:t>L</w:t>
            </w:r>
            <w:r w:rsidRPr="00374676">
              <w:rPr>
                <w:sz w:val="22"/>
                <w:szCs w:val="22"/>
                <w:lang w:val="ru-RU" w:eastAsia="x-none"/>
              </w:rPr>
              <w:t>01, прием данных с которого осуществлен с помощью статического массива заданной длины. Таким образом, злоумышленник может собрать свое устройство с таким же модулем, запрограммировать его на передачу данных на одном из каналов (всего их 127) или на всех поочередно и ждать, когда атакованный контроллер выйдет из строя из-за переполнения буфера.</w:t>
            </w:r>
          </w:p>
        </w:tc>
      </w:tr>
    </w:tbl>
    <w:p w14:paraId="4C1060A3" w14:textId="77777777" w:rsidR="00D15D5C" w:rsidRPr="00A144EC" w:rsidRDefault="00D15D5C">
      <w:pPr>
        <w:rPr>
          <w:lang w:val="ru-RU"/>
        </w:rPr>
      </w:pPr>
    </w:p>
    <w:sectPr w:rsidR="00D15D5C" w:rsidRPr="00A14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4202"/>
    <w:multiLevelType w:val="hybridMultilevel"/>
    <w:tmpl w:val="226E2136"/>
    <w:lvl w:ilvl="0" w:tplc="F9B2D174">
      <w:start w:val="1"/>
      <w:numFmt w:val="bullet"/>
      <w:pStyle w:val="a"/>
      <w:suff w:val="space"/>
      <w:lvlText w:val=""/>
      <w:lvlJc w:val="center"/>
      <w:pPr>
        <w:ind w:left="880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46A1ED2"/>
    <w:multiLevelType w:val="multilevel"/>
    <w:tmpl w:val="429CC55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89603E"/>
    <w:multiLevelType w:val="multilevel"/>
    <w:tmpl w:val="70F85CC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798376254">
    <w:abstractNumId w:val="2"/>
  </w:num>
  <w:num w:numId="2" w16cid:durableId="1289437253">
    <w:abstractNumId w:val="1"/>
  </w:num>
  <w:num w:numId="3" w16cid:durableId="205685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EC"/>
    <w:rsid w:val="00506A9E"/>
    <w:rsid w:val="006214D8"/>
    <w:rsid w:val="006846A1"/>
    <w:rsid w:val="007379AF"/>
    <w:rsid w:val="00880840"/>
    <w:rsid w:val="00A144EC"/>
    <w:rsid w:val="00B9299A"/>
    <w:rsid w:val="00C8389D"/>
    <w:rsid w:val="00D15D5C"/>
    <w:rsid w:val="00D37164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EF6B"/>
  <w15:chartTrackingRefBased/>
  <w15:docId w15:val="{CF13203C-012E-46C7-8452-F8DAA491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44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0"/>
    <w:next w:val="a0"/>
    <w:link w:val="10"/>
    <w:uiPriority w:val="99"/>
    <w:qFormat/>
    <w:rsid w:val="00D37164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eastAsia="MS Mincho"/>
      <w:smallCaps/>
      <w:noProof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D37164"/>
    <w:rPr>
      <w:rFonts w:ascii="Times New Roman" w:eastAsia="MS Mincho" w:hAnsi="Times New Roman"/>
      <w:smallCaps/>
      <w:noProof/>
    </w:rPr>
  </w:style>
  <w:style w:type="table" w:styleId="a4">
    <w:name w:val="Table Grid"/>
    <w:basedOn w:val="a2"/>
    <w:uiPriority w:val="39"/>
    <w:rsid w:val="00A144E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ние таблицы 1"/>
    <w:basedOn w:val="a0"/>
    <w:next w:val="a0"/>
    <w:link w:val="12"/>
    <w:qFormat/>
    <w:rsid w:val="00A144EC"/>
    <w:pPr>
      <w:spacing w:before="240" w:after="120" w:line="240" w:lineRule="auto"/>
      <w:ind w:firstLine="0"/>
      <w:jc w:val="left"/>
    </w:pPr>
  </w:style>
  <w:style w:type="paragraph" w:customStyle="1" w:styleId="a">
    <w:name w:val="Ненумерованный список Т"/>
    <w:basedOn w:val="a0"/>
    <w:link w:val="a5"/>
    <w:qFormat/>
    <w:rsid w:val="00A144EC"/>
    <w:pPr>
      <w:numPr>
        <w:numId w:val="3"/>
      </w:numPr>
      <w:suppressAutoHyphens/>
      <w:ind w:left="0" w:firstLine="709"/>
    </w:pPr>
  </w:style>
  <w:style w:type="character" w:customStyle="1" w:styleId="12">
    <w:name w:val="Название таблицы 1 Знак"/>
    <w:link w:val="11"/>
    <w:rsid w:val="00A144EC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5">
    <w:name w:val="Ненумерованный список Т Знак"/>
    <w:link w:val="a"/>
    <w:rsid w:val="00A144EC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Proshkin</dc:creator>
  <cp:keywords/>
  <dc:description/>
  <cp:lastModifiedBy>Nikita Proshkin</cp:lastModifiedBy>
  <cp:revision>1</cp:revision>
  <dcterms:created xsi:type="dcterms:W3CDTF">2022-07-12T13:48:00Z</dcterms:created>
  <dcterms:modified xsi:type="dcterms:W3CDTF">2022-07-12T14:03:00Z</dcterms:modified>
</cp:coreProperties>
</file>