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BA4E" w14:textId="77777777" w:rsidR="00AF17F0" w:rsidRPr="00596340" w:rsidRDefault="00596340">
      <w:pPr>
        <w:jc w:val="center"/>
        <w:rPr>
          <w:lang w:val="es-CL"/>
        </w:rPr>
      </w:pPr>
      <w:r w:rsidRPr="00596340">
        <w:rPr>
          <w:b/>
          <w:sz w:val="40"/>
          <w:lang w:val="es-CL"/>
        </w:rPr>
        <w:t>DOCUMENTACIÓN TÉCNICA</w:t>
      </w:r>
      <w:r w:rsidRPr="00596340">
        <w:rPr>
          <w:b/>
          <w:sz w:val="40"/>
          <w:lang w:val="es-CL"/>
        </w:rPr>
        <w:br/>
      </w:r>
      <w:r w:rsidRPr="00596340">
        <w:rPr>
          <w:b/>
          <w:sz w:val="32"/>
          <w:lang w:val="es-CL"/>
        </w:rPr>
        <w:t>Actores Involucrados — Sistema de Gestión de Traslados</w:t>
      </w:r>
    </w:p>
    <w:p w14:paraId="2DE3028D" w14:textId="77777777" w:rsidR="00AF17F0" w:rsidRPr="00596340" w:rsidRDefault="00596340">
      <w:pPr>
        <w:jc w:val="center"/>
        <w:rPr>
          <w:lang w:val="es-CL"/>
        </w:rPr>
      </w:pPr>
      <w:r w:rsidRPr="00596340">
        <w:rPr>
          <w:i/>
          <w:lang w:val="es-CL"/>
        </w:rPr>
        <w:t>Belmonte SpA · MVP móvil · DSY1105 · 09 de septiembre de 2026</w:t>
      </w:r>
    </w:p>
    <w:p w14:paraId="78E5A83F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1. Objetivo</w:t>
      </w:r>
    </w:p>
    <w:p w14:paraId="1D746E9A" w14:textId="77777777" w:rsidR="00AF17F0" w:rsidRPr="00596340" w:rsidRDefault="00596340">
      <w:pPr>
        <w:rPr>
          <w:lang w:val="es-CL"/>
        </w:rPr>
      </w:pPr>
      <w:r w:rsidRPr="00596340">
        <w:rPr>
          <w:lang w:val="es-CL"/>
        </w:rPr>
        <w:t>Identificar y caracterizar técnicamente los actores humanos y sistemas externos que interactúan con la solución móvil de gestión de traslados, delimitando responsabilidades, puntos de interacción y dependencias del MVP.</w:t>
      </w:r>
    </w:p>
    <w:p w14:paraId="16C3CB36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2. Contexto del sistema</w:t>
      </w:r>
    </w:p>
    <w:p w14:paraId="7057921C" w14:textId="77777777" w:rsidR="00AF17F0" w:rsidRPr="00596340" w:rsidRDefault="00596340">
      <w:pPr>
        <w:rPr>
          <w:lang w:val="es-CL"/>
        </w:rPr>
      </w:pPr>
      <w:r w:rsidRPr="00596340">
        <w:rPr>
          <w:lang w:val="es-CL"/>
        </w:rPr>
        <w:t>El proyecto busca centralizar y automatizar el flujo operativo de traslados corporativos. El MVP contempla captura de solicitudes, gestión y asignación de viajes, estados del traslado e integración con aplicaciones de navegación externa.</w:t>
      </w:r>
    </w:p>
    <w:p w14:paraId="6A8D1E8D" w14:textId="77777777" w:rsidR="00AF17F0" w:rsidRDefault="00596340">
      <w:pPr>
        <w:pStyle w:val="Ttulo1"/>
      </w:pPr>
      <w:r>
        <w:t>3. Actores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F17F0" w14:paraId="1B582C7D" w14:textId="77777777">
        <w:trPr>
          <w:jc w:val="center"/>
        </w:trPr>
        <w:tc>
          <w:tcPr>
            <w:tcW w:w="2520" w:type="dxa"/>
          </w:tcPr>
          <w:p w14:paraId="42D9F418" w14:textId="77777777" w:rsidR="00AF17F0" w:rsidRDefault="00596340">
            <w:r>
              <w:t>Actor</w:t>
            </w:r>
          </w:p>
        </w:tc>
        <w:tc>
          <w:tcPr>
            <w:tcW w:w="2520" w:type="dxa"/>
          </w:tcPr>
          <w:p w14:paraId="3E7613A3" w14:textId="77777777" w:rsidR="00AF17F0" w:rsidRDefault="00596340">
            <w:r>
              <w:t>Tipo</w:t>
            </w:r>
          </w:p>
        </w:tc>
        <w:tc>
          <w:tcPr>
            <w:tcW w:w="2520" w:type="dxa"/>
          </w:tcPr>
          <w:p w14:paraId="52DC22AA" w14:textId="77777777" w:rsidR="00AF17F0" w:rsidRDefault="00596340">
            <w:r>
              <w:t>Responsabilidad / interacción</w:t>
            </w:r>
          </w:p>
        </w:tc>
        <w:tc>
          <w:tcPr>
            <w:tcW w:w="2520" w:type="dxa"/>
          </w:tcPr>
          <w:p w14:paraId="622AB46A" w14:textId="77777777" w:rsidR="00AF17F0" w:rsidRDefault="00596340">
            <w:r>
              <w:t>Información principal</w:t>
            </w:r>
          </w:p>
        </w:tc>
      </w:tr>
      <w:tr w:rsidR="00AF17F0" w:rsidRPr="00596340" w14:paraId="4BE79A3E" w14:textId="77777777">
        <w:trPr>
          <w:jc w:val="center"/>
        </w:trPr>
        <w:tc>
          <w:tcPr>
            <w:tcW w:w="2520" w:type="dxa"/>
            <w:vAlign w:val="center"/>
          </w:tcPr>
          <w:p w14:paraId="20AF730E" w14:textId="77777777" w:rsidR="00AF17F0" w:rsidRDefault="00596340">
            <w:r>
              <w:t>Cliente corporativo / Solicitante</w:t>
            </w:r>
          </w:p>
        </w:tc>
        <w:tc>
          <w:tcPr>
            <w:tcW w:w="2520" w:type="dxa"/>
            <w:vAlign w:val="center"/>
          </w:tcPr>
          <w:p w14:paraId="05DDAA0B" w14:textId="77777777" w:rsidR="00AF17F0" w:rsidRDefault="00596340">
            <w:r>
              <w:t>Humano — externo</w:t>
            </w:r>
          </w:p>
        </w:tc>
        <w:tc>
          <w:tcPr>
            <w:tcW w:w="2520" w:type="dxa"/>
            <w:vAlign w:val="center"/>
          </w:tcPr>
          <w:p w14:paraId="23D12630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Inicia una solicitud mediante el formulario digital.</w:t>
            </w:r>
          </w:p>
        </w:tc>
        <w:tc>
          <w:tcPr>
            <w:tcW w:w="2520" w:type="dxa"/>
            <w:vAlign w:val="center"/>
          </w:tcPr>
          <w:p w14:paraId="29B2D023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Fecha, hora, origen, destino, vuelo (si aplica) y datos del pasajero.</w:t>
            </w:r>
          </w:p>
        </w:tc>
      </w:tr>
      <w:tr w:rsidR="00AF17F0" w:rsidRPr="00596340" w14:paraId="5CD35D55" w14:textId="77777777">
        <w:trPr>
          <w:jc w:val="center"/>
        </w:trPr>
        <w:tc>
          <w:tcPr>
            <w:tcW w:w="2520" w:type="dxa"/>
            <w:vAlign w:val="center"/>
          </w:tcPr>
          <w:p w14:paraId="0F1519F6" w14:textId="77777777" w:rsidR="00AF17F0" w:rsidRDefault="00596340">
            <w:r>
              <w:t>Pasajero</w:t>
            </w:r>
          </w:p>
        </w:tc>
        <w:tc>
          <w:tcPr>
            <w:tcW w:w="2520" w:type="dxa"/>
            <w:vAlign w:val="center"/>
          </w:tcPr>
          <w:p w14:paraId="3791B940" w14:textId="77777777" w:rsidR="00AF17F0" w:rsidRDefault="00596340">
            <w:r>
              <w:t>Humano — usuario del servicio</w:t>
            </w:r>
          </w:p>
        </w:tc>
        <w:tc>
          <w:tcPr>
            <w:tcW w:w="2520" w:type="dxa"/>
            <w:vAlign w:val="center"/>
          </w:tcPr>
          <w:p w14:paraId="6C7C9FA5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Persona que realiza el traslado; puede coincidir o no con el solicitante.</w:t>
            </w:r>
          </w:p>
        </w:tc>
        <w:tc>
          <w:tcPr>
            <w:tcW w:w="2520" w:type="dxa"/>
            <w:vAlign w:val="center"/>
          </w:tcPr>
          <w:p w14:paraId="04055D27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Nombre del pasajero y datos asociados al servicio.</w:t>
            </w:r>
          </w:p>
        </w:tc>
      </w:tr>
      <w:tr w:rsidR="00AF17F0" w:rsidRPr="00596340" w14:paraId="3AA6CEE8" w14:textId="77777777">
        <w:trPr>
          <w:jc w:val="center"/>
        </w:trPr>
        <w:tc>
          <w:tcPr>
            <w:tcW w:w="2520" w:type="dxa"/>
            <w:vAlign w:val="center"/>
          </w:tcPr>
          <w:p w14:paraId="33B0809D" w14:textId="77777777" w:rsidR="00AF17F0" w:rsidRDefault="00596340">
            <w:r>
              <w:t>Recepcionista / Administrador</w:t>
            </w:r>
          </w:p>
        </w:tc>
        <w:tc>
          <w:tcPr>
            <w:tcW w:w="2520" w:type="dxa"/>
            <w:vAlign w:val="center"/>
          </w:tcPr>
          <w:p w14:paraId="1542CEBF" w14:textId="77777777" w:rsidR="00AF17F0" w:rsidRDefault="00596340">
            <w:r>
              <w:t>Humano — operador</w:t>
            </w:r>
          </w:p>
        </w:tc>
        <w:tc>
          <w:tcPr>
            <w:tcW w:w="2520" w:type="dxa"/>
            <w:vAlign w:val="center"/>
          </w:tcPr>
          <w:p w14:paraId="3F022258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Gestiona y distribuye solicitudes entre conductores disponibles.</w:t>
            </w:r>
          </w:p>
        </w:tc>
        <w:tc>
          <w:tcPr>
            <w:tcW w:w="2520" w:type="dxa"/>
            <w:vAlign w:val="center"/>
          </w:tcPr>
          <w:p w14:paraId="4FEC6335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Solicitudes, asignaciones y estado operativo.</w:t>
            </w:r>
          </w:p>
        </w:tc>
      </w:tr>
      <w:tr w:rsidR="00AF17F0" w:rsidRPr="00596340" w14:paraId="00E8D619" w14:textId="77777777">
        <w:trPr>
          <w:jc w:val="center"/>
        </w:trPr>
        <w:tc>
          <w:tcPr>
            <w:tcW w:w="2520" w:type="dxa"/>
            <w:vAlign w:val="center"/>
          </w:tcPr>
          <w:p w14:paraId="2C5C6E47" w14:textId="77777777" w:rsidR="00AF17F0" w:rsidRDefault="00596340">
            <w:r>
              <w:t>Conductor</w:t>
            </w:r>
          </w:p>
        </w:tc>
        <w:tc>
          <w:tcPr>
            <w:tcW w:w="2520" w:type="dxa"/>
            <w:vAlign w:val="center"/>
          </w:tcPr>
          <w:p w14:paraId="70FF6505" w14:textId="77777777" w:rsidR="00AF17F0" w:rsidRDefault="00596340">
            <w:r>
              <w:t>Humano — usuario operativo</w:t>
            </w:r>
          </w:p>
        </w:tc>
        <w:tc>
          <w:tcPr>
            <w:tcW w:w="2520" w:type="dxa"/>
            <w:vAlign w:val="center"/>
          </w:tcPr>
          <w:p w14:paraId="10D358BF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Consulta viajes asignados, ejecuta el traslado y utiliza navegación externa.</w:t>
            </w:r>
          </w:p>
        </w:tc>
        <w:tc>
          <w:tcPr>
            <w:tcW w:w="2520" w:type="dxa"/>
            <w:vAlign w:val="center"/>
          </w:tcPr>
          <w:p w14:paraId="17004878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Viajes, origen, destino, estado y coordenadas.</w:t>
            </w:r>
          </w:p>
        </w:tc>
      </w:tr>
      <w:tr w:rsidR="00AF17F0" w:rsidRPr="00596340" w14:paraId="1C42960D" w14:textId="77777777">
        <w:trPr>
          <w:jc w:val="center"/>
        </w:trPr>
        <w:tc>
          <w:tcPr>
            <w:tcW w:w="2520" w:type="dxa"/>
            <w:vAlign w:val="center"/>
          </w:tcPr>
          <w:p w14:paraId="7F6A40E3" w14:textId="77777777" w:rsidR="00AF17F0" w:rsidRDefault="00596340">
            <w:r>
              <w:t>Google Maps / Waze</w:t>
            </w:r>
          </w:p>
        </w:tc>
        <w:tc>
          <w:tcPr>
            <w:tcW w:w="2520" w:type="dxa"/>
            <w:vAlign w:val="center"/>
          </w:tcPr>
          <w:p w14:paraId="2A48536E" w14:textId="77777777" w:rsidR="00AF17F0" w:rsidRDefault="00596340">
            <w:r>
              <w:t>Sistema externo</w:t>
            </w:r>
          </w:p>
        </w:tc>
        <w:tc>
          <w:tcPr>
            <w:tcW w:w="2520" w:type="dxa"/>
            <w:vAlign w:val="center"/>
          </w:tcPr>
          <w:p w14:paraId="33B577DB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Recibe origen/destino georreferenciados mediante navegación invocada desde el dispositivo.</w:t>
            </w:r>
          </w:p>
        </w:tc>
        <w:tc>
          <w:tcPr>
            <w:tcW w:w="2520" w:type="dxa"/>
            <w:vAlign w:val="center"/>
          </w:tcPr>
          <w:p w14:paraId="53C3DEAE" w14:textId="77777777" w:rsidR="00AF17F0" w:rsidRPr="00596340" w:rsidRDefault="00596340">
            <w:pPr>
              <w:rPr>
                <w:lang w:val="es-CL"/>
              </w:rPr>
            </w:pPr>
            <w:r w:rsidRPr="00596340">
              <w:rPr>
                <w:lang w:val="es-CL"/>
              </w:rPr>
              <w:t>Coordenadas de origen y destino para el trazado de ruta.</w:t>
            </w:r>
          </w:p>
        </w:tc>
      </w:tr>
    </w:tbl>
    <w:p w14:paraId="41832639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4. Relaciones e interacciones</w:t>
      </w:r>
    </w:p>
    <w:p w14:paraId="5F5E26B5" w14:textId="77777777" w:rsidR="00AF17F0" w:rsidRPr="00596340" w:rsidRDefault="00596340">
      <w:pPr>
        <w:rPr>
          <w:lang w:val="es-CL"/>
        </w:rPr>
      </w:pPr>
      <w:r w:rsidRPr="00596340">
        <w:rPr>
          <w:b/>
          <w:lang w:val="es-CL"/>
        </w:rPr>
        <w:t xml:space="preserve">Solicitante → Plataforma: </w:t>
      </w:r>
      <w:r w:rsidRPr="00596340">
        <w:rPr>
          <w:lang w:val="es-CL"/>
        </w:rPr>
        <w:t>Registra la solicitud de traslado con los datos logísticos requeridos.</w:t>
      </w:r>
    </w:p>
    <w:p w14:paraId="39FFCAF7" w14:textId="77777777" w:rsidR="00AF17F0" w:rsidRPr="00596340" w:rsidRDefault="00596340">
      <w:pPr>
        <w:rPr>
          <w:lang w:val="es-CL"/>
        </w:rPr>
      </w:pPr>
      <w:r w:rsidRPr="00596340">
        <w:rPr>
          <w:b/>
          <w:lang w:val="es-CL"/>
        </w:rPr>
        <w:t xml:space="preserve">Pasajero → Servicio: </w:t>
      </w:r>
      <w:r w:rsidRPr="00596340">
        <w:rPr>
          <w:lang w:val="es-CL"/>
        </w:rPr>
        <w:t>Representa a la persona que realizará el traslado; puede ser distinta del solicitante.</w:t>
      </w:r>
    </w:p>
    <w:p w14:paraId="251A3E13" w14:textId="77777777" w:rsidR="00AF17F0" w:rsidRPr="00596340" w:rsidRDefault="00596340">
      <w:pPr>
        <w:rPr>
          <w:lang w:val="es-CL"/>
        </w:rPr>
      </w:pPr>
      <w:r w:rsidRPr="00596340">
        <w:rPr>
          <w:b/>
          <w:lang w:val="es-CL"/>
        </w:rPr>
        <w:t xml:space="preserve">Recepcionista / Administrador → Plataforma: </w:t>
      </w:r>
      <w:r w:rsidRPr="00596340">
        <w:rPr>
          <w:lang w:val="es-CL"/>
        </w:rPr>
        <w:t>Gestiona y distribuye solicitudes entre conductores.</w:t>
      </w:r>
    </w:p>
    <w:p w14:paraId="7ACC184B" w14:textId="77777777" w:rsidR="00AF17F0" w:rsidRPr="00596340" w:rsidRDefault="00596340">
      <w:pPr>
        <w:rPr>
          <w:lang w:val="es-CL"/>
        </w:rPr>
      </w:pPr>
      <w:r w:rsidRPr="00596340">
        <w:rPr>
          <w:b/>
          <w:lang w:val="es-CL"/>
        </w:rPr>
        <w:lastRenderedPageBreak/>
        <w:t xml:space="preserve">Conductor → Plataforma: </w:t>
      </w:r>
      <w:r w:rsidRPr="00596340">
        <w:rPr>
          <w:lang w:val="es-CL"/>
        </w:rPr>
        <w:t>Consulta los viajes asignados y la información necesaria para ejecutar el servicio.</w:t>
      </w:r>
    </w:p>
    <w:p w14:paraId="02CCFAB3" w14:textId="77777777" w:rsidR="00AF17F0" w:rsidRPr="00596340" w:rsidRDefault="00596340">
      <w:pPr>
        <w:rPr>
          <w:lang w:val="es-CL"/>
        </w:rPr>
      </w:pPr>
      <w:r w:rsidRPr="00596340">
        <w:rPr>
          <w:b/>
          <w:lang w:val="es-CL"/>
        </w:rPr>
        <w:t xml:space="preserve">Conductor → Google Maps / Waze: </w:t>
      </w:r>
      <w:r w:rsidRPr="00596340">
        <w:rPr>
          <w:lang w:val="es-CL"/>
        </w:rPr>
        <w:t>Invoca la navegación externa mediante Intents del sistema operativo, utilizando origen y destino georreferenciados.</w:t>
      </w:r>
    </w:p>
    <w:p w14:paraId="0CBA457A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5. Datos relevantes del dominio</w:t>
      </w:r>
    </w:p>
    <w:p w14:paraId="6107FF62" w14:textId="77777777" w:rsidR="00AF17F0" w:rsidRPr="00596340" w:rsidRDefault="00596340">
      <w:pPr>
        <w:rPr>
          <w:lang w:val="es-CL"/>
        </w:rPr>
      </w:pPr>
      <w:r w:rsidRPr="00596340">
        <w:rPr>
          <w:lang w:val="es-CL"/>
        </w:rPr>
        <w:t>La estructura sintética del servicio considera: identificador del viaje, nombre del pasajero, fecha, hora, dirección de origen georreferenciada, dirección de destino georreferenciada y estado del traslado.</w:t>
      </w:r>
    </w:p>
    <w:p w14:paraId="0ADD4DED" w14:textId="77777777" w:rsidR="00AF17F0" w:rsidRPr="00596340" w:rsidRDefault="00596340">
      <w:pPr>
        <w:rPr>
          <w:lang w:val="es-CL"/>
        </w:rPr>
      </w:pPr>
      <w:r w:rsidRPr="00596340">
        <w:rPr>
          <w:b/>
          <w:lang w:val="es-CL"/>
        </w:rPr>
        <w:t xml:space="preserve">Estados: </w:t>
      </w:r>
      <w:r w:rsidRPr="00596340">
        <w:rPr>
          <w:lang w:val="es-CL"/>
        </w:rPr>
        <w:t>Pendiente → Asignado → En Curso → Finalizado.</w:t>
      </w:r>
    </w:p>
    <w:p w14:paraId="670346E6" w14:textId="77777777" w:rsidR="00AF17F0" w:rsidRDefault="00596340">
      <w:pPr>
        <w:pStyle w:val="Ttulo1"/>
      </w:pPr>
      <w:r>
        <w:t>6. Dependencias y consideraciones técnicas</w:t>
      </w:r>
    </w:p>
    <w:p w14:paraId="03C3E28A" w14:textId="77777777" w:rsidR="00AF17F0" w:rsidRPr="00596340" w:rsidRDefault="00596340">
      <w:pPr>
        <w:pStyle w:val="Listaconvietas"/>
        <w:rPr>
          <w:lang w:val="es-CL"/>
        </w:rPr>
      </w:pPr>
      <w:r w:rsidRPr="00596340">
        <w:rPr>
          <w:lang w:val="es-CL"/>
        </w:rPr>
        <w:t>Conectividad a Internet para consumir la API REST y mantener actualizaciones operativas.</w:t>
      </w:r>
    </w:p>
    <w:p w14:paraId="0CD67AB6" w14:textId="77777777" w:rsidR="00AF17F0" w:rsidRPr="00596340" w:rsidRDefault="00596340">
      <w:pPr>
        <w:pStyle w:val="Listaconvietas"/>
        <w:rPr>
          <w:lang w:val="es-CL"/>
        </w:rPr>
      </w:pPr>
      <w:r w:rsidRPr="00596340">
        <w:rPr>
          <w:lang w:val="es-CL"/>
        </w:rPr>
        <w:t>Uso de Intents del sistema operativo Android para abrir aplicaciones de navegación.</w:t>
      </w:r>
    </w:p>
    <w:p w14:paraId="1B2E62E6" w14:textId="77777777" w:rsidR="00AF17F0" w:rsidRPr="00596340" w:rsidRDefault="00596340">
      <w:pPr>
        <w:pStyle w:val="Listaconvietas"/>
        <w:rPr>
          <w:lang w:val="es-CL"/>
        </w:rPr>
      </w:pPr>
      <w:r w:rsidRPr="00596340">
        <w:rPr>
          <w:lang w:val="es-CL"/>
        </w:rPr>
        <w:t>Google Maps y/o Waze son sistemas externos y generan el trazado de navegación.</w:t>
      </w:r>
    </w:p>
    <w:p w14:paraId="5D94CFAB" w14:textId="77777777" w:rsidR="00AF17F0" w:rsidRPr="00596340" w:rsidRDefault="00596340">
      <w:pPr>
        <w:pStyle w:val="Listaconvietas"/>
        <w:rPr>
          <w:lang w:val="es-CL"/>
        </w:rPr>
      </w:pPr>
      <w:r w:rsidRPr="00596340">
        <w:rPr>
          <w:lang w:val="es-CL"/>
        </w:rPr>
        <w:t>El backend Spring Boot procesa centralmente la asignación y los estados del viaje.</w:t>
      </w:r>
    </w:p>
    <w:p w14:paraId="30EFC337" w14:textId="77777777" w:rsidR="00AF17F0" w:rsidRPr="00596340" w:rsidRDefault="00596340">
      <w:pPr>
        <w:pStyle w:val="Listaconvietas"/>
        <w:rPr>
          <w:lang w:val="es-CL"/>
        </w:rPr>
      </w:pPr>
      <w:r w:rsidRPr="00596340">
        <w:rPr>
          <w:lang w:val="es-CL"/>
        </w:rPr>
        <w:t>Para el MVP académico deben utilizarse datos ficticios, sintéticos, agregados o públicos debidamente anonimizados.</w:t>
      </w:r>
    </w:p>
    <w:p w14:paraId="7920E4A0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7. Diagrama técnico de actores</w:t>
      </w:r>
    </w:p>
    <w:p w14:paraId="7DEFD18C" w14:textId="77777777" w:rsidR="00AF17F0" w:rsidRPr="00596340" w:rsidRDefault="00596340">
      <w:pPr>
        <w:rPr>
          <w:lang w:val="es-CL"/>
        </w:rPr>
      </w:pPr>
      <w:r w:rsidRPr="00596340">
        <w:rPr>
          <w:lang w:val="es-CL"/>
        </w:rPr>
        <w:t>La representación siguiente delimita el sistema y sus principales puntos de interacción.</w:t>
      </w:r>
    </w:p>
    <w:p w14:paraId="7446D8C6" w14:textId="77777777" w:rsidR="00AF17F0" w:rsidRDefault="00596340">
      <w:pPr>
        <w:jc w:val="center"/>
      </w:pPr>
      <w:r>
        <w:rPr>
          <w:noProof/>
        </w:rPr>
        <w:drawing>
          <wp:inline distT="0" distB="0" distL="0" distR="0" wp14:anchorId="5385A44F" wp14:editId="48FD4E94">
            <wp:extent cx="6217920" cy="3997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ores_Involucrados_Belmonte_Sp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0FB1" w14:textId="2FA1E89E" w:rsidR="00AF17F0" w:rsidRDefault="00AF17F0"/>
    <w:sectPr w:rsidR="00AF17F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388174">
    <w:abstractNumId w:val="8"/>
  </w:num>
  <w:num w:numId="2" w16cid:durableId="73750534">
    <w:abstractNumId w:val="6"/>
  </w:num>
  <w:num w:numId="3" w16cid:durableId="637151254">
    <w:abstractNumId w:val="5"/>
  </w:num>
  <w:num w:numId="4" w16cid:durableId="1673213445">
    <w:abstractNumId w:val="4"/>
  </w:num>
  <w:num w:numId="5" w16cid:durableId="1449621993">
    <w:abstractNumId w:val="7"/>
  </w:num>
  <w:num w:numId="6" w16cid:durableId="2027560617">
    <w:abstractNumId w:val="3"/>
  </w:num>
  <w:num w:numId="7" w16cid:durableId="536165703">
    <w:abstractNumId w:val="2"/>
  </w:num>
  <w:num w:numId="8" w16cid:durableId="1838420761">
    <w:abstractNumId w:val="1"/>
  </w:num>
  <w:num w:numId="9" w16cid:durableId="6534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39C"/>
    <w:rsid w:val="0029639D"/>
    <w:rsid w:val="00326F90"/>
    <w:rsid w:val="00596340"/>
    <w:rsid w:val="00AA1D8D"/>
    <w:rsid w:val="00AF17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D6E6C"/>
  <w14:defaultImageDpi w14:val="300"/>
  <w15:docId w15:val="{4D5F545D-B1E1-49E2-936E-56C6BA69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Micho Nokep</cp:lastModifiedBy>
  <cp:revision>2</cp:revision>
  <dcterms:created xsi:type="dcterms:W3CDTF">2013-12-23T23:15:00Z</dcterms:created>
  <dcterms:modified xsi:type="dcterms:W3CDTF">2026-09-23T20:54:00Z</dcterms:modified>
  <cp:category/>
</cp:coreProperties>
</file>