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
      </w:pPr>
      <w:r>
        <w:rPr>
          <w:b/>
          <w:color w:val="007E83"/>
          <w:sz w:val="18"/>
        </w:rPr>
        <w:t>IMPROVEMENT 02 OF 05  |  DETAILED FEATURE DOCUMENT</w:t>
      </w:r>
    </w:p>
    <w:p>
      <w:pPr>
        <w:pStyle w:val="Title"/>
      </w:pPr>
      <w:r>
        <w:t>Smart Reinspection Scheduling</w:t>
      </w:r>
    </w:p>
    <w:p>
      <w:pPr>
        <w:spacing w:after="300"/>
      </w:pPr>
      <w:r>
        <w:rPr>
          <w:i/>
          <w:color w:val="566477"/>
          <w:sz w:val="23"/>
        </w:rPr>
        <w:t>Know which location should be checked again—and why.</w:t>
      </w:r>
    </w:p>
    <w:tbl>
      <w:tblPr>
        <w:tblW w:type="auto" w:w="0"/>
        <w:tblLayout w:type="fixed"/>
        <w:tblLook w:firstColumn="1" w:firstRow="1" w:lastColumn="0" w:lastRow="0" w:noHBand="0" w:noVBand="1" w:val="04A0"/>
      </w:tblPr>
      <w:tblGrid>
        <w:gridCol w:w="9432"/>
      </w:tblGrid>
      <w:tr>
        <w:tc>
          <w:tcPr>
            <w:tcW w:type="dxa" w:w="9489"/>
            <w:shd w:fill="EFF6F6"/>
            <w:tcMar>
              <w:top w:w="150" w:type="dxa"/>
              <w:start w:w="180" w:type="dxa"/>
              <w:bottom w:w="140" w:type="dxa"/>
              <w:end w:w="180" w:type="dxa"/>
            </w:tcMar>
            <w:tcBorders>
              <w:left w:val="single" w:sz="22" w:color="12A2A6"/>
            </w:tcBorders>
          </w:tcPr>
          <w:p>
            <w:pPr>
              <w:spacing w:after="40"/>
            </w:pPr>
            <w:r>
              <w:rPr>
                <w:b/>
                <w:color w:val="007E83"/>
                <w:sz w:val="16"/>
              </w:rPr>
              <w:t>IN ONE SENTENCE</w:t>
            </w:r>
          </w:p>
          <w:p>
            <w:pPr>
              <w:spacing w:after="20" w:line="276" w:lineRule="auto"/>
            </w:pPr>
            <w:r>
              <w:t>Suggest a reasonable date to inspect each known site again, based on its history and current conditions.</w:t>
            </w:r>
          </w:p>
        </w:tc>
      </w:tr>
    </w:tbl>
    <w:p>
      <w:pPr>
        <w:spacing w:after="0"/>
      </w:pPr>
    </w:p>
    <w:p>
      <w:pPr>
        <w:pStyle w:val="Heading2"/>
      </w:pPr>
      <w:r>
        <w:t>At a glance</w:t>
      </w:r>
    </w:p>
    <w:tbl>
      <w:tblPr>
        <w:tblW w:type="auto" w:w="0"/>
        <w:jc w:val="center"/>
        <w:tblLayout w:type="fixed"/>
        <w:tblLook w:firstColumn="1" w:firstRow="1" w:lastColumn="0" w:lastRow="0" w:noHBand="0" w:noVBand="1" w:val="04A0"/>
      </w:tblPr>
      <w:tblGrid>
        <w:gridCol w:w="2275"/>
        <w:gridCol w:w="7128"/>
      </w:tblGrid>
      <w:tr>
        <w:trPr>
          <w:tblHeader w:val="true"/>
        </w:trPr>
        <w:tc>
          <w:tcPr>
            <w:tcW w:type="dxa" w:w="4744"/>
            <w:shd w:fill="172C4D"/>
            <w:tcMar>
              <w:top w:w="100" w:type="dxa"/>
              <w:start w:w="115" w:type="dxa"/>
              <w:bottom w:w="100" w:type="dxa"/>
              <w:end w:w="115" w:type="dxa"/>
            </w:tcMar>
            <w:vAlign w:val="center"/>
            <w:tcBorders>
              <w:bottom w:val="single" w:sz="5" w:color="DFE9EA"/>
            </w:tcBorders>
          </w:tcPr>
          <w:p>
            <w:r>
              <w:rPr>
                <w:b/>
                <w:color w:val="FFFFFF"/>
                <w:sz w:val="17"/>
              </w:rPr>
              <w:t>Topic</w:t>
            </w:r>
          </w:p>
        </w:tc>
        <w:tc>
          <w:tcPr>
            <w:tcW w:type="dxa" w:w="4744"/>
            <w:shd w:fill="172C4D"/>
            <w:tcMar>
              <w:top w:w="100" w:type="dxa"/>
              <w:start w:w="115" w:type="dxa"/>
              <w:bottom w:w="100" w:type="dxa"/>
              <w:end w:w="115" w:type="dxa"/>
            </w:tcMar>
            <w:vAlign w:val="center"/>
            <w:tcBorders>
              <w:bottom w:val="single" w:sz="5" w:color="DFE9EA"/>
            </w:tcBorders>
          </w:tcPr>
          <w:p>
            <w:r>
              <w:rPr>
                <w:b/>
                <w:color w:val="FFFFFF"/>
                <w:sz w:val="17"/>
              </w:rPr>
              <w:t>Simple answer</w:t>
            </w:r>
          </w:p>
        </w:tc>
      </w:tr>
      <w:tr>
        <w:tc>
          <w:tcPr>
            <w:tcW w:type="dxa" w:w="2275"/>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Who uses it?</w:t>
            </w:r>
          </w:p>
        </w:tc>
        <w:tc>
          <w:tcPr>
            <w:tcW w:type="dxa" w:w="7128"/>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Property manager, inspector, scheduling supervisor</w:t>
            </w:r>
          </w:p>
        </w:tc>
      </w:tr>
      <w:tr>
        <w:tc>
          <w:tcPr>
            <w:tcW w:type="dxa" w:w="2275"/>
            <w:tcMar>
              <w:top w:w="115" w:type="dxa"/>
              <w:start w:w="115" w:type="dxa"/>
              <w:bottom w:w="115" w:type="dxa"/>
              <w:end w:w="115" w:type="dxa"/>
            </w:tcMar>
            <w:vAlign w:val="center"/>
            <w:tcBorders>
              <w:bottom w:val="single" w:sz="5" w:color="DFE9EA"/>
            </w:tcBorders>
          </w:tcPr>
          <w:p>
            <w:pPr>
              <w:spacing w:after="0" w:line="264" w:lineRule="auto"/>
            </w:pPr>
            <w:r>
              <w:rPr>
                <w:b/>
                <w:sz w:val="16"/>
              </w:rPr>
              <w:t>Main benefit</w:t>
            </w:r>
          </w:p>
        </w:tc>
        <w:tc>
          <w:tcPr>
            <w:tcW w:type="dxa" w:w="7128"/>
            <w:tcMar>
              <w:top w:w="115" w:type="dxa"/>
              <w:start w:w="115" w:type="dxa"/>
              <w:bottom w:w="115" w:type="dxa"/>
              <w:end w:w="115" w:type="dxa"/>
            </w:tcMar>
            <w:vAlign w:val="center"/>
            <w:tcBorders>
              <w:bottom w:val="single" w:sz="5" w:color="DFE9EA"/>
            </w:tcBorders>
          </w:tcPr>
          <w:p>
            <w:pPr>
              <w:spacing w:after="0" w:line="264" w:lineRule="auto"/>
            </w:pPr>
            <w:r>
              <w:rPr>
                <w:sz w:val="16"/>
              </w:rPr>
              <w:t>Use inspections where they are likely to be needed, without skipping required checks.</w:t>
            </w:r>
          </w:p>
        </w:tc>
      </w:tr>
      <w:tr>
        <w:tc>
          <w:tcPr>
            <w:tcW w:type="dxa" w:w="2275"/>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Recommended stage</w:t>
            </w:r>
          </w:p>
        </w:tc>
        <w:tc>
          <w:tcPr>
            <w:tcW w:type="dxa" w:w="7128"/>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Core premium feature: build after reliable location histories exist</w:t>
            </w:r>
          </w:p>
        </w:tc>
      </w:tr>
      <w:tr>
        <w:tc>
          <w:tcPr>
            <w:tcW w:type="dxa" w:w="2275"/>
            <w:tcMar>
              <w:top w:w="115" w:type="dxa"/>
              <w:start w:w="115" w:type="dxa"/>
              <w:bottom w:w="115" w:type="dxa"/>
              <w:end w:w="115" w:type="dxa"/>
            </w:tcMar>
            <w:vAlign w:val="center"/>
            <w:tcBorders>
              <w:bottom w:val="single" w:sz="5" w:color="DFE9EA"/>
            </w:tcBorders>
          </w:tcPr>
          <w:p>
            <w:pPr>
              <w:spacing w:after="0" w:line="264" w:lineRule="auto"/>
            </w:pPr>
            <w:r>
              <w:rPr>
                <w:b/>
                <w:sz w:val="16"/>
              </w:rPr>
              <w:t>What it depends on</w:t>
            </w:r>
          </w:p>
        </w:tc>
        <w:tc>
          <w:tcPr>
            <w:tcW w:type="dxa" w:w="7128"/>
            <w:tcMar>
              <w:top w:w="115" w:type="dxa"/>
              <w:start w:w="115" w:type="dxa"/>
              <w:bottom w:w="115" w:type="dxa"/>
              <w:end w:w="115" w:type="dxa"/>
            </w:tcMar>
            <w:vAlign w:val="center"/>
            <w:tcBorders>
              <w:bottom w:val="single" w:sz="5" w:color="DFE9EA"/>
            </w:tcBorders>
          </w:tcPr>
          <w:p>
            <w:pPr>
              <w:spacing w:after="0" w:line="264" w:lineRule="auto"/>
            </w:pPr>
            <w:r>
              <w:rPr>
                <w:sz w:val="16"/>
              </w:rPr>
              <w:t>Improvement 01, past inspection results, and optional trustworthy weather data.</w:t>
            </w:r>
          </w:p>
        </w:tc>
      </w:tr>
    </w:tbl>
    <w:p>
      <w:pPr>
        <w:spacing w:after="0"/>
      </w:pPr>
    </w:p>
    <w:p>
      <w:r>
        <w:t>Document purpose: explain this new feature in easy English, show how it could work, and give a practical development and testing plan. This is a proposal from the supplied improvement notes; it is not a claim that the feature is already built.</w:t>
      </w:r>
    </w:p>
    <w:p>
      <w:pPr>
        <w:pStyle w:val="Heading1"/>
      </w:pPr>
      <w:r>
        <w:t>1. The basic idea</w:t>
      </w:r>
    </w:p>
    <w:p>
      <w:r>
        <w:t>Many teams inspect every drain or roof area on the same weekly or monthly schedule. But some places stay clear for a long time, while others collect water after each heavy rain. This feature helps the manager choose smarter follow-up dates for different locations.</w:t>
      </w:r>
    </w:p>
    <w:p>
      <w:r>
        <w:t>The word “predict” does not mean the system knows the future. It means it uses past information to suggest where and when another check may be useful.</w:t>
      </w:r>
    </w:p>
    <w:p>
      <w:pPr>
        <w:pStyle w:val="Heading1"/>
      </w:pPr>
      <w:r>
        <w:t>2. The problem it solves</w:t>
      </w:r>
    </w:p>
    <w:p>
      <w:r>
        <w:t>A fixed schedule is simple, but it can waste worker time on stable places and leave recurring places unchecked for too long. Staff may also forget to check a problem area after a repair or after the next rainfall.</w:t>
      </w:r>
    </w:p>
    <w:p>
      <w:r>
        <w:t>This module turns location history into a practical recommendation: “Inspect again on this date, for this reason.” It supports—not replaces—the manager’s judgment.</w:t>
      </w:r>
    </w:p>
    <w:p>
      <w:pPr>
        <w:pStyle w:val="Heading1"/>
      </w:pPr>
      <w:r>
        <w:t>3. A practical example</w:t>
      </w:r>
    </w:p>
    <w:p>
      <w:r>
        <w:t>A roof corner was cleaned twice. Both times, water returned after rain. A nearby enclosed water tank has been clear through six inspections.</w:t>
      </w:r>
    </w:p>
    <w:p>
      <w:r>
        <w:t>The system could recommend checking the roof corner after the next meaningful rainfall, while keeping the tank on its normal required schedule. The manager sees both recommendations and can change them.</w:t>
      </w:r>
    </w:p>
    <w:tbl>
      <w:tblPr>
        <w:tblW w:type="auto" w:w="0"/>
        <w:tblLayout w:type="fixed"/>
        <w:tblLook w:firstColumn="1" w:firstRow="1" w:lastColumn="0" w:lastRow="0" w:noHBand="0" w:noVBand="1" w:val="04A0"/>
      </w:tblPr>
      <w:tblGrid>
        <w:gridCol w:w="9432"/>
      </w:tblGrid>
      <w:tr>
        <w:tc>
          <w:tcPr>
            <w:tcW w:type="dxa" w:w="9489"/>
            <w:shd w:fill="EFF6F6"/>
            <w:tcMar>
              <w:top w:w="150" w:type="dxa"/>
              <w:start w:w="180" w:type="dxa"/>
              <w:bottom w:w="140" w:type="dxa"/>
              <w:end w:w="180" w:type="dxa"/>
            </w:tcMar>
            <w:tcBorders>
              <w:left w:val="single" w:sz="22" w:color="12A2A6"/>
            </w:tcBorders>
          </w:tcPr>
          <w:p>
            <w:pPr>
              <w:spacing w:after="40"/>
            </w:pPr>
            <w:r>
              <w:rPr>
                <w:b/>
                <w:color w:val="007E83"/>
                <w:sz w:val="16"/>
              </w:rPr>
              <w:t>EXAMPLE RECOMMENDATION</w:t>
            </w:r>
          </w:p>
          <w:p>
            <w:pPr>
              <w:spacing w:after="20" w:line="276" w:lineRule="auto"/>
            </w:pPr>
            <w:r>
              <w:t>“Roof corner R-12: check within two days after the next significant rain. Water returned after the previous two cleanups. Confidence: limited—only two repeat events recorded.”</w:t>
            </w:r>
          </w:p>
        </w:tc>
      </w:tr>
    </w:tbl>
    <w:p>
      <w:pPr>
        <w:spacing w:after="0"/>
      </w:pPr>
    </w:p>
    <w:p>
      <w:pPr>
        <w:pStyle w:val="Heading1"/>
      </w:pPr>
      <w:r>
        <w:t>4. How it works step by step</w:t>
      </w:r>
    </w:p>
    <w:p>
      <w:pPr>
        <w:pStyle w:val="ListNumber"/>
      </w:pPr>
      <w:r>
        <w:t>Read the location history: when it was checked, what was found, whether it was cleaned, and whether the issue returned.</w:t>
      </w:r>
    </w:p>
    <w:p>
      <w:pPr>
        <w:pStyle w:val="ListNumber"/>
      </w:pPr>
      <w:r>
        <w:t>Identify useful factors: location type, number of repeat events, last inspection date, recent weather, and any permanent repair.</w:t>
      </w:r>
    </w:p>
    <w:p>
      <w:pPr>
        <w:pStyle w:val="ListNumber"/>
      </w:pPr>
      <w:r>
        <w:t>Apply clear scheduling rules: for example, flag a repeatedly wet roof area after rain or schedule a follow-up after a temporary cleanup.</w:t>
      </w:r>
    </w:p>
    <w:p>
      <w:pPr>
        <w:pStyle w:val="ListNumber"/>
      </w:pPr>
      <w:r>
        <w:t>Check mandatory limits: never move an inspection beyond dates required by company policy or applicable health rules.</w:t>
      </w:r>
    </w:p>
    <w:p>
      <w:pPr>
        <w:pStyle w:val="ListNumber"/>
      </w:pPr>
      <w:r>
        <w:t>Create a recommendation with a date, reason, and level of certainty; send it to the manager for review.</w:t>
      </w:r>
    </w:p>
    <w:p>
      <w:pPr>
        <w:pStyle w:val="ListNumber"/>
      </w:pPr>
      <w:r>
        <w:t>Manager approves, changes, or rejects it. That decision and reason are saved.</w:t>
      </w:r>
    </w:p>
    <w:p>
      <w:pPr>
        <w:pStyle w:val="ListNumber"/>
      </w:pPr>
      <w:r>
        <w:t>After the inspection, record what was found. Use this result to measure whether the recommendation was useful.</w:t>
      </w:r>
    </w:p>
    <w:p>
      <w:pPr>
        <w:pStyle w:val="Heading1"/>
      </w:pPr>
      <w:r>
        <w:t>5. What information it needs</w:t>
      </w:r>
    </w:p>
    <w:tbl>
      <w:tblPr>
        <w:tblW w:type="auto" w:w="0"/>
        <w:jc w:val="center"/>
        <w:tblLayout w:type="fixed"/>
        <w:tblLook w:firstColumn="1" w:firstRow="1" w:lastColumn="0" w:lastRow="0" w:noHBand="0" w:noVBand="1" w:val="04A0"/>
      </w:tblPr>
      <w:tblGrid>
        <w:gridCol w:w="1944"/>
        <w:gridCol w:w="3341"/>
        <w:gridCol w:w="4118"/>
      </w:tblGrid>
      <w:tr>
        <w:trPr>
          <w:tblHeader w:val="true"/>
        </w:trPr>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Input</w:t>
            </w:r>
          </w:p>
        </w:tc>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Simple meaning</w:t>
            </w:r>
          </w:p>
        </w:tc>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Why it matters</w:t>
            </w:r>
          </w:p>
        </w:tc>
      </w:tr>
      <w:tr>
        <w:tc>
          <w:tcPr>
            <w:tcW w:type="dxa" w:w="1944"/>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Last inspection</w:t>
            </w:r>
          </w:p>
        </w:tc>
        <w:tc>
          <w:tcPr>
            <w:tcW w:type="dxa" w:w="3341"/>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When a person last checked the place.</w:t>
            </w:r>
          </w:p>
        </w:tc>
        <w:tc>
          <w:tcPr>
            <w:tcW w:type="dxa" w:w="4118"/>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Avoids scheduling unnecessary immediate revisits.</w:t>
            </w:r>
          </w:p>
        </w:tc>
      </w:tr>
      <w:tr>
        <w:tc>
          <w:tcPr>
            <w:tcW w:type="dxa" w:w="1944"/>
            <w:tcMar>
              <w:top w:w="115" w:type="dxa"/>
              <w:start w:w="115" w:type="dxa"/>
              <w:bottom w:w="115" w:type="dxa"/>
              <w:end w:w="115" w:type="dxa"/>
            </w:tcMar>
            <w:vAlign w:val="center"/>
            <w:tcBorders>
              <w:bottom w:val="single" w:sz="5" w:color="DFE9EA"/>
            </w:tcBorders>
          </w:tcPr>
          <w:p>
            <w:pPr>
              <w:spacing w:after="0" w:line="264" w:lineRule="auto"/>
            </w:pPr>
            <w:r>
              <w:rPr>
                <w:b/>
                <w:sz w:val="16"/>
              </w:rPr>
              <w:t>Finding history</w:t>
            </w:r>
          </w:p>
        </w:tc>
        <w:tc>
          <w:tcPr>
            <w:tcW w:type="dxa" w:w="3341"/>
            <w:tcMar>
              <w:top w:w="115" w:type="dxa"/>
              <w:start w:w="115" w:type="dxa"/>
              <w:bottom w:w="115" w:type="dxa"/>
              <w:end w:w="115" w:type="dxa"/>
            </w:tcMar>
            <w:vAlign w:val="center"/>
            <w:tcBorders>
              <w:bottom w:val="single" w:sz="5" w:color="DFE9EA"/>
            </w:tcBorders>
          </w:tcPr>
          <w:p>
            <w:pPr>
              <w:spacing w:after="0" w:line="264" w:lineRule="auto"/>
            </w:pPr>
            <w:r>
              <w:rPr>
                <w:sz w:val="16"/>
              </w:rPr>
              <w:t>Which past inspections found a problem.</w:t>
            </w:r>
          </w:p>
        </w:tc>
        <w:tc>
          <w:tcPr>
            <w:tcW w:type="dxa" w:w="4118"/>
            <w:tcMar>
              <w:top w:w="115" w:type="dxa"/>
              <w:start w:w="115" w:type="dxa"/>
              <w:bottom w:w="115" w:type="dxa"/>
              <w:end w:w="115" w:type="dxa"/>
            </w:tcMar>
            <w:vAlign w:val="center"/>
            <w:tcBorders>
              <w:bottom w:val="single" w:sz="5" w:color="DFE9EA"/>
            </w:tcBorders>
          </w:tcPr>
          <w:p>
            <w:pPr>
              <w:spacing w:after="0" w:line="264" w:lineRule="auto"/>
            </w:pPr>
            <w:r>
              <w:rPr>
                <w:sz w:val="16"/>
              </w:rPr>
              <w:t>Shows how often trouble has appeared.</w:t>
            </w:r>
          </w:p>
        </w:tc>
      </w:tr>
      <w:tr>
        <w:tc>
          <w:tcPr>
            <w:tcW w:type="dxa" w:w="1944"/>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Cleanup/repair history</w:t>
            </w:r>
          </w:p>
        </w:tc>
        <w:tc>
          <w:tcPr>
            <w:tcW w:type="dxa" w:w="3341"/>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What action was taken and whether it lasted.</w:t>
            </w:r>
          </w:p>
        </w:tc>
        <w:tc>
          <w:tcPr>
            <w:tcW w:type="dxa" w:w="4118"/>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Permanent repair may change future needs.</w:t>
            </w:r>
          </w:p>
        </w:tc>
      </w:tr>
      <w:tr>
        <w:tc>
          <w:tcPr>
            <w:tcW w:type="dxa" w:w="1944"/>
            <w:tcMar>
              <w:top w:w="115" w:type="dxa"/>
              <w:start w:w="115" w:type="dxa"/>
              <w:bottom w:w="115" w:type="dxa"/>
              <w:end w:w="115" w:type="dxa"/>
            </w:tcMar>
            <w:vAlign w:val="center"/>
            <w:tcBorders>
              <w:bottom w:val="single" w:sz="5" w:color="DFE9EA"/>
            </w:tcBorders>
          </w:tcPr>
          <w:p>
            <w:pPr>
              <w:spacing w:after="0" w:line="264" w:lineRule="auto"/>
            </w:pPr>
            <w:r>
              <w:rPr>
                <w:b/>
                <w:sz w:val="16"/>
              </w:rPr>
              <w:t>Site type</w:t>
            </w:r>
          </w:p>
        </w:tc>
        <w:tc>
          <w:tcPr>
            <w:tcW w:type="dxa" w:w="3341"/>
            <w:tcMar>
              <w:top w:w="115" w:type="dxa"/>
              <w:start w:w="115" w:type="dxa"/>
              <w:bottom w:w="115" w:type="dxa"/>
              <w:end w:w="115" w:type="dxa"/>
            </w:tcMar>
            <w:vAlign w:val="center"/>
            <w:tcBorders>
              <w:bottom w:val="single" w:sz="5" w:color="DFE9EA"/>
            </w:tcBorders>
          </w:tcPr>
          <w:p>
            <w:pPr>
              <w:spacing w:after="0" w:line="264" w:lineRule="auto"/>
            </w:pPr>
            <w:r>
              <w:rPr>
                <w:sz w:val="16"/>
              </w:rPr>
              <w:t>Drain, open tank, roof edge, construction pit, etc.</w:t>
            </w:r>
          </w:p>
        </w:tc>
        <w:tc>
          <w:tcPr>
            <w:tcW w:type="dxa" w:w="4118"/>
            <w:tcMar>
              <w:top w:w="115" w:type="dxa"/>
              <w:start w:w="115" w:type="dxa"/>
              <w:bottom w:w="115" w:type="dxa"/>
              <w:end w:w="115" w:type="dxa"/>
            </w:tcMar>
            <w:vAlign w:val="center"/>
            <w:tcBorders>
              <w:bottom w:val="single" w:sz="5" w:color="DFE9EA"/>
            </w:tcBorders>
          </w:tcPr>
          <w:p>
            <w:pPr>
              <w:spacing w:after="0" w:line="264" w:lineRule="auto"/>
            </w:pPr>
            <w:r>
              <w:rPr>
                <w:sz w:val="16"/>
              </w:rPr>
              <w:t>Different places behave differently.</w:t>
            </w:r>
          </w:p>
        </w:tc>
      </w:tr>
      <w:tr>
        <w:tc>
          <w:tcPr>
            <w:tcW w:type="dxa" w:w="1944"/>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Weather</w:t>
            </w:r>
          </w:p>
        </w:tc>
        <w:tc>
          <w:tcPr>
            <w:tcW w:type="dxa" w:w="3341"/>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Actual or forecast rainfall, with timestamp and source.</w:t>
            </w:r>
          </w:p>
        </w:tc>
        <w:tc>
          <w:tcPr>
            <w:tcW w:type="dxa" w:w="4118"/>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A repeat issue may be rain-related.</w:t>
            </w:r>
          </w:p>
        </w:tc>
      </w:tr>
      <w:tr>
        <w:tc>
          <w:tcPr>
            <w:tcW w:type="dxa" w:w="1944"/>
            <w:tcMar>
              <w:top w:w="115" w:type="dxa"/>
              <w:start w:w="115" w:type="dxa"/>
              <w:bottom w:w="115" w:type="dxa"/>
              <w:end w:w="115" w:type="dxa"/>
            </w:tcMar>
            <w:vAlign w:val="center"/>
            <w:tcBorders>
              <w:bottom w:val="single" w:sz="5" w:color="DFE9EA"/>
            </w:tcBorders>
          </w:tcPr>
          <w:p>
            <w:pPr>
              <w:spacing w:after="0" w:line="264" w:lineRule="auto"/>
            </w:pPr>
            <w:r>
              <w:rPr>
                <w:b/>
                <w:sz w:val="16"/>
              </w:rPr>
              <w:t>Required interval</w:t>
            </w:r>
          </w:p>
        </w:tc>
        <w:tc>
          <w:tcPr>
            <w:tcW w:type="dxa" w:w="3341"/>
            <w:tcMar>
              <w:top w:w="115" w:type="dxa"/>
              <w:start w:w="115" w:type="dxa"/>
              <w:bottom w:w="115" w:type="dxa"/>
              <w:end w:w="115" w:type="dxa"/>
            </w:tcMar>
            <w:vAlign w:val="center"/>
            <w:tcBorders>
              <w:bottom w:val="single" w:sz="5" w:color="DFE9EA"/>
            </w:tcBorders>
          </w:tcPr>
          <w:p>
            <w:pPr>
              <w:spacing w:after="0" w:line="264" w:lineRule="auto"/>
            </w:pPr>
            <w:r>
              <w:rPr>
                <w:sz w:val="16"/>
              </w:rPr>
              <w:t>A company or regulatory minimum inspection rule.</w:t>
            </w:r>
          </w:p>
        </w:tc>
        <w:tc>
          <w:tcPr>
            <w:tcW w:type="dxa" w:w="4118"/>
            <w:tcMar>
              <w:top w:w="115" w:type="dxa"/>
              <w:start w:w="115" w:type="dxa"/>
              <w:bottom w:w="115" w:type="dxa"/>
              <w:end w:w="115" w:type="dxa"/>
            </w:tcMar>
            <w:vAlign w:val="center"/>
            <w:tcBorders>
              <w:bottom w:val="single" w:sz="5" w:color="DFE9EA"/>
            </w:tcBorders>
          </w:tcPr>
          <w:p>
            <w:pPr>
              <w:spacing w:after="0" w:line="264" w:lineRule="auto"/>
            </w:pPr>
            <w:r>
              <w:rPr>
                <w:sz w:val="16"/>
              </w:rPr>
              <w:t>Prevents unsafe or noncompliant schedules.</w:t>
            </w:r>
          </w:p>
        </w:tc>
      </w:tr>
    </w:tbl>
    <w:p>
      <w:pPr>
        <w:spacing w:after="0"/>
      </w:pPr>
    </w:p>
    <w:p>
      <w:pPr>
        <w:pStyle w:val="Heading1"/>
      </w:pPr>
      <w:r>
        <w:t>6. Start with a rule-based system, not a large AI model</w:t>
      </w:r>
    </w:p>
    <w:p>
      <w:r>
        <w:t>For the first release, explain every rule in plain words. Examples below are design ideas that need a local expert to choose appropriate dates and thresholds:</w:t>
      </w:r>
    </w:p>
    <w:p>
      <w:pPr>
        <w:pStyle w:val="ListBullet"/>
      </w:pPr>
      <w:r>
        <w:t>If a cleaned location had two verified repeat findings after rainfall, suggest a post-rain follow-up.</w:t>
      </w:r>
    </w:p>
    <w:p>
      <w:pPr>
        <w:pStyle w:val="ListBullet"/>
      </w:pPr>
      <w:r>
        <w:t>If a location had a temporary fix, schedule an early check to see whether it lasted.</w:t>
      </w:r>
    </w:p>
    <w:p>
      <w:pPr>
        <w:pStyle w:val="ListBullet"/>
      </w:pPr>
      <w:r>
        <w:t>If a permanent repair was approved and later inspections remain clear, return gradually to the normal schedule—never below a required minimum.</w:t>
      </w:r>
    </w:p>
    <w:p>
      <w:pPr>
        <w:pStyle w:val="ListBullet"/>
      </w:pPr>
      <w:r>
        <w:t>If there is no trustworthy history, do not invent certainty. Use the standard inspection calendar.</w:t>
      </w:r>
    </w:p>
    <w:p>
      <w:r>
        <w:t>Each rule should show the evidence that triggered it. The manager should always be able to override the recommendation.</w:t>
      </w:r>
    </w:p>
    <w:p>
      <w:pPr>
        <w:pStyle w:val="Heading1"/>
      </w:pPr>
      <w:r>
        <w:t>7. A future AI approach, once enough data exists</w:t>
      </w:r>
    </w:p>
    <w:p>
      <w:r>
        <w:t>Later, the system could learn from many confirmed site histories. A useful question for a model is: “How likely is this location to have a confirmed issue by the next inspection window?” Another is: “How many days usually pass before a problem returns?”</w:t>
      </w:r>
    </w:p>
    <w:p>
      <w:r>
        <w:t>Such models need clean timestamps, actual inspection outcomes, and records of places that were checked and found clear. A model trained only on complaint reports will learn who reports most often, not necessarily where hazards are greatest.</w:t>
      </w:r>
    </w:p>
    <w:p>
      <w:r>
        <w:t>Try a simple statistical or tree-based model first and compare it with the transparent rules. Use time-based testing: train on earlier months and test on later months. For properties with little history, fall back to simple rules.</w:t>
      </w:r>
    </w:p>
    <w:p>
      <w:pPr>
        <w:pStyle w:val="Heading1"/>
      </w:pPr>
      <w:r>
        <w:t>8. Example user screens</w:t>
      </w:r>
    </w:p>
    <w:tbl>
      <w:tblPr>
        <w:tblW w:type="auto" w:w="0"/>
        <w:jc w:val="center"/>
        <w:tblLayout w:type="fixed"/>
        <w:tblLook w:firstColumn="1" w:firstRow="1" w:lastColumn="0" w:lastRow="0" w:noHBand="0" w:noVBand="1" w:val="04A0"/>
      </w:tblPr>
      <w:tblGrid>
        <w:gridCol w:w="2347"/>
        <w:gridCol w:w="7056"/>
      </w:tblGrid>
      <w:tr>
        <w:trPr>
          <w:tblHeader w:val="true"/>
        </w:trPr>
        <w:tc>
          <w:tcPr>
            <w:tcW w:type="dxa" w:w="4744"/>
            <w:shd w:fill="172C4D"/>
            <w:tcMar>
              <w:top w:w="100" w:type="dxa"/>
              <w:start w:w="115" w:type="dxa"/>
              <w:bottom w:w="100" w:type="dxa"/>
              <w:end w:w="115" w:type="dxa"/>
            </w:tcMar>
            <w:vAlign w:val="center"/>
            <w:tcBorders>
              <w:bottom w:val="single" w:sz="5" w:color="DFE9EA"/>
            </w:tcBorders>
          </w:tcPr>
          <w:p>
            <w:r>
              <w:rPr>
                <w:b/>
                <w:color w:val="FFFFFF"/>
                <w:sz w:val="17"/>
              </w:rPr>
              <w:t>Screen</w:t>
            </w:r>
          </w:p>
        </w:tc>
        <w:tc>
          <w:tcPr>
            <w:tcW w:type="dxa" w:w="4744"/>
            <w:shd w:fill="172C4D"/>
            <w:tcMar>
              <w:top w:w="100" w:type="dxa"/>
              <w:start w:w="115" w:type="dxa"/>
              <w:bottom w:w="100" w:type="dxa"/>
              <w:end w:w="115" w:type="dxa"/>
            </w:tcMar>
            <w:vAlign w:val="center"/>
            <w:tcBorders>
              <w:bottom w:val="single" w:sz="5" w:color="DFE9EA"/>
            </w:tcBorders>
          </w:tcPr>
          <w:p>
            <w:r>
              <w:rPr>
                <w:b/>
                <w:color w:val="FFFFFF"/>
                <w:sz w:val="17"/>
              </w:rPr>
              <w:t>What a person sees</w:t>
            </w:r>
          </w:p>
        </w:tc>
      </w:tr>
      <w:tr>
        <w:tc>
          <w:tcPr>
            <w:tcW w:type="dxa" w:w="2347"/>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Inspection calendar</w:t>
            </w:r>
          </w:p>
        </w:tc>
        <w:tc>
          <w:tcPr>
            <w:tcW w:type="dxa" w:w="7056"/>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Upcoming required and recommended visits across all sites.</w:t>
            </w:r>
          </w:p>
        </w:tc>
      </w:tr>
      <w:tr>
        <w:tc>
          <w:tcPr>
            <w:tcW w:type="dxa" w:w="2347"/>
            <w:tcMar>
              <w:top w:w="115" w:type="dxa"/>
              <w:start w:w="115" w:type="dxa"/>
              <w:bottom w:w="115" w:type="dxa"/>
              <w:end w:w="115" w:type="dxa"/>
            </w:tcMar>
            <w:vAlign w:val="center"/>
            <w:tcBorders>
              <w:bottom w:val="single" w:sz="5" w:color="DFE9EA"/>
            </w:tcBorders>
          </w:tcPr>
          <w:p>
            <w:pPr>
              <w:spacing w:after="0" w:line="264" w:lineRule="auto"/>
            </w:pPr>
            <w:r>
              <w:rPr>
                <w:b/>
                <w:sz w:val="16"/>
              </w:rPr>
              <w:t>Why this date?</w:t>
            </w:r>
          </w:p>
        </w:tc>
        <w:tc>
          <w:tcPr>
            <w:tcW w:type="dxa" w:w="7056"/>
            <w:tcMar>
              <w:top w:w="115" w:type="dxa"/>
              <w:start w:w="115" w:type="dxa"/>
              <w:bottom w:w="115" w:type="dxa"/>
              <w:end w:w="115" w:type="dxa"/>
            </w:tcMar>
            <w:vAlign w:val="center"/>
            <w:tcBorders>
              <w:bottom w:val="single" w:sz="5" w:color="DFE9EA"/>
            </w:tcBorders>
          </w:tcPr>
          <w:p>
            <w:pPr>
              <w:spacing w:after="0" w:line="264" w:lineRule="auto"/>
            </w:pPr>
            <w:r>
              <w:rPr>
                <w:sz w:val="16"/>
              </w:rPr>
              <w:t>A short explanation of the history and factors behind each suggestion.</w:t>
            </w:r>
          </w:p>
        </w:tc>
      </w:tr>
      <w:tr>
        <w:tc>
          <w:tcPr>
            <w:tcW w:type="dxa" w:w="2347"/>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Approve/change</w:t>
            </w:r>
          </w:p>
        </w:tc>
        <w:tc>
          <w:tcPr>
            <w:tcW w:type="dxa" w:w="7056"/>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Buttons to accept a date or pick a different date with a reason.</w:t>
            </w:r>
          </w:p>
        </w:tc>
      </w:tr>
      <w:tr>
        <w:tc>
          <w:tcPr>
            <w:tcW w:type="dxa" w:w="2347"/>
            <w:tcMar>
              <w:top w:w="115" w:type="dxa"/>
              <w:start w:w="115" w:type="dxa"/>
              <w:bottom w:w="115" w:type="dxa"/>
              <w:end w:w="115" w:type="dxa"/>
            </w:tcMar>
            <w:vAlign w:val="center"/>
            <w:tcBorders>
              <w:bottom w:val="single" w:sz="5" w:color="DFE9EA"/>
            </w:tcBorders>
          </w:tcPr>
          <w:p>
            <w:pPr>
              <w:spacing w:after="0" w:line="264" w:lineRule="auto"/>
            </w:pPr>
            <w:r>
              <w:rPr>
                <w:b/>
                <w:sz w:val="16"/>
              </w:rPr>
              <w:t>Weather trigger list</w:t>
            </w:r>
          </w:p>
        </w:tc>
        <w:tc>
          <w:tcPr>
            <w:tcW w:type="dxa" w:w="7056"/>
            <w:tcMar>
              <w:top w:w="115" w:type="dxa"/>
              <w:start w:w="115" w:type="dxa"/>
              <w:bottom w:w="115" w:type="dxa"/>
              <w:end w:w="115" w:type="dxa"/>
            </w:tcMar>
            <w:vAlign w:val="center"/>
            <w:tcBorders>
              <w:bottom w:val="single" w:sz="5" w:color="DFE9EA"/>
            </w:tcBorders>
          </w:tcPr>
          <w:p>
            <w:pPr>
              <w:spacing w:after="0" w:line="264" w:lineRule="auto"/>
            </w:pPr>
            <w:r>
              <w:rPr>
                <w:sz w:val="16"/>
              </w:rPr>
              <w:t>Locations that may need a follow-up after recorded rainfall.</w:t>
            </w:r>
          </w:p>
        </w:tc>
      </w:tr>
      <w:tr>
        <w:tc>
          <w:tcPr>
            <w:tcW w:type="dxa" w:w="2347"/>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Missed follow-up</w:t>
            </w:r>
          </w:p>
        </w:tc>
        <w:tc>
          <w:tcPr>
            <w:tcW w:type="dxa" w:w="7056"/>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Overdue checks clearly marked for a responsible manager.</w:t>
            </w:r>
          </w:p>
        </w:tc>
      </w:tr>
      <w:tr>
        <w:tc>
          <w:tcPr>
            <w:tcW w:type="dxa" w:w="2347"/>
            <w:tcMar>
              <w:top w:w="115" w:type="dxa"/>
              <w:start w:w="115" w:type="dxa"/>
              <w:bottom w:w="115" w:type="dxa"/>
              <w:end w:w="115" w:type="dxa"/>
            </w:tcMar>
            <w:vAlign w:val="center"/>
            <w:tcBorders>
              <w:bottom w:val="single" w:sz="5" w:color="DFE9EA"/>
            </w:tcBorders>
          </w:tcPr>
          <w:p>
            <w:pPr>
              <w:spacing w:after="0" w:line="264" w:lineRule="auto"/>
            </w:pPr>
            <w:r>
              <w:rPr>
                <w:b/>
                <w:sz w:val="16"/>
              </w:rPr>
              <w:t>Learning report</w:t>
            </w:r>
          </w:p>
        </w:tc>
        <w:tc>
          <w:tcPr>
            <w:tcW w:type="dxa" w:w="7056"/>
            <w:tcMar>
              <w:top w:w="115" w:type="dxa"/>
              <w:start w:w="115" w:type="dxa"/>
              <w:bottom w:w="115" w:type="dxa"/>
              <w:end w:w="115" w:type="dxa"/>
            </w:tcMar>
            <w:vAlign w:val="center"/>
            <w:tcBorders>
              <w:bottom w:val="single" w:sz="5" w:color="DFE9EA"/>
            </w:tcBorders>
          </w:tcPr>
          <w:p>
            <w:pPr>
              <w:spacing w:after="0" w:line="264" w:lineRule="auto"/>
            </w:pPr>
            <w:r>
              <w:rPr>
                <w:sz w:val="16"/>
              </w:rPr>
              <w:t>How often recommended checks found real problems and what was missed.</w:t>
            </w:r>
          </w:p>
        </w:tc>
      </w:tr>
    </w:tbl>
    <w:p>
      <w:pPr>
        <w:spacing w:after="0"/>
      </w:pPr>
    </w:p>
    <w:p>
      <w:pPr>
        <w:pStyle w:val="Heading1"/>
      </w:pPr>
      <w:r>
        <w:t>9. Suggested system design</w:t>
      </w:r>
    </w:p>
    <w:p>
      <w:r>
        <w:t>The scheduling service reads the location registry, inspections, and completed work orders. It optionally reads a weather feed. It returns a recommendation record containing the location, proposed date, rule or model used, input version, reason, uncertainty, and approval state.</w:t>
      </w:r>
    </w:p>
    <w:p>
      <w:r>
        <w:t>A daily background task can update recommendations when new reports or weather data arrive. It should avoid creating duplicate work orders. Only approved recommendations should turn into actual assigned visits, unless the customer explicitly chooses automation within agreed limits.</w:t>
      </w:r>
    </w:p>
    <w:p>
      <w:pPr>
        <w:pStyle w:val="Heading1"/>
      </w:pPr>
      <w:r>
        <w:t>10. Build plan</w:t>
      </w:r>
    </w:p>
    <w:tbl>
      <w:tblPr>
        <w:tblW w:type="auto" w:w="0"/>
        <w:jc w:val="center"/>
        <w:tblLayout w:type="fixed"/>
        <w:tblLook w:firstColumn="1" w:firstRow="1" w:lastColumn="0" w:lastRow="0" w:noHBand="0" w:noVBand="1" w:val="04A0"/>
      </w:tblPr>
      <w:tblGrid>
        <w:gridCol w:w="1210"/>
        <w:gridCol w:w="4032"/>
        <w:gridCol w:w="4162"/>
      </w:tblGrid>
      <w:tr>
        <w:trPr>
          <w:tblHeader w:val="true"/>
        </w:trPr>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Stage</w:t>
            </w:r>
          </w:p>
        </w:tc>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What to build</w:t>
            </w:r>
          </w:p>
        </w:tc>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Proof that it works</w:t>
            </w:r>
          </w:p>
        </w:tc>
      </w:tr>
      <w:tr>
        <w:tc>
          <w:tcPr>
            <w:tcW w:type="dxa" w:w="1210"/>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MVP</w:t>
            </w:r>
          </w:p>
        </w:tc>
        <w:tc>
          <w:tcPr>
            <w:tcW w:type="dxa" w:w="4032"/>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Calendar, history rules, required-interval guardrails, approval screen.</w:t>
            </w:r>
          </w:p>
        </w:tc>
        <w:tc>
          <w:tcPr>
            <w:tcW w:type="dxa" w:w="4162"/>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Managers understand and can edit every suggested visit.</w:t>
            </w:r>
          </w:p>
        </w:tc>
      </w:tr>
      <w:tr>
        <w:tc>
          <w:tcPr>
            <w:tcW w:type="dxa" w:w="1210"/>
            <w:tcMar>
              <w:top w:w="115" w:type="dxa"/>
              <w:start w:w="115" w:type="dxa"/>
              <w:bottom w:w="115" w:type="dxa"/>
              <w:end w:w="115" w:type="dxa"/>
            </w:tcMar>
            <w:vAlign w:val="center"/>
            <w:tcBorders>
              <w:bottom w:val="single" w:sz="5" w:color="DFE9EA"/>
            </w:tcBorders>
          </w:tcPr>
          <w:p>
            <w:pPr>
              <w:spacing w:after="0" w:line="264" w:lineRule="auto"/>
            </w:pPr>
            <w:r>
              <w:rPr>
                <w:b/>
                <w:sz w:val="16"/>
              </w:rPr>
              <w:t>Pilot</w:t>
            </w:r>
          </w:p>
        </w:tc>
        <w:tc>
          <w:tcPr>
            <w:tcW w:type="dxa" w:w="4032"/>
            <w:tcMar>
              <w:top w:w="115" w:type="dxa"/>
              <w:start w:w="115" w:type="dxa"/>
              <w:bottom w:w="115" w:type="dxa"/>
              <w:end w:w="115" w:type="dxa"/>
            </w:tcMar>
            <w:vAlign w:val="center"/>
            <w:tcBorders>
              <w:bottom w:val="single" w:sz="5" w:color="DFE9EA"/>
            </w:tcBorders>
          </w:tcPr>
          <w:p>
            <w:pPr>
              <w:spacing w:after="0" w:line="264" w:lineRule="auto"/>
            </w:pPr>
            <w:r>
              <w:rPr>
                <w:sz w:val="16"/>
              </w:rPr>
              <w:t>Weather-triggered follow-up, performance logging, comparison with fixed schedules.</w:t>
            </w:r>
          </w:p>
        </w:tc>
        <w:tc>
          <w:tcPr>
            <w:tcW w:type="dxa" w:w="4162"/>
            <w:tcMar>
              <w:top w:w="115" w:type="dxa"/>
              <w:start w:w="115" w:type="dxa"/>
              <w:bottom w:w="115" w:type="dxa"/>
              <w:end w:w="115" w:type="dxa"/>
            </w:tcMar>
            <w:vAlign w:val="center"/>
            <w:tcBorders>
              <w:bottom w:val="single" w:sz="5" w:color="DFE9EA"/>
            </w:tcBorders>
          </w:tcPr>
          <w:p>
            <w:pPr>
              <w:spacing w:after="0" w:line="264" w:lineRule="auto"/>
            </w:pPr>
            <w:r>
              <w:rPr>
                <w:sz w:val="16"/>
              </w:rPr>
              <w:t>Team records both problems found and unnecessary visits.</w:t>
            </w:r>
          </w:p>
        </w:tc>
      </w:tr>
      <w:tr>
        <w:tc>
          <w:tcPr>
            <w:tcW w:type="dxa" w:w="1210"/>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Later</w:t>
            </w:r>
          </w:p>
        </w:tc>
        <w:tc>
          <w:tcPr>
            <w:tcW w:type="dxa" w:w="4032"/>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Test calibrated statistical/ML scheduling against the rule baseline.</w:t>
            </w:r>
          </w:p>
        </w:tc>
        <w:tc>
          <w:tcPr>
            <w:tcW w:type="dxa" w:w="4162"/>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Model beats the baseline on agreed measures without missing more hazards.</w:t>
            </w:r>
          </w:p>
        </w:tc>
      </w:tr>
    </w:tbl>
    <w:p>
      <w:pPr>
        <w:spacing w:after="0"/>
      </w:pPr>
    </w:p>
    <w:p>
      <w:pPr>
        <w:pStyle w:val="Heading1"/>
      </w:pPr>
      <w:r>
        <w:t>11. What success looks like</w:t>
      </w:r>
    </w:p>
    <w:p>
      <w:pPr>
        <w:pStyle w:val="ListBullet"/>
      </w:pPr>
      <w:r>
        <w:t>More confirmed useful findings per 100 inspections than under the old schedule.</w:t>
      </w:r>
    </w:p>
    <w:p>
      <w:pPr>
        <w:pStyle w:val="ListBullet"/>
      </w:pPr>
      <w:r>
        <w:t>Fewer unnecessary visits to stable locations, while required checks are still completed.</w:t>
      </w:r>
    </w:p>
    <w:p>
      <w:pPr>
        <w:pStyle w:val="ListBullet"/>
      </w:pPr>
      <w:r>
        <w:t>No unacceptable increase in missed or late important hazards.</w:t>
      </w:r>
    </w:p>
    <w:p>
      <w:pPr>
        <w:pStyle w:val="ListBullet"/>
      </w:pPr>
      <w:r>
        <w:t>Shorter time between a repeated problem and the next inspection.</w:t>
      </w:r>
    </w:p>
    <w:p>
      <w:pPr>
        <w:pStyle w:val="ListBullet"/>
      </w:pPr>
      <w:r>
        <w:t>Manager acceptance rate, with reasons for rejected suggestions.</w:t>
      </w:r>
    </w:p>
    <w:p>
      <w:pPr>
        <w:pStyle w:val="Heading1"/>
      </w:pPr>
      <w:r>
        <w:t>12. Important cautions</w:t>
      </w:r>
    </w:p>
    <w:p>
      <w:pPr>
        <w:pStyle w:val="ListBullet"/>
      </w:pPr>
      <w:r>
        <w:t>Weather can be wrong or too coarse for one building. Show the source and last update time.</w:t>
      </w:r>
    </w:p>
    <w:p>
      <w:pPr>
        <w:pStyle w:val="ListBullet"/>
      </w:pPr>
      <w:r>
        <w:t>No new report does not mean there is no hazard. Keep planned inspections for quiet locations.</w:t>
      </w:r>
    </w:p>
    <w:p>
      <w:pPr>
        <w:pStyle w:val="ListBullet"/>
      </w:pPr>
      <w:r>
        <w:t>Buildings with many reports may simply have more active staff. Check this reporting bias.</w:t>
      </w:r>
    </w:p>
    <w:p>
      <w:pPr>
        <w:pStyle w:val="ListBullet"/>
      </w:pPr>
      <w:r>
        <w:t>A scheduling model needs data from “all-clear” inspections, not only problems.</w:t>
      </w:r>
    </w:p>
    <w:p>
      <w:pPr>
        <w:pStyle w:val="ListBullet"/>
      </w:pPr>
      <w:r>
        <w:t>This predicts inspection usefulness, not infection risk or the date a person will get dengue.</w:t>
      </w:r>
    </w:p>
    <w:p>
      <w:pPr>
        <w:pStyle w:val="Heading1"/>
      </w:pPr>
      <w:r>
        <w:t>13. Why a customer might pay</w:t>
      </w:r>
    </w:p>
    <w:p>
      <w:r>
        <w:t>This can be offered as a premium planning module for a company that manages many buildings. The commercial promise to test is better use of inspection staff and fewer avoidable repeat visits—not a guaranteed reduction in disease.</w:t>
      </w:r>
    </w:p>
    <w:p>
      <w:r>
        <w:t>The most valuable business test is whether managers prefer these recommendations over their old scheduling method and are willing to pay after a measured trial.</w:t>
      </w:r>
    </w:p>
    <w:p>
      <w:r>
        <w:t>For expert review: Which schedule rules are safe for each type of location? How much history is enough for a model? What level of missed issues is unacceptable?</w:t>
      </w:r>
    </w:p>
    <w:sectPr w:rsidR="00FC693F" w:rsidRPr="0006063C" w:rsidSect="00034616">
      <w:headerReference w:type="default" r:id="rId9"/>
      <w:footerReference w:type="default" r:id="rId10"/>
      <w:pgSz w:w="11909" w:h="16834"/>
      <w:pgMar w:top="1267" w:right="1210" w:bottom="1109" w:left="121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477"/>
        <w:sz w:val="15"/>
      </w:rPr>
      <w:t xml:space="preserve">Concept proposal  ·  Not an implemented feature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b/>
        <w:color w:val="007E83"/>
        <w:sz w:val="16"/>
      </w:rPr>
      <w:t>DENGUEAI PRO  /  PRODUCT INNOVATION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30" w:line="281" w:lineRule="auto"/>
    </w:pPr>
    <w:rPr>
      <w:rFonts w:ascii="Carlito" w:hAnsi="Carlito"/>
      <w:color w:val="172C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ato" w:hAnsi="Lato"/>
      <w:b/>
      <w:bCs/>
      <w:color w:val="172C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rlito" w:hAnsi="Carlito"/>
      <w:b/>
      <w:bCs/>
      <w:color w:val="007E83"/>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rlito" w:hAnsi="Carlito"/>
      <w:b/>
      <w:bCs/>
      <w:color w:val="172C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Lato" w:hAnsi="Lato"/>
      <w:b/>
      <w:color w:val="172C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89" w:hanging="216"/>
      <w:contextualSpacing/>
    </w:pPr>
    <w:rPr>
      <w:rFonts w:ascii="Carlito" w:hAnsi="Carlito"/>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89" w:hanging="216"/>
      <w:contextualSpacing/>
    </w:pPr>
    <w:rPr>
      <w:rFonts w:ascii="Carlito" w:hAnsi="Carlito"/>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Reinspection Scheduling</dc:title>
  <dc:subject>DengueAI Pro product improvement proposal</dc:subject>
  <dc:creator>DengueAI Pro — Concept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