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52A63" w14:textId="3E3EB61E" w:rsidR="00F77F92" w:rsidRDefault="005361B0">
      <w:pPr>
        <w:rPr>
          <w:b/>
          <w:bCs/>
          <w:sz w:val="40"/>
          <w:szCs w:val="40"/>
          <w:lang w:val="en-US"/>
        </w:rPr>
      </w:pPr>
      <w:r w:rsidRPr="005361B0">
        <w:rPr>
          <w:b/>
          <w:bCs/>
          <w:sz w:val="40"/>
          <w:szCs w:val="40"/>
          <w:lang w:val="en-US"/>
        </w:rPr>
        <w:t>MIT 805 Big Data Project</w:t>
      </w:r>
    </w:p>
    <w:p w14:paraId="02341E9C" w14:textId="68402099" w:rsidR="00614963" w:rsidRPr="00614963" w:rsidRDefault="00614963">
      <w:pPr>
        <w:rPr>
          <w:b/>
          <w:bCs/>
          <w:sz w:val="32"/>
          <w:szCs w:val="32"/>
          <w:lang w:val="en-US"/>
        </w:rPr>
      </w:pPr>
      <w:r w:rsidRPr="00614963">
        <w:rPr>
          <w:b/>
          <w:bCs/>
          <w:sz w:val="32"/>
          <w:szCs w:val="32"/>
          <w:lang w:val="en-US"/>
        </w:rPr>
        <w:t>Part 1 – Data Collection and Analysis</w:t>
      </w:r>
    </w:p>
    <w:p w14:paraId="6B72D9A0" w14:textId="2516C73D" w:rsidR="005361B0" w:rsidRPr="005361B0" w:rsidRDefault="005361B0">
      <w:pPr>
        <w:rPr>
          <w:b/>
          <w:bCs/>
          <w:sz w:val="32"/>
          <w:szCs w:val="32"/>
          <w:lang w:val="en-US"/>
        </w:rPr>
      </w:pPr>
      <w:r w:rsidRPr="005361B0">
        <w:rPr>
          <w:b/>
          <w:bCs/>
          <w:sz w:val="32"/>
          <w:szCs w:val="32"/>
          <w:lang w:val="en-US"/>
        </w:rPr>
        <w:t>Group 13 Members:</w:t>
      </w:r>
    </w:p>
    <w:p w14:paraId="1B74DA3D" w14:textId="70CCA456" w:rsidR="005361B0" w:rsidRDefault="005361B0" w:rsidP="005361B0">
      <w:pPr>
        <w:pStyle w:val="ListParagraph"/>
        <w:numPr>
          <w:ilvl w:val="0"/>
          <w:numId w:val="1"/>
        </w:numPr>
        <w:rPr>
          <w:lang w:val="en-US"/>
        </w:rPr>
      </w:pPr>
      <w:r>
        <w:rPr>
          <w:lang w:val="en-US"/>
        </w:rPr>
        <w:t>NB Ndlela (u22848322)</w:t>
      </w:r>
    </w:p>
    <w:p w14:paraId="1CC0B994" w14:textId="1CEB6D7B" w:rsidR="005361B0" w:rsidRDefault="005361B0" w:rsidP="005361B0">
      <w:pPr>
        <w:pStyle w:val="ListParagraph"/>
        <w:numPr>
          <w:ilvl w:val="0"/>
          <w:numId w:val="1"/>
        </w:numPr>
        <w:rPr>
          <w:lang w:val="en-US"/>
        </w:rPr>
      </w:pPr>
      <w:r>
        <w:rPr>
          <w:lang w:val="en-US"/>
        </w:rPr>
        <w:t>TA Molebiemang</w:t>
      </w:r>
      <w:r>
        <w:rPr>
          <w:lang w:val="en-US"/>
        </w:rPr>
        <w:t xml:space="preserve"> </w:t>
      </w:r>
    </w:p>
    <w:p w14:paraId="37B18D34" w14:textId="17A75762" w:rsidR="00614963" w:rsidRDefault="00614963">
      <w:pPr>
        <w:rPr>
          <w:lang w:val="en-US"/>
        </w:rPr>
      </w:pPr>
      <w:r>
        <w:rPr>
          <w:lang w:val="en-US"/>
        </w:rPr>
        <w:br w:type="page"/>
      </w:r>
    </w:p>
    <w:p w14:paraId="40AB72A1" w14:textId="77777777" w:rsidR="00614963" w:rsidRPr="00614963" w:rsidRDefault="00614963" w:rsidP="00614963">
      <w:pPr>
        <w:pStyle w:val="ListParagraph"/>
        <w:numPr>
          <w:ilvl w:val="0"/>
          <w:numId w:val="2"/>
        </w:numPr>
        <w:rPr>
          <w:b/>
          <w:bCs/>
          <w:u w:val="single"/>
        </w:rPr>
      </w:pPr>
      <w:r w:rsidRPr="00614963">
        <w:rPr>
          <w:b/>
          <w:bCs/>
          <w:u w:val="single"/>
        </w:rPr>
        <w:lastRenderedPageBreak/>
        <w:t xml:space="preserve">Dataset provenance and description </w:t>
      </w:r>
    </w:p>
    <w:p w14:paraId="3372A602" w14:textId="56F602EF" w:rsidR="00614963" w:rsidRDefault="00614963" w:rsidP="00614963">
      <w:r>
        <w:rPr>
          <w:lang w:val="en-US"/>
        </w:rPr>
        <w:t xml:space="preserve">The dataset source used for the project is the </w:t>
      </w:r>
      <w:r>
        <w:rPr>
          <w:lang w:val="en-US"/>
        </w:rPr>
        <w:t>National Institute of Health (NIH) Clinical</w:t>
      </w:r>
      <w:r w:rsidR="009E2096">
        <w:rPr>
          <w:lang w:val="en-US"/>
        </w:rPr>
        <w:t xml:space="preserve"> </w:t>
      </w:r>
      <w:r w:rsidR="009E2096">
        <w:rPr>
          <w:lang w:val="en-US"/>
        </w:rPr>
        <w:t>Center</w:t>
      </w:r>
      <w:r>
        <w:rPr>
          <w:lang w:val="en-US"/>
        </w:rPr>
        <w:t xml:space="preserve">, and the </w:t>
      </w:r>
      <w:r w:rsidR="009E2096">
        <w:rPr>
          <w:lang w:val="en-US"/>
        </w:rPr>
        <w:t>d</w:t>
      </w:r>
      <w:r>
        <w:rPr>
          <w:lang w:val="en-US"/>
        </w:rPr>
        <w:t>ataset name</w:t>
      </w:r>
      <w:r w:rsidR="009E2096">
        <w:rPr>
          <w:lang w:val="en-US"/>
        </w:rPr>
        <w:t xml:space="preserve"> is</w:t>
      </w:r>
      <w:r>
        <w:rPr>
          <w:lang w:val="en-US"/>
        </w:rPr>
        <w:t xml:space="preserve"> NIH ChestX-ray14</w:t>
      </w:r>
      <w:r w:rsidR="009E2096">
        <w:rPr>
          <w:lang w:val="en-US"/>
        </w:rPr>
        <w:t xml:space="preserve">, it can be obtained from </w:t>
      </w:r>
      <w:hyperlink r:id="rId5" w:history="1">
        <w:r w:rsidRPr="009E2096">
          <w:rPr>
            <w:rStyle w:val="Hyperlink"/>
            <w:u w:val="none"/>
          </w:rPr>
          <w:t>https://nihcc.app.box.com/v/Che</w:t>
        </w:r>
        <w:r w:rsidRPr="009E2096">
          <w:rPr>
            <w:rStyle w:val="Hyperlink"/>
            <w:u w:val="none"/>
          </w:rPr>
          <w:t>s</w:t>
        </w:r>
        <w:r w:rsidRPr="009E2096">
          <w:rPr>
            <w:rStyle w:val="Hyperlink"/>
            <w:u w:val="none"/>
          </w:rPr>
          <w:t>tXray-NIHCC</w:t>
        </w:r>
      </w:hyperlink>
      <w:r w:rsidR="009E2096">
        <w:t xml:space="preserve">. The data was created for medical research purposes hence it is suitable for academic use. The NIH dataset is publicly available for utilization in research and educational sector. </w:t>
      </w:r>
    </w:p>
    <w:p w14:paraId="3A957818" w14:textId="77777777" w:rsidR="00D01B36" w:rsidRPr="009E2096" w:rsidRDefault="00D01B36" w:rsidP="00614963">
      <w:pPr>
        <w:rPr>
          <w:lang w:val="en-US"/>
        </w:rPr>
      </w:pPr>
    </w:p>
    <w:p w14:paraId="09D004E6" w14:textId="4B319FBB" w:rsidR="002B42DD" w:rsidRPr="00D01B36" w:rsidRDefault="00D01B36" w:rsidP="005361B0">
      <w:pPr>
        <w:pStyle w:val="ListParagraph"/>
        <w:numPr>
          <w:ilvl w:val="0"/>
          <w:numId w:val="2"/>
        </w:numPr>
        <w:rPr>
          <w:lang w:val="en-US"/>
        </w:rPr>
      </w:pPr>
      <w:r w:rsidRPr="00D01B36">
        <w:rPr>
          <w:b/>
          <w:bCs/>
          <w:u w:val="single"/>
        </w:rPr>
        <w:t xml:space="preserve">Dataset </w:t>
      </w:r>
      <w:r>
        <w:rPr>
          <w:b/>
          <w:bCs/>
          <w:u w:val="single"/>
        </w:rPr>
        <w:t>size and characteristics</w:t>
      </w:r>
    </w:p>
    <w:p w14:paraId="4C3BAAA8" w14:textId="463D8010" w:rsidR="00D01B36" w:rsidRPr="00D01B36" w:rsidRDefault="00D01B36" w:rsidP="00D01B36">
      <w:pPr>
        <w:rPr>
          <w:lang w:val="en-US"/>
        </w:rPr>
      </w:pPr>
      <w:r>
        <w:rPr>
          <w:lang w:val="en-US"/>
        </w:rPr>
        <w:t xml:space="preserve">The dataset contains 112,120 frontal chest X-ray images stored in 12 files with a total size of 42 GB. For this project 4 files were downloaded containing 34999 images with total size of 12.7 GB, </w:t>
      </w:r>
      <w:r w:rsidRPr="00D01B36">
        <w:rPr>
          <w:highlight w:val="yellow"/>
          <w:lang w:val="en-US"/>
        </w:rPr>
        <w:t>and 3-4 GB processing data selected which will be used for the MapReduce task.</w:t>
      </w:r>
      <w:r>
        <w:rPr>
          <w:lang w:val="en-US"/>
        </w:rPr>
        <w:t xml:space="preserve"> The data is in the png image and CSV format, the images dataset were first published in September 2017, and the metadata was first published in November 2017 and was last updated in April 2020.</w:t>
      </w:r>
    </w:p>
    <w:p w14:paraId="297C0DD9" w14:textId="5BF97DFA" w:rsidR="00D01B36" w:rsidRPr="00CD43B4" w:rsidRDefault="00D01B36" w:rsidP="00D01B36">
      <w:pPr>
        <w:pStyle w:val="ListParagraph"/>
        <w:numPr>
          <w:ilvl w:val="0"/>
          <w:numId w:val="2"/>
        </w:numPr>
        <w:rPr>
          <w:lang w:val="en-US"/>
        </w:rPr>
      </w:pPr>
      <w:r>
        <w:rPr>
          <w:b/>
          <w:bCs/>
          <w:u w:val="single"/>
        </w:rPr>
        <w:t>Data preparations</w:t>
      </w:r>
      <w:r w:rsidR="00671999">
        <w:rPr>
          <w:b/>
          <w:bCs/>
          <w:u w:val="single"/>
        </w:rPr>
        <w:t xml:space="preserve"> and </w:t>
      </w:r>
      <w:r w:rsidR="005C6083">
        <w:rPr>
          <w:b/>
          <w:bCs/>
          <w:u w:val="single"/>
        </w:rPr>
        <w:t>quality</w:t>
      </w:r>
    </w:p>
    <w:p w14:paraId="49706C32" w14:textId="77777777" w:rsidR="00CD43B4" w:rsidRPr="00CD43B4" w:rsidRDefault="00CD43B4" w:rsidP="00CD43B4">
      <w:pPr>
        <w:rPr>
          <w:lang w:val="en-US"/>
        </w:rPr>
      </w:pPr>
    </w:p>
    <w:p w14:paraId="39C9BF1D" w14:textId="77777777" w:rsidR="00D01B36" w:rsidRPr="00D01B36" w:rsidRDefault="00D01B36" w:rsidP="00D01B36">
      <w:pPr>
        <w:pStyle w:val="ListParagraph"/>
        <w:rPr>
          <w:lang w:val="en-US"/>
        </w:rPr>
      </w:pPr>
    </w:p>
    <w:p w14:paraId="046535B3" w14:textId="77777777" w:rsidR="00D01B36" w:rsidRPr="00D01B36" w:rsidRDefault="00D01B36" w:rsidP="00D01B36">
      <w:pPr>
        <w:rPr>
          <w:lang w:val="en-US"/>
        </w:rPr>
      </w:pPr>
    </w:p>
    <w:p w14:paraId="5A6D3575" w14:textId="7B66B8A7" w:rsidR="00D01B36" w:rsidRPr="00D01B36" w:rsidRDefault="00D01B36" w:rsidP="00D01B36">
      <w:pPr>
        <w:pStyle w:val="ListParagraph"/>
        <w:numPr>
          <w:ilvl w:val="0"/>
          <w:numId w:val="2"/>
        </w:numPr>
        <w:rPr>
          <w:lang w:val="en-US"/>
        </w:rPr>
      </w:pPr>
      <w:r>
        <w:rPr>
          <w:b/>
          <w:bCs/>
          <w:u w:val="single"/>
        </w:rPr>
        <w:t>EDA</w:t>
      </w:r>
    </w:p>
    <w:sectPr w:rsidR="00D01B36" w:rsidRPr="00D01B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C5F34"/>
    <w:multiLevelType w:val="hybridMultilevel"/>
    <w:tmpl w:val="7C2E7E7A"/>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 w15:restartNumberingAfterBreak="0">
    <w:nsid w:val="30A018AA"/>
    <w:multiLevelType w:val="hybridMultilevel"/>
    <w:tmpl w:val="18362C5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9A1279D"/>
    <w:multiLevelType w:val="hybridMultilevel"/>
    <w:tmpl w:val="7C2E7E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4362222">
    <w:abstractNumId w:val="1"/>
  </w:num>
  <w:num w:numId="2" w16cid:durableId="1888299588">
    <w:abstractNumId w:val="0"/>
  </w:num>
  <w:num w:numId="3" w16cid:durableId="18189096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1B0"/>
    <w:rsid w:val="002B42DD"/>
    <w:rsid w:val="005361B0"/>
    <w:rsid w:val="005C6083"/>
    <w:rsid w:val="00614963"/>
    <w:rsid w:val="00671999"/>
    <w:rsid w:val="009E2096"/>
    <w:rsid w:val="00B82E96"/>
    <w:rsid w:val="00CA2E51"/>
    <w:rsid w:val="00CD43B4"/>
    <w:rsid w:val="00D01B36"/>
    <w:rsid w:val="00F77F9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4F0F9"/>
  <w15:chartTrackingRefBased/>
  <w15:docId w15:val="{FD699FA5-1D55-4440-B371-05187455F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1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61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61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6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6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6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1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61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61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6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6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6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1B0"/>
    <w:rPr>
      <w:rFonts w:eastAsiaTheme="majorEastAsia" w:cstheme="majorBidi"/>
      <w:color w:val="272727" w:themeColor="text1" w:themeTint="D8"/>
    </w:rPr>
  </w:style>
  <w:style w:type="paragraph" w:styleId="Title">
    <w:name w:val="Title"/>
    <w:basedOn w:val="Normal"/>
    <w:next w:val="Normal"/>
    <w:link w:val="TitleChar"/>
    <w:uiPriority w:val="10"/>
    <w:qFormat/>
    <w:rsid w:val="005361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1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1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1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1B0"/>
    <w:pPr>
      <w:spacing w:before="160"/>
      <w:jc w:val="center"/>
    </w:pPr>
    <w:rPr>
      <w:i/>
      <w:iCs/>
      <w:color w:val="404040" w:themeColor="text1" w:themeTint="BF"/>
    </w:rPr>
  </w:style>
  <w:style w:type="character" w:customStyle="1" w:styleId="QuoteChar">
    <w:name w:val="Quote Char"/>
    <w:basedOn w:val="DefaultParagraphFont"/>
    <w:link w:val="Quote"/>
    <w:uiPriority w:val="29"/>
    <w:rsid w:val="005361B0"/>
    <w:rPr>
      <w:i/>
      <w:iCs/>
      <w:color w:val="404040" w:themeColor="text1" w:themeTint="BF"/>
    </w:rPr>
  </w:style>
  <w:style w:type="paragraph" w:styleId="ListParagraph">
    <w:name w:val="List Paragraph"/>
    <w:basedOn w:val="Normal"/>
    <w:uiPriority w:val="34"/>
    <w:qFormat/>
    <w:rsid w:val="005361B0"/>
    <w:pPr>
      <w:ind w:left="720"/>
      <w:contextualSpacing/>
    </w:pPr>
  </w:style>
  <w:style w:type="character" w:styleId="IntenseEmphasis">
    <w:name w:val="Intense Emphasis"/>
    <w:basedOn w:val="DefaultParagraphFont"/>
    <w:uiPriority w:val="21"/>
    <w:qFormat/>
    <w:rsid w:val="005361B0"/>
    <w:rPr>
      <w:i/>
      <w:iCs/>
      <w:color w:val="0F4761" w:themeColor="accent1" w:themeShade="BF"/>
    </w:rPr>
  </w:style>
  <w:style w:type="paragraph" w:styleId="IntenseQuote">
    <w:name w:val="Intense Quote"/>
    <w:basedOn w:val="Normal"/>
    <w:next w:val="Normal"/>
    <w:link w:val="IntenseQuoteChar"/>
    <w:uiPriority w:val="30"/>
    <w:qFormat/>
    <w:rsid w:val="00536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61B0"/>
    <w:rPr>
      <w:i/>
      <w:iCs/>
      <w:color w:val="0F4761" w:themeColor="accent1" w:themeShade="BF"/>
    </w:rPr>
  </w:style>
  <w:style w:type="character" w:styleId="IntenseReference">
    <w:name w:val="Intense Reference"/>
    <w:basedOn w:val="DefaultParagraphFont"/>
    <w:uiPriority w:val="32"/>
    <w:qFormat/>
    <w:rsid w:val="005361B0"/>
    <w:rPr>
      <w:b/>
      <w:bCs/>
      <w:smallCaps/>
      <w:color w:val="0F4761" w:themeColor="accent1" w:themeShade="BF"/>
      <w:spacing w:val="5"/>
    </w:rPr>
  </w:style>
  <w:style w:type="character" w:styleId="Hyperlink">
    <w:name w:val="Hyperlink"/>
    <w:basedOn w:val="DefaultParagraphFont"/>
    <w:uiPriority w:val="99"/>
    <w:unhideWhenUsed/>
    <w:rsid w:val="002B42DD"/>
    <w:rPr>
      <w:color w:val="467886" w:themeColor="hyperlink"/>
      <w:u w:val="single"/>
    </w:rPr>
  </w:style>
  <w:style w:type="character" w:styleId="UnresolvedMention">
    <w:name w:val="Unresolved Mention"/>
    <w:basedOn w:val="DefaultParagraphFont"/>
    <w:uiPriority w:val="99"/>
    <w:semiHidden/>
    <w:unhideWhenUsed/>
    <w:rsid w:val="002B42DD"/>
    <w:rPr>
      <w:color w:val="605E5C"/>
      <w:shd w:val="clear" w:color="auto" w:fill="E1DFDD"/>
    </w:rPr>
  </w:style>
  <w:style w:type="character" w:styleId="FollowedHyperlink">
    <w:name w:val="FollowedHyperlink"/>
    <w:basedOn w:val="DefaultParagraphFont"/>
    <w:uiPriority w:val="99"/>
    <w:semiHidden/>
    <w:unhideWhenUsed/>
    <w:rsid w:val="002B42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ihcc.app.box.com/v/ChestXray-NIHC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1f75536-c528-4c8c-8a0f-1c1ed4e3523d}" enabled="1" method="Privileged" siteId="{c4a50cf3-06b0-4f1c-af4f-5d314216aaeb}" removed="0"/>
</clbl:labelList>
</file>

<file path=docProps/app.xml><?xml version="1.0" encoding="utf-8"?>
<Properties xmlns="http://schemas.openxmlformats.org/officeDocument/2006/extended-properties" xmlns:vt="http://schemas.openxmlformats.org/officeDocument/2006/docPropsVTypes">
  <Template>Normal</Template>
  <TotalTime>192</TotalTime>
  <Pages>2</Pages>
  <Words>171</Words>
  <Characters>976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Buhle Ndlela</dc:creator>
  <cp:keywords/>
  <dc:description/>
  <cp:lastModifiedBy>Buhle Ndlela</cp:lastModifiedBy>
  <cp:revision>4</cp:revision>
  <dcterms:created xsi:type="dcterms:W3CDTF">2026-08-26T06:46:00Z</dcterms:created>
  <dcterms:modified xsi:type="dcterms:W3CDTF">2026-08-26T10:02:00Z</dcterms:modified>
</cp:coreProperties>
</file>