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7344512"/>
        <w:docPartObj>
          <w:docPartGallery w:val="Cover Pages"/>
          <w:docPartUnique/>
        </w:docPartObj>
      </w:sdtPr>
      <w:sdtEndPr>
        <w:rPr>
          <w:rFonts w:ascii="Times New Roman" w:hAnsi="Times New Roman" w:cs="Times New Roman"/>
        </w:rPr>
      </w:sdtEndPr>
      <w:sdtContent>
        <w:p w14:paraId="0F34E8D9" w14:textId="1ED0EEE7" w:rsidR="001F27F2" w:rsidRDefault="001F27F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F27F2" w14:paraId="4743B868" w14:textId="77777777">
            <w:sdt>
              <w:sdtPr>
                <w:rPr>
                  <w:color w:val="2F5496" w:themeColor="accent1" w:themeShade="BF"/>
                  <w:sz w:val="24"/>
                  <w:szCs w:val="24"/>
                </w:rPr>
                <w:alias w:val="Company"/>
                <w:id w:val="13406915"/>
                <w:placeholder>
                  <w:docPart w:val="5F07706DB6D949BAAC972DA51542A58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BD57703" w14:textId="2907D856" w:rsidR="001F27F2" w:rsidRDefault="00CC6099">
                    <w:pPr>
                      <w:pStyle w:val="NoSpacing"/>
                      <w:rPr>
                        <w:color w:val="2F5496" w:themeColor="accent1" w:themeShade="BF"/>
                        <w:sz w:val="24"/>
                      </w:rPr>
                    </w:pPr>
                    <w:r>
                      <w:rPr>
                        <w:color w:val="2F5496" w:themeColor="accent1" w:themeShade="BF"/>
                        <w:sz w:val="24"/>
                        <w:szCs w:val="24"/>
                      </w:rPr>
                      <w:t>CIS 4500</w:t>
                    </w:r>
                  </w:p>
                </w:tc>
              </w:sdtContent>
            </w:sdt>
          </w:tr>
          <w:tr w:rsidR="001F27F2" w14:paraId="69C25BB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1B06986F250451DA9082555CE6F6079"/>
                  </w:placeholder>
                  <w:dataBinding w:prefixMappings="xmlns:ns0='http://schemas.openxmlformats.org/package/2006/metadata/core-properties' xmlns:ns1='http://purl.org/dc/elements/1.1/'" w:xpath="/ns0:coreProperties[1]/ns1:title[1]" w:storeItemID="{6C3C8BC8-F283-45AE-878A-BAB7291924A1}"/>
                  <w:text/>
                </w:sdtPr>
                <w:sdtEndPr/>
                <w:sdtContent>
                  <w:p w14:paraId="0C06539D" w14:textId="4AEFB3D4" w:rsidR="001F27F2" w:rsidRDefault="001F27F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Review Classification</w:t>
                    </w:r>
                  </w:p>
                </w:sdtContent>
              </w:sdt>
            </w:tc>
          </w:tr>
          <w:tr w:rsidR="001F27F2" w14:paraId="05FFFA27" w14:textId="77777777">
            <w:sdt>
              <w:sdtPr>
                <w:rPr>
                  <w:color w:val="2F5496" w:themeColor="accent1" w:themeShade="BF"/>
                  <w:sz w:val="24"/>
                  <w:szCs w:val="24"/>
                </w:rPr>
                <w:alias w:val="Subtitle"/>
                <w:id w:val="13406923"/>
                <w:placeholder>
                  <w:docPart w:val="66D1BF07297B4452921E0485CABD404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0465A38" w14:textId="5B2F7F61" w:rsidR="001F27F2" w:rsidRDefault="001F27F2">
                    <w:pPr>
                      <w:pStyle w:val="NoSpacing"/>
                      <w:rPr>
                        <w:color w:val="2F5496" w:themeColor="accent1" w:themeShade="BF"/>
                        <w:sz w:val="24"/>
                      </w:rPr>
                    </w:pPr>
                    <w:r>
                      <w:rPr>
                        <w:color w:val="2F5496" w:themeColor="accent1" w:themeShade="BF"/>
                        <w:sz w:val="24"/>
                        <w:szCs w:val="24"/>
                      </w:rPr>
                      <w:t>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F27F2" w14:paraId="76DA322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15C2597C4E143AAA7381BE393BB6FA5"/>
                  </w:placeholder>
                  <w:dataBinding w:prefixMappings="xmlns:ns0='http://schemas.openxmlformats.org/package/2006/metadata/core-properties' xmlns:ns1='http://purl.org/dc/elements/1.1/'" w:xpath="/ns0:coreProperties[1]/ns1:creator[1]" w:storeItemID="{6C3C8BC8-F283-45AE-878A-BAB7291924A1}"/>
                  <w:text/>
                </w:sdtPr>
                <w:sdtEndPr/>
                <w:sdtContent>
                  <w:p w14:paraId="482C5B8C" w14:textId="545B6AF9" w:rsidR="001F27F2" w:rsidRDefault="001F27F2">
                    <w:pPr>
                      <w:pStyle w:val="NoSpacing"/>
                      <w:rPr>
                        <w:color w:val="4472C4" w:themeColor="accent1"/>
                        <w:sz w:val="28"/>
                        <w:szCs w:val="28"/>
                      </w:rPr>
                    </w:pPr>
                    <w:r>
                      <w:rPr>
                        <w:color w:val="4472C4" w:themeColor="accent1"/>
                        <w:sz w:val="28"/>
                        <w:szCs w:val="28"/>
                      </w:rPr>
                      <w:t>Nolan Mullins</w:t>
                    </w:r>
                  </w:p>
                </w:sdtContent>
              </w:sdt>
              <w:sdt>
                <w:sdtPr>
                  <w:rPr>
                    <w:color w:val="4472C4" w:themeColor="accent1"/>
                    <w:sz w:val="28"/>
                    <w:szCs w:val="28"/>
                  </w:rPr>
                  <w:alias w:val="Date"/>
                  <w:tag w:val="Date"/>
                  <w:id w:val="13406932"/>
                  <w:placeholder>
                    <w:docPart w:val="5B1EFB32B0EF46358AB643A41D1F3DD6"/>
                  </w:placeholder>
                  <w:dataBinding w:prefixMappings="xmlns:ns0='http://schemas.microsoft.com/office/2006/coverPageProps'" w:xpath="/ns0:CoverPageProperties[1]/ns0:PublishDate[1]" w:storeItemID="{55AF091B-3C7A-41E3-B477-F2FDAA23CFDA}"/>
                  <w:date w:fullDate="2019-11-13T00:00:00Z">
                    <w:dateFormat w:val="M-d-yyyy"/>
                    <w:lid w:val="en-US"/>
                    <w:storeMappedDataAs w:val="dateTime"/>
                    <w:calendar w:val="gregorian"/>
                  </w:date>
                </w:sdtPr>
                <w:sdtEndPr/>
                <w:sdtContent>
                  <w:p w14:paraId="68C0D83B" w14:textId="001C1759" w:rsidR="001F27F2" w:rsidRDefault="001F27F2">
                    <w:pPr>
                      <w:pStyle w:val="NoSpacing"/>
                      <w:rPr>
                        <w:color w:val="4472C4" w:themeColor="accent1"/>
                        <w:sz w:val="28"/>
                        <w:szCs w:val="28"/>
                      </w:rPr>
                    </w:pPr>
                    <w:r>
                      <w:rPr>
                        <w:color w:val="4472C4" w:themeColor="accent1"/>
                        <w:sz w:val="28"/>
                        <w:szCs w:val="28"/>
                      </w:rPr>
                      <w:t>11-13-2019</w:t>
                    </w:r>
                  </w:p>
                </w:sdtContent>
              </w:sdt>
              <w:p w14:paraId="49344F7C" w14:textId="77777777" w:rsidR="001F27F2" w:rsidRDefault="001F27F2">
                <w:pPr>
                  <w:pStyle w:val="NoSpacing"/>
                  <w:rPr>
                    <w:color w:val="4472C4" w:themeColor="accent1"/>
                  </w:rPr>
                </w:pPr>
              </w:p>
            </w:tc>
          </w:tr>
        </w:tbl>
        <w:p w14:paraId="56E3E86D" w14:textId="50A681DD" w:rsidR="001F27F2" w:rsidRDefault="001F27F2">
          <w:pPr>
            <w:rPr>
              <w:rFonts w:ascii="Times New Roman" w:hAnsi="Times New Roman" w:cs="Times New Roman"/>
            </w:rPr>
          </w:pPr>
          <w:r>
            <w:rPr>
              <w:rFonts w:ascii="Times New Roman" w:hAnsi="Times New Roman" w:cs="Times New Roman"/>
            </w:rPr>
            <w:br w:type="page"/>
          </w:r>
        </w:p>
      </w:sdtContent>
    </w:sdt>
    <w:p w14:paraId="32B61AF5" w14:textId="7B62D01B" w:rsidR="00914204" w:rsidRDefault="00ED4846" w:rsidP="001C55CF">
      <w:pPr>
        <w:pStyle w:val="Title"/>
        <w:rPr>
          <w:rFonts w:cstheme="majorHAnsi"/>
          <w:color w:val="4472C4" w:themeColor="accent1"/>
        </w:rPr>
      </w:pPr>
      <w:r w:rsidRPr="00ED4846">
        <w:rPr>
          <w:rFonts w:cstheme="majorHAnsi"/>
          <w:color w:val="4472C4" w:themeColor="accent1"/>
        </w:rPr>
        <w:lastRenderedPageBreak/>
        <w:t>Introduction</w:t>
      </w:r>
    </w:p>
    <w:p w14:paraId="18D69C77" w14:textId="7C3D300F" w:rsidR="00ED4846" w:rsidRDefault="00ED4846" w:rsidP="001C55CF">
      <w:pPr>
        <w:spacing w:line="480" w:lineRule="auto"/>
      </w:pPr>
    </w:p>
    <w:p w14:paraId="7B51693F" w14:textId="2CF5A764" w:rsidR="00E43E0F" w:rsidRDefault="00D171C8" w:rsidP="00E43E0F">
      <w:pPr>
        <w:spacing w:line="480" w:lineRule="auto"/>
        <w:ind w:firstLine="720"/>
      </w:pPr>
      <w:r>
        <w:t>Over the course of this paper we will be looking at the text-based classification</w:t>
      </w:r>
      <w:r w:rsidR="00FB4366">
        <w:t xml:space="preserve"> and sentiment analysis</w:t>
      </w:r>
      <w:r>
        <w:t xml:space="preserve"> problem</w:t>
      </w:r>
      <w:r w:rsidR="00FB4366">
        <w:t>s</w:t>
      </w:r>
      <w:r>
        <w:t>.</w:t>
      </w:r>
      <w:r w:rsidR="002F66F6">
        <w:t xml:space="preserve"> </w:t>
      </w:r>
      <w:r w:rsidR="00FB4366">
        <w:t xml:space="preserve">The goal of text-based classification is to assign predetermined categories to a given document. Companies use </w:t>
      </w:r>
      <w:r w:rsidR="003518A4">
        <w:t>this strategy</w:t>
      </w:r>
      <w:r w:rsidR="00FB4366">
        <w:t xml:space="preserve"> to organize data, </w:t>
      </w:r>
      <w:r w:rsidR="002F66F6">
        <w:t xml:space="preserve">analyze content and </w:t>
      </w:r>
      <w:r w:rsidR="003518A4">
        <w:t xml:space="preserve">provide high level information about a given body of text. The other part of the problem we’ll be looking at is sentiment analysis where the goal will be to understand the emotion being conveyed in a given document. </w:t>
      </w:r>
      <w:r w:rsidR="00F73A60">
        <w:t>Some of the challenges with sentiment</w:t>
      </w:r>
      <w:r w:rsidR="00DC302F">
        <w:t xml:space="preserve"> analysis</w:t>
      </w:r>
      <w:r w:rsidR="00F73A60">
        <w:t xml:space="preserve"> are determining </w:t>
      </w:r>
      <w:r w:rsidR="00DC302F">
        <w:t xml:space="preserve">how the emotion is being conveyed towards a given topic. For </w:t>
      </w:r>
      <w:r w:rsidR="0099171A">
        <w:t>example,</w:t>
      </w:r>
      <w:r w:rsidR="00DC302F">
        <w:t xml:space="preserve"> we could see the sentence “I loved the popcorn but didn’t enjoy the movie”, here sentiment analysis will need to recognize the difference in context</w:t>
      </w:r>
      <w:r w:rsidR="00AF79FD">
        <w:t xml:space="preserve">. </w:t>
      </w:r>
      <w:r>
        <w:t>The problem we will be dealing with is movie review sentiment analysis. We will be analyzing 2000 pre classified movie reviews</w:t>
      </w:r>
      <w:r w:rsidR="00AF79FD">
        <w:t xml:space="preserve"> to build a model that can predict whether a given review about a movie is either positive or negative. </w:t>
      </w:r>
      <w:r w:rsidR="00C56062">
        <w:t xml:space="preserve">The reviews we will be analyzing consist of </w:t>
      </w:r>
      <w:r w:rsidR="00C2481C">
        <w:t>1000 positive and 1000 negative movie reviews. The even ratio will keep our data balanced which will aid our machine learning algorithm approach. Some other interesting information about our review data is we have 39659 unique terms over the 2000 documents. Out of those terms we have 2</w:t>
      </w:r>
      <w:r w:rsidR="0033186A">
        <w:t>6127</w:t>
      </w:r>
      <w:r w:rsidR="00C2481C">
        <w:t xml:space="preserve"> unique stems which refers to the root of the word, Ex: “Likes” “liking” and “Liked” all share the same stem “Like”.</w:t>
      </w:r>
      <w:r w:rsidR="0033186A">
        <w:t xml:space="preserve"> Our largest review is 2</w:t>
      </w:r>
      <w:r w:rsidR="007835AC">
        <w:t>294</w:t>
      </w:r>
      <w:r w:rsidR="0033186A">
        <w:t xml:space="preserve"> </w:t>
      </w:r>
      <w:r w:rsidR="007835AC">
        <w:t>words</w:t>
      </w:r>
      <w:r w:rsidR="0033186A">
        <w:t xml:space="preserve"> and our smallest is on 17 </w:t>
      </w:r>
      <w:r w:rsidR="007835AC">
        <w:t>words</w:t>
      </w:r>
      <w:r w:rsidR="0033186A">
        <w:t xml:space="preserve"> long</w:t>
      </w:r>
      <w:r w:rsidR="007835AC">
        <w:t xml:space="preserve"> with the average document being 629 words. </w:t>
      </w:r>
      <w:r w:rsidR="00726F54">
        <w:t xml:space="preserve">When looking in to the reviews many of the reviews contain information related to the plot which will test our sentiment analysis as we could come across “The murder scene was horrific” and “The movie was horrible”. </w:t>
      </w:r>
      <w:r w:rsidR="00E43E0F">
        <w:t xml:space="preserve"> We will be approaching this problem using machine learning to build a model that will be able to recognize these patterns with a high degree of accuracy. </w:t>
      </w:r>
    </w:p>
    <w:p w14:paraId="20B17C87" w14:textId="5402FD97" w:rsidR="00277943" w:rsidRDefault="00ED4846">
      <w:r>
        <w:br w:type="page"/>
      </w:r>
    </w:p>
    <w:p w14:paraId="7AEC8FD9" w14:textId="218EA1D2" w:rsidR="00E43E0F" w:rsidRPr="001C55CF" w:rsidRDefault="00E43E0F" w:rsidP="001C55CF">
      <w:pPr>
        <w:pStyle w:val="Title"/>
        <w:rPr>
          <w:rFonts w:cstheme="majorHAnsi"/>
          <w:color w:val="4472C4" w:themeColor="accent1"/>
        </w:rPr>
      </w:pPr>
      <w:r>
        <w:rPr>
          <w:rFonts w:cstheme="majorHAnsi"/>
          <w:color w:val="4472C4" w:themeColor="accent1"/>
        </w:rPr>
        <w:lastRenderedPageBreak/>
        <w:t>Method</w:t>
      </w:r>
    </w:p>
    <w:p w14:paraId="4E73ED3C" w14:textId="77777777" w:rsidR="001C55CF" w:rsidRDefault="00E43E0F" w:rsidP="001C55CF">
      <w:pPr>
        <w:spacing w:line="480" w:lineRule="auto"/>
      </w:pPr>
      <w:r>
        <w:tab/>
      </w:r>
    </w:p>
    <w:p w14:paraId="291BDA16" w14:textId="77E2AF81" w:rsidR="00B746B4" w:rsidRDefault="00E43E0F" w:rsidP="001C55CF">
      <w:pPr>
        <w:spacing w:line="480" w:lineRule="auto"/>
        <w:ind w:firstLine="720"/>
      </w:pPr>
      <w:r>
        <w:t>Our main goal is to build a model that is able to predict whether a movie review is positive or negative, to do this we will compare various different methods and how they work together.</w:t>
      </w:r>
      <w:r w:rsidR="00D76609">
        <w:t xml:space="preserve"> Before we get into selecting these methods we must first break down the problem in to 3 major steps. </w:t>
      </w:r>
    </w:p>
    <w:p w14:paraId="4D51DCA1" w14:textId="257C92F6" w:rsidR="00B746B4" w:rsidRDefault="00D76609" w:rsidP="001C55CF">
      <w:pPr>
        <w:spacing w:line="480" w:lineRule="auto"/>
        <w:ind w:firstLine="720"/>
        <w:rPr>
          <w:color w:val="000000" w:themeColor="text1"/>
        </w:rPr>
      </w:pPr>
      <w:r w:rsidRPr="004A7FA7">
        <w:rPr>
          <w:b/>
          <w:bCs/>
        </w:rPr>
        <w:t>First</w:t>
      </w:r>
      <w:r w:rsidR="00B746B4" w:rsidRPr="00B746B4">
        <w:t>,</w:t>
      </w:r>
      <w:r>
        <w:t xml:space="preserve"> we will need to apply preprocessing in order to get the data into a form that we can work with. This requires tokenization, removing unnecessary data such as stop words and punctuation, converting the text to lower case</w:t>
      </w:r>
      <w:r w:rsidR="004A7FA7">
        <w:t xml:space="preserve">, and stemming each word in the document. According to </w:t>
      </w:r>
      <w:r w:rsidR="004A7FA7" w:rsidRPr="004A7FA7">
        <w:rPr>
          <w:color w:val="FF0000"/>
        </w:rPr>
        <w:t>(Song, Liu, &amp; Yang, 2005)</w:t>
      </w:r>
      <w:r w:rsidR="004A7FA7">
        <w:rPr>
          <w:color w:val="FF0000"/>
        </w:rPr>
        <w:t xml:space="preserve"> </w:t>
      </w:r>
      <w:r w:rsidR="004A7FA7" w:rsidRPr="004A7FA7">
        <w:rPr>
          <w:color w:val="000000" w:themeColor="text1"/>
        </w:rPr>
        <w:t xml:space="preserve">the </w:t>
      </w:r>
      <w:r w:rsidR="004A7FA7">
        <w:rPr>
          <w:color w:val="000000" w:themeColor="text1"/>
        </w:rPr>
        <w:t xml:space="preserve">effectiveness of stemming and stop word removal are minimal but do reduce the model size and increase efficiency. Another paper by </w:t>
      </w:r>
      <w:r w:rsidR="004A7FA7" w:rsidRPr="004A7FA7">
        <w:rPr>
          <w:color w:val="FF0000"/>
        </w:rPr>
        <w:t>(</w:t>
      </w:r>
      <w:proofErr w:type="spellStart"/>
      <w:r w:rsidR="004A7FA7" w:rsidRPr="004A7FA7">
        <w:rPr>
          <w:color w:val="FF0000"/>
        </w:rPr>
        <w:t>Toman</w:t>
      </w:r>
      <w:proofErr w:type="spellEnd"/>
      <w:r w:rsidR="004A7FA7" w:rsidRPr="004A7FA7">
        <w:rPr>
          <w:color w:val="FF0000"/>
        </w:rPr>
        <w:t xml:space="preserve">, </w:t>
      </w:r>
      <w:proofErr w:type="spellStart"/>
      <w:r w:rsidR="004A7FA7" w:rsidRPr="004A7FA7">
        <w:rPr>
          <w:color w:val="FF0000"/>
        </w:rPr>
        <w:t>Tesar</w:t>
      </w:r>
      <w:proofErr w:type="spellEnd"/>
      <w:r w:rsidR="004A7FA7" w:rsidRPr="004A7FA7">
        <w:rPr>
          <w:color w:val="FF0000"/>
        </w:rPr>
        <w:t xml:space="preserve">, &amp; </w:t>
      </w:r>
      <w:proofErr w:type="spellStart"/>
      <w:r w:rsidR="004A7FA7" w:rsidRPr="004A7FA7">
        <w:rPr>
          <w:color w:val="FF0000"/>
        </w:rPr>
        <w:t>Jezek</w:t>
      </w:r>
      <w:proofErr w:type="spellEnd"/>
      <w:r w:rsidR="004A7FA7" w:rsidRPr="004A7FA7">
        <w:rPr>
          <w:color w:val="FF0000"/>
        </w:rPr>
        <w:t>, 2006)</w:t>
      </w:r>
      <w:r w:rsidR="004A7FA7">
        <w:rPr>
          <w:color w:val="FF0000"/>
        </w:rPr>
        <w:t xml:space="preserve"> </w:t>
      </w:r>
      <w:r w:rsidR="004A7FA7">
        <w:rPr>
          <w:color w:val="000000" w:themeColor="text1"/>
        </w:rPr>
        <w:t xml:space="preserve">stated that stop word removal benefited the text-based classification accuracy but the stemming actually had a negative effect on the accuracy. For this </w:t>
      </w:r>
      <w:r w:rsidR="00457457">
        <w:rPr>
          <w:color w:val="000000" w:themeColor="text1"/>
        </w:rPr>
        <w:t>reason,</w:t>
      </w:r>
      <w:r w:rsidR="004A7FA7">
        <w:rPr>
          <w:color w:val="000000" w:themeColor="text1"/>
        </w:rPr>
        <w:t xml:space="preserve"> I will not be stemming in the preprocessing step. </w:t>
      </w:r>
      <w:r w:rsidR="00457457">
        <w:rPr>
          <w:color w:val="000000" w:themeColor="text1"/>
        </w:rPr>
        <w:t xml:space="preserve">Lastly in preprocessing we could generate bigrams and trigrams which will combine pairs / trios of words together to form new terms. For the sake of efficiency and compute power I will only be using unigrams for the comparisons (Single words). </w:t>
      </w:r>
    </w:p>
    <w:p w14:paraId="1F7D11E6" w14:textId="626C4054" w:rsidR="00E43E0F" w:rsidRPr="004A7FA7" w:rsidRDefault="004A7FA7" w:rsidP="001C55CF">
      <w:pPr>
        <w:spacing w:line="480" w:lineRule="auto"/>
        <w:ind w:firstLine="720"/>
        <w:rPr>
          <w:color w:val="000000" w:themeColor="text1"/>
        </w:rPr>
      </w:pPr>
      <w:r w:rsidRPr="004A7FA7">
        <w:rPr>
          <w:b/>
          <w:bCs/>
          <w:color w:val="000000" w:themeColor="text1"/>
        </w:rPr>
        <w:t>Secondly</w:t>
      </w:r>
      <w:r w:rsidR="00B746B4" w:rsidRPr="00B746B4">
        <w:rPr>
          <w:color w:val="000000" w:themeColor="text1"/>
        </w:rPr>
        <w:t>,</w:t>
      </w:r>
      <w:r>
        <w:rPr>
          <w:color w:val="000000" w:themeColor="text1"/>
        </w:rPr>
        <w:t xml:space="preserve"> feature selection. The goal of feature selection is to determine which terms in a given dataset </w:t>
      </w:r>
      <w:r w:rsidR="00B746B4">
        <w:rPr>
          <w:color w:val="000000" w:themeColor="text1"/>
        </w:rPr>
        <w:t>are the most significant and will contribute the most to each label. In our case we will be looking for terms that</w:t>
      </w:r>
      <w:r w:rsidR="000B1237">
        <w:rPr>
          <w:color w:val="000000" w:themeColor="text1"/>
        </w:rPr>
        <w:t xml:space="preserve"> are largely associated with either positive reviews or negative reviews. Terms that frequent both categories will not help up much in the classification step coming up. </w:t>
      </w:r>
      <w:r w:rsidR="00F26B61">
        <w:rPr>
          <w:color w:val="000000" w:themeColor="text1"/>
        </w:rPr>
        <w:t>For feature selection we will be comparing 2 different techniques selecting the K best features and selecting the p-values corresponding to family-wise-error (</w:t>
      </w:r>
      <w:proofErr w:type="spellStart"/>
      <w:r w:rsidR="00F26B61">
        <w:rPr>
          <w:color w:val="000000" w:themeColor="text1"/>
        </w:rPr>
        <w:t>SelectFwe</w:t>
      </w:r>
      <w:proofErr w:type="spellEnd"/>
      <w:r w:rsidR="00F26B61">
        <w:rPr>
          <w:color w:val="000000" w:themeColor="text1"/>
        </w:rPr>
        <w:t xml:space="preserve">). In both cases they require a score function and we will be using a chi square matrix. </w:t>
      </w:r>
    </w:p>
    <w:p w14:paraId="0CF72A87" w14:textId="1F8E1602" w:rsidR="00ED4846" w:rsidRDefault="00B746B4" w:rsidP="001C55CF">
      <w:pPr>
        <w:spacing w:line="480" w:lineRule="auto"/>
      </w:pPr>
      <w:r>
        <w:lastRenderedPageBreak/>
        <w:tab/>
      </w:r>
      <w:r w:rsidRPr="00B746B4">
        <w:rPr>
          <w:b/>
          <w:bCs/>
        </w:rPr>
        <w:t>Lastly</w:t>
      </w:r>
      <w:r>
        <w:t xml:space="preserve">, text classification which will analyze the given features of a document and compare them to known patterns. These patterns will be learned from our test data set of 2000 movie reviews. </w:t>
      </w:r>
      <w:r w:rsidR="00457457">
        <w:t xml:space="preserve">This area will have the largest impact on our results and for that reason </w:t>
      </w:r>
      <w:r w:rsidR="000C4654">
        <w:t xml:space="preserve">we </w:t>
      </w:r>
      <w:r w:rsidR="00457457">
        <w:t xml:space="preserve">will be comparing 3 different classification techniques. The first one being </w:t>
      </w:r>
      <w:proofErr w:type="spellStart"/>
      <w:r w:rsidR="00457457">
        <w:t>KNearestNeighbours</w:t>
      </w:r>
      <w:proofErr w:type="spellEnd"/>
      <w:r w:rsidR="00457457">
        <w:t xml:space="preserve">, this approach is a simple and intuitive machine learning technique. It also requires no assumptions about the data </w:t>
      </w:r>
      <w:r w:rsidR="000C4654">
        <w:t xml:space="preserve">which simplifies the setup of the model. </w:t>
      </w:r>
      <w:proofErr w:type="spellStart"/>
      <w:r w:rsidR="000C4654">
        <w:t>KNearestNeighbours</w:t>
      </w:r>
      <w:proofErr w:type="spellEnd"/>
      <w:r w:rsidR="000C4654">
        <w:t xml:space="preserve"> will be compared against the increasingly complex methods, multinomial Naïve Bayes which analyzes word counts to assign probabilities to terms which allows it to predict whether a collection of terms belongs to a given class with a probability p. The most complex method is the multi-layer perception classifier which is a type of neural net. The major advantages of neural networks </w:t>
      </w:r>
      <w:r w:rsidR="00744C21">
        <w:t xml:space="preserve">are that they are incredibly flexible and work well with nonlinear data. On the flip side neural networks depend heavily on the training data and require large amounts of it. Another downside of neural networks </w:t>
      </w:r>
      <w:r w:rsidR="007C007E">
        <w:t xml:space="preserve">is we can not see inside the model and analyze how different terms effect the classification. </w:t>
      </w:r>
      <w:r w:rsidR="001F63BB">
        <w:t xml:space="preserve">This reduces our understanding of the results and in turn we may not be able to properly judge the reasoning of our model. For instance the word “helping” could only appear in our sample data positive reviews and the neural net could use that to predict perfectly on our sample data and we wouldn’t have an idea why our model wasn’t performing well on real world data. </w:t>
      </w:r>
    </w:p>
    <w:p w14:paraId="55B9E44B" w14:textId="103BD500" w:rsidR="00ED4846" w:rsidRDefault="00ED4846"/>
    <w:p w14:paraId="62672B7A" w14:textId="2AFBD64A" w:rsidR="001C55CF" w:rsidRDefault="001C55CF"/>
    <w:p w14:paraId="1A58AF19" w14:textId="5742203B" w:rsidR="001C55CF" w:rsidRDefault="001C55CF"/>
    <w:p w14:paraId="1EDB6295" w14:textId="6161BE3A" w:rsidR="001C55CF" w:rsidRDefault="001C55CF"/>
    <w:p w14:paraId="7DCB9793" w14:textId="0682E0CF" w:rsidR="001C55CF" w:rsidRDefault="001C55CF"/>
    <w:p w14:paraId="65F72928" w14:textId="55F2DA11" w:rsidR="001C55CF" w:rsidRDefault="001C55CF"/>
    <w:p w14:paraId="60A4A5A6" w14:textId="77777777" w:rsidR="001C55CF" w:rsidRDefault="001C55CF"/>
    <w:p w14:paraId="0CCBE084" w14:textId="25155592" w:rsidR="00277943" w:rsidRDefault="00277943"/>
    <w:p w14:paraId="0DA5468C" w14:textId="3C3CE898" w:rsidR="00BA7EE8" w:rsidRDefault="00BA7EE8" w:rsidP="00BA7EE8">
      <w:pPr>
        <w:pStyle w:val="Title"/>
        <w:rPr>
          <w:rFonts w:cstheme="majorHAnsi"/>
          <w:color w:val="4472C4" w:themeColor="accent1"/>
        </w:rPr>
      </w:pPr>
      <w:r>
        <w:rPr>
          <w:rFonts w:cstheme="majorHAnsi"/>
          <w:color w:val="4472C4" w:themeColor="accent1"/>
        </w:rPr>
        <w:lastRenderedPageBreak/>
        <w:t>Implementation</w:t>
      </w:r>
    </w:p>
    <w:p w14:paraId="6C12BE14" w14:textId="77777777" w:rsidR="00E43E0F" w:rsidRDefault="00E43E0F" w:rsidP="00E43E0F"/>
    <w:p w14:paraId="1C7F306F" w14:textId="7434F4E4" w:rsidR="00BA7EE8" w:rsidRDefault="00C500FC" w:rsidP="00ED4846">
      <w:pPr>
        <w:spacing w:line="360" w:lineRule="auto"/>
      </w:pPr>
      <w:r>
        <w:tab/>
        <w:t xml:space="preserve">My implementation for the machine learning strategy talked about above revolves around using </w:t>
      </w:r>
      <w:proofErr w:type="spellStart"/>
      <w:r>
        <w:t>Sklearn’s</w:t>
      </w:r>
      <w:proofErr w:type="spellEnd"/>
      <w:r>
        <w:t xml:space="preserve"> built in machine learning pipelines. These pipelines consist of the above 3 steps in order to transform the data and understand its patterns so that we can classify a given document in to either a positive or negative movie review. The first that must occur is the data loading, here we call </w:t>
      </w:r>
      <w:proofErr w:type="spellStart"/>
      <w:r>
        <w:t>loadFiles</w:t>
      </w:r>
      <w:proofErr w:type="spellEnd"/>
      <w:r>
        <w:t xml:space="preserve">() which returns an 3 by n matrix where each row represents a single review and the 3 columns represent the review contents, whether it is positive or negative, and the third column is the file name it was loaded from. After loading in the data we must split it into 2 separate chunks which will form our validation set (15% of the data) and our training set (85%) of the data. Now we </w:t>
      </w:r>
      <w:r w:rsidR="00E315CB">
        <w:t>can</w:t>
      </w:r>
      <w:r>
        <w:t xml:space="preserve"> begin testing our various methods. </w:t>
      </w:r>
      <w:bookmarkStart w:id="0" w:name="_GoBack"/>
      <w:bookmarkEnd w:id="0"/>
    </w:p>
    <w:p w14:paraId="55F11E4D" w14:textId="77777777" w:rsidR="00C500FC" w:rsidRDefault="00C500FC" w:rsidP="00ED4846">
      <w:pPr>
        <w:spacing w:line="360" w:lineRule="auto"/>
      </w:pPr>
    </w:p>
    <w:p w14:paraId="2DAAF1D4" w14:textId="07B3EC5C" w:rsidR="00ED4846" w:rsidRDefault="00ED4846" w:rsidP="00ED4846">
      <w:pPr>
        <w:spacing w:line="360" w:lineRule="auto"/>
      </w:pPr>
      <w:r>
        <w:t>Highlights of the implementation</w:t>
      </w:r>
    </w:p>
    <w:p w14:paraId="3D0BE695" w14:textId="4CBFE6AB" w:rsidR="00ED4846" w:rsidRDefault="00ED4846" w:rsidP="00ED4846">
      <w:pPr>
        <w:spacing w:line="360" w:lineRule="auto"/>
      </w:pPr>
      <w:r>
        <w:t>Data structures and modules</w:t>
      </w:r>
    </w:p>
    <w:p w14:paraId="7900FA52" w14:textId="76651CD6" w:rsidR="00ED4846" w:rsidRDefault="00ED4846" w:rsidP="00ED4846">
      <w:pPr>
        <w:spacing w:line="360" w:lineRule="auto"/>
      </w:pPr>
      <w:r>
        <w:t>Assumptions and limitations</w:t>
      </w:r>
    </w:p>
    <w:p w14:paraId="55443546" w14:textId="3B0EF66A" w:rsidR="00ED4846" w:rsidRDefault="00ED4846" w:rsidP="00ED4846">
      <w:pPr>
        <w:spacing w:line="360" w:lineRule="auto"/>
      </w:pPr>
      <w:r>
        <w:t>Important design decisions</w:t>
      </w:r>
    </w:p>
    <w:p w14:paraId="481024B0" w14:textId="2E5C4829" w:rsidR="00ED4846" w:rsidRDefault="00ED4846">
      <w:r>
        <w:br w:type="page"/>
      </w:r>
    </w:p>
    <w:p w14:paraId="254906AB" w14:textId="2EBA80F2" w:rsidR="00ED4846" w:rsidRDefault="00ED4846" w:rsidP="00ED4846">
      <w:pPr>
        <w:spacing w:line="360" w:lineRule="auto"/>
      </w:pPr>
      <w:r>
        <w:lastRenderedPageBreak/>
        <w:t>Data sets and experiments</w:t>
      </w:r>
    </w:p>
    <w:p w14:paraId="2C67FFF3" w14:textId="52505740" w:rsidR="00ED4846" w:rsidRDefault="00ED4846" w:rsidP="00ED4846">
      <w:pPr>
        <w:spacing w:line="360" w:lineRule="auto"/>
      </w:pPr>
      <w:r>
        <w:t>Explain data set, experiment results</w:t>
      </w:r>
    </w:p>
    <w:p w14:paraId="6F301D78" w14:textId="30071707" w:rsidR="00ED4846" w:rsidRDefault="002C047E" w:rsidP="00ED4846">
      <w:pPr>
        <w:spacing w:line="360" w:lineRule="auto"/>
      </w:pPr>
      <w:r>
        <w:rPr>
          <w:noProof/>
        </w:rPr>
        <w:drawing>
          <wp:inline distT="0" distB="0" distL="0" distR="0" wp14:anchorId="1B0B3BC4" wp14:editId="190087FA">
            <wp:extent cx="4521799" cy="2802289"/>
            <wp:effectExtent l="0" t="0" r="12700" b="17145"/>
            <wp:docPr id="1" name="Chart 1">
              <a:extLst xmlns:a="http://schemas.openxmlformats.org/drawingml/2006/main">
                <a:ext uri="{FF2B5EF4-FFF2-40B4-BE49-F238E27FC236}">
                  <a16:creationId xmlns:a16="http://schemas.microsoft.com/office/drawing/2014/main" id="{A7AD522A-EB46-4F48-B594-4F8C04CD1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545400F" w14:textId="40935BBF" w:rsidR="00ED4846" w:rsidRDefault="00ED4846" w:rsidP="00ED4846">
      <w:pPr>
        <w:spacing w:line="360" w:lineRule="auto"/>
      </w:pPr>
    </w:p>
    <w:p w14:paraId="724AB8FC" w14:textId="1FAF71CC" w:rsidR="00ED4846" w:rsidRDefault="002C047E" w:rsidP="00ED4846">
      <w:pPr>
        <w:spacing w:line="360" w:lineRule="auto"/>
      </w:pPr>
      <w:r>
        <w:rPr>
          <w:noProof/>
        </w:rPr>
        <w:drawing>
          <wp:inline distT="0" distB="0" distL="0" distR="0" wp14:anchorId="28AD73C8" wp14:editId="213F7CE0">
            <wp:extent cx="4579552" cy="2802349"/>
            <wp:effectExtent l="0" t="0" r="12065" b="17145"/>
            <wp:docPr id="7" name="Chart 7">
              <a:extLst xmlns:a="http://schemas.openxmlformats.org/drawingml/2006/main">
                <a:ext uri="{FF2B5EF4-FFF2-40B4-BE49-F238E27FC236}">
                  <a16:creationId xmlns:a16="http://schemas.microsoft.com/office/drawing/2014/main" id="{BEF31C06-BC7E-4664-9AC1-BC32B93EB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6DD0E4" w14:textId="70337E1C" w:rsidR="00ED4846" w:rsidRDefault="00ED4846" w:rsidP="00ED4846">
      <w:pPr>
        <w:spacing w:line="360" w:lineRule="auto"/>
      </w:pPr>
    </w:p>
    <w:p w14:paraId="1FE5D571" w14:textId="4E27A882" w:rsidR="00ED4846" w:rsidRDefault="002C047E" w:rsidP="00ED4846">
      <w:pPr>
        <w:spacing w:line="360" w:lineRule="auto"/>
      </w:pPr>
      <w:r>
        <w:rPr>
          <w:noProof/>
        </w:rPr>
        <w:lastRenderedPageBreak/>
        <w:drawing>
          <wp:inline distT="0" distB="0" distL="0" distR="0" wp14:anchorId="62786EE6" wp14:editId="41434811">
            <wp:extent cx="4521799" cy="2806167"/>
            <wp:effectExtent l="0" t="0" r="12700" b="13335"/>
            <wp:docPr id="8" name="Chart 8">
              <a:extLst xmlns:a="http://schemas.openxmlformats.org/drawingml/2006/main">
                <a:ext uri="{FF2B5EF4-FFF2-40B4-BE49-F238E27FC236}">
                  <a16:creationId xmlns:a16="http://schemas.microsoft.com/office/drawing/2014/main" id="{2B24DA33-5B24-4615-B216-E9C9409D3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B3423F" w14:textId="18017D40" w:rsidR="00ED4846" w:rsidRDefault="00ED4846" w:rsidP="00ED4846">
      <w:pPr>
        <w:spacing w:line="360" w:lineRule="auto"/>
      </w:pPr>
    </w:p>
    <w:p w14:paraId="26E7ED95" w14:textId="41F82E29" w:rsidR="002C047E" w:rsidRDefault="00E43E0F">
      <w:r>
        <w:rPr>
          <w:noProof/>
        </w:rPr>
        <w:drawing>
          <wp:inline distT="0" distB="0" distL="0" distR="0" wp14:anchorId="690FA020" wp14:editId="177EE589">
            <wp:extent cx="4579552" cy="2806167"/>
            <wp:effectExtent l="0" t="0" r="12065" b="13335"/>
            <wp:docPr id="12" name="Chart 12">
              <a:extLst xmlns:a="http://schemas.openxmlformats.org/drawingml/2006/main">
                <a:ext uri="{FF2B5EF4-FFF2-40B4-BE49-F238E27FC236}">
                  <a16:creationId xmlns:a16="http://schemas.microsoft.com/office/drawing/2014/main" id="{4A94857F-13FF-4A14-9940-CCC6D1D26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47287B" w14:textId="77777777" w:rsidR="002C047E" w:rsidRDefault="002C047E"/>
    <w:p w14:paraId="160ECC68" w14:textId="77777777" w:rsidR="002C047E" w:rsidRDefault="002C047E"/>
    <w:p w14:paraId="0C2228B4" w14:textId="77777777" w:rsidR="002C047E" w:rsidRDefault="002C047E">
      <w:r>
        <w:rPr>
          <w:noProof/>
        </w:rPr>
        <w:lastRenderedPageBreak/>
        <w:drawing>
          <wp:inline distT="0" distB="0" distL="0" distR="0" wp14:anchorId="51D0E8EC" wp14:editId="5684783B">
            <wp:extent cx="4521799" cy="2802288"/>
            <wp:effectExtent l="0" t="0" r="12700" b="17145"/>
            <wp:docPr id="10" name="Chart 10">
              <a:extLst xmlns:a="http://schemas.openxmlformats.org/drawingml/2006/main">
                <a:ext uri="{FF2B5EF4-FFF2-40B4-BE49-F238E27FC236}">
                  <a16:creationId xmlns:a16="http://schemas.microsoft.com/office/drawing/2014/main" id="{7EC3C887-FB66-4179-B0F1-51EF59630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65323E" w14:textId="77777777" w:rsidR="002C047E" w:rsidRDefault="002C047E"/>
    <w:p w14:paraId="03CFBE6E" w14:textId="77777777" w:rsidR="002C047E" w:rsidRDefault="002C047E"/>
    <w:p w14:paraId="5398692A" w14:textId="77AFD2E6" w:rsidR="00ED4846" w:rsidRDefault="00E43E0F">
      <w:r>
        <w:rPr>
          <w:noProof/>
        </w:rPr>
        <w:drawing>
          <wp:inline distT="0" distB="0" distL="0" distR="0" wp14:anchorId="0420B2C7" wp14:editId="75772ABF">
            <wp:extent cx="4579552" cy="2802288"/>
            <wp:effectExtent l="0" t="0" r="12065" b="17145"/>
            <wp:docPr id="13" name="Chart 13">
              <a:extLst xmlns:a="http://schemas.openxmlformats.org/drawingml/2006/main">
                <a:ext uri="{FF2B5EF4-FFF2-40B4-BE49-F238E27FC236}">
                  <a16:creationId xmlns:a16="http://schemas.microsoft.com/office/drawing/2014/main" id="{190DBD6A-12BF-472C-85D3-3E6DB2CB5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r w:rsidR="00ED4846">
        <w:br w:type="page"/>
      </w:r>
    </w:p>
    <w:p w14:paraId="497CEB48" w14:textId="40A23680" w:rsidR="00ED4846" w:rsidRDefault="00ED4846" w:rsidP="00ED4846">
      <w:pPr>
        <w:spacing w:line="360" w:lineRule="auto"/>
      </w:pPr>
      <w:r>
        <w:lastRenderedPageBreak/>
        <w:t>Build guide</w:t>
      </w:r>
    </w:p>
    <w:p w14:paraId="2A119927" w14:textId="6634EC98" w:rsidR="00ED4846" w:rsidRDefault="00ED4846" w:rsidP="00ED4846">
      <w:pPr>
        <w:spacing w:line="360" w:lineRule="auto"/>
      </w:pPr>
      <w:r>
        <w:t>How to compile and run the code</w:t>
      </w:r>
    </w:p>
    <w:p w14:paraId="176562FB" w14:textId="2792EFE8" w:rsidR="00ED4846" w:rsidRDefault="00ED4846" w:rsidP="00ED4846">
      <w:pPr>
        <w:spacing w:line="360" w:lineRule="auto"/>
      </w:pPr>
    </w:p>
    <w:p w14:paraId="4B0A5E03" w14:textId="6E76DA0F" w:rsidR="00ED4846" w:rsidRDefault="00ED4846" w:rsidP="00ED4846">
      <w:pPr>
        <w:spacing w:line="360" w:lineRule="auto"/>
      </w:pPr>
      <w:r>
        <w:t>References</w:t>
      </w:r>
    </w:p>
    <w:p w14:paraId="60986A4F" w14:textId="37D25941" w:rsidR="00D76609" w:rsidRDefault="004A7FA7" w:rsidP="00ED4846">
      <w:pPr>
        <w:spacing w:line="360" w:lineRule="auto"/>
      </w:pPr>
      <w:r>
        <w:t>Effectiveness of stop word removal and stemming</w:t>
      </w:r>
    </w:p>
    <w:p w14:paraId="52458BA8" w14:textId="121BF442" w:rsidR="00D76609" w:rsidRDefault="00D76609" w:rsidP="00ED4846">
      <w:pPr>
        <w:spacing w:line="360" w:lineRule="auto"/>
      </w:pPr>
      <w:hyperlink r:id="rId12" w:history="1">
        <w:r w:rsidRPr="008F71F4">
          <w:rPr>
            <w:rStyle w:val="Hyperlink"/>
          </w:rPr>
          <w:t>https://link.springer.com/article/10.1007/s10044-005-0256-3</w:t>
        </w:r>
      </w:hyperlink>
    </w:p>
    <w:p w14:paraId="557643EB" w14:textId="595A170F" w:rsidR="004A7FA7" w:rsidRDefault="004A7FA7" w:rsidP="00ED4846">
      <w:pPr>
        <w:spacing w:line="360" w:lineRule="auto"/>
      </w:pPr>
      <w:hyperlink r:id="rId13" w:history="1">
        <w:r w:rsidRPr="008F71F4">
          <w:rPr>
            <w:rStyle w:val="Hyperlink"/>
          </w:rPr>
          <w:t>https://www.sciencedirect.com/science/article/pii/S0306457313000964#b0140</w:t>
        </w:r>
      </w:hyperlink>
    </w:p>
    <w:p w14:paraId="4B331153" w14:textId="77777777" w:rsidR="004A7FA7" w:rsidRDefault="004A7FA7" w:rsidP="00ED4846">
      <w:pPr>
        <w:spacing w:line="360" w:lineRule="auto"/>
      </w:pPr>
    </w:p>
    <w:p w14:paraId="1F7F0FDA" w14:textId="77777777" w:rsidR="00D76609" w:rsidRPr="00ED4846" w:rsidRDefault="00D76609" w:rsidP="00ED4846">
      <w:pPr>
        <w:spacing w:line="360" w:lineRule="auto"/>
      </w:pPr>
    </w:p>
    <w:sectPr w:rsidR="00D76609" w:rsidRPr="00ED4846" w:rsidSect="001F27F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C67AD"/>
    <w:multiLevelType w:val="hybridMultilevel"/>
    <w:tmpl w:val="876A721C"/>
    <w:lvl w:ilvl="0" w:tplc="DBB2D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C"/>
    <w:rsid w:val="00063782"/>
    <w:rsid w:val="000B1237"/>
    <w:rsid w:val="000C4654"/>
    <w:rsid w:val="001C55CF"/>
    <w:rsid w:val="001F27F2"/>
    <w:rsid w:val="001F63BB"/>
    <w:rsid w:val="00277943"/>
    <w:rsid w:val="002C047E"/>
    <w:rsid w:val="002E1762"/>
    <w:rsid w:val="002E31C3"/>
    <w:rsid w:val="002F66F6"/>
    <w:rsid w:val="0033186A"/>
    <w:rsid w:val="003518A4"/>
    <w:rsid w:val="00457457"/>
    <w:rsid w:val="004A7FA7"/>
    <w:rsid w:val="00585B9C"/>
    <w:rsid w:val="00726F54"/>
    <w:rsid w:val="00744C21"/>
    <w:rsid w:val="007835AC"/>
    <w:rsid w:val="007C007E"/>
    <w:rsid w:val="008314AB"/>
    <w:rsid w:val="00832898"/>
    <w:rsid w:val="008A54C8"/>
    <w:rsid w:val="00914204"/>
    <w:rsid w:val="0099171A"/>
    <w:rsid w:val="00AF79FD"/>
    <w:rsid w:val="00B746B4"/>
    <w:rsid w:val="00BA7EE8"/>
    <w:rsid w:val="00C2481C"/>
    <w:rsid w:val="00C500FC"/>
    <w:rsid w:val="00C56062"/>
    <w:rsid w:val="00CC6099"/>
    <w:rsid w:val="00D171C8"/>
    <w:rsid w:val="00D76609"/>
    <w:rsid w:val="00DC302F"/>
    <w:rsid w:val="00DF0BFF"/>
    <w:rsid w:val="00E315CB"/>
    <w:rsid w:val="00E43E0F"/>
    <w:rsid w:val="00ED4846"/>
    <w:rsid w:val="00F26B61"/>
    <w:rsid w:val="00F73A60"/>
    <w:rsid w:val="00FB4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7331"/>
  <w15:chartTrackingRefBased/>
  <w15:docId w15:val="{44F4C0D3-54DC-4944-B101-7B3AAF64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7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27F2"/>
    <w:rPr>
      <w:rFonts w:eastAsiaTheme="minorEastAsia"/>
      <w:lang w:val="en-US"/>
    </w:rPr>
  </w:style>
  <w:style w:type="paragraph" w:styleId="Title">
    <w:name w:val="Title"/>
    <w:basedOn w:val="Normal"/>
    <w:next w:val="Normal"/>
    <w:link w:val="TitleChar"/>
    <w:uiPriority w:val="10"/>
    <w:qFormat/>
    <w:rsid w:val="00ED4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8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3782"/>
    <w:pPr>
      <w:ind w:left="720"/>
      <w:contextualSpacing/>
    </w:pPr>
  </w:style>
  <w:style w:type="character" w:styleId="Hyperlink">
    <w:name w:val="Hyperlink"/>
    <w:basedOn w:val="DefaultParagraphFont"/>
    <w:uiPriority w:val="99"/>
    <w:unhideWhenUsed/>
    <w:rsid w:val="00D76609"/>
    <w:rPr>
      <w:color w:val="0563C1" w:themeColor="hyperlink"/>
      <w:u w:val="single"/>
    </w:rPr>
  </w:style>
  <w:style w:type="character" w:styleId="UnresolvedMention">
    <w:name w:val="Unresolved Mention"/>
    <w:basedOn w:val="DefaultParagraphFont"/>
    <w:uiPriority w:val="99"/>
    <w:semiHidden/>
    <w:unhideWhenUsed/>
    <w:rsid w:val="00D7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sciencedirect.com/science/article/pii/S0306457313000964#b0140" TargetMode="Externa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link.springer.com/article/10.1007/s10044-005-025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lan\Documents\_School\_f19\languageProcessing\a3\report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KNearestNeighbour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500</c:v>
                </c:pt>
                <c:pt idx="1">
                  <c:v>1000</c:v>
                </c:pt>
                <c:pt idx="2">
                  <c:v>1500</c:v>
                </c:pt>
                <c:pt idx="3">
                  <c:v>2000</c:v>
                </c:pt>
                <c:pt idx="4">
                  <c:v>2500</c:v>
                </c:pt>
                <c:pt idx="5">
                  <c:v>3000</c:v>
                </c:pt>
              </c:numCache>
            </c:numRef>
          </c:xVal>
          <c:yVal>
            <c:numRef>
              <c:f>Sheet1!$C$2:$C$7</c:f>
              <c:numCache>
                <c:formatCode>General</c:formatCode>
                <c:ptCount val="6"/>
                <c:pt idx="0">
                  <c:v>0.62752446150516505</c:v>
                </c:pt>
                <c:pt idx="1">
                  <c:v>0.55776075935713498</c:v>
                </c:pt>
                <c:pt idx="2">
                  <c:v>0.56043956043956</c:v>
                </c:pt>
                <c:pt idx="3">
                  <c:v>0.53729041245833098</c:v>
                </c:pt>
                <c:pt idx="4">
                  <c:v>0.55601544921851498</c:v>
                </c:pt>
                <c:pt idx="5">
                  <c:v>0.52447283731206995</c:v>
                </c:pt>
              </c:numCache>
            </c:numRef>
          </c:yVal>
          <c:smooth val="0"/>
          <c:extLst>
            <c:ext xmlns:c16="http://schemas.microsoft.com/office/drawing/2014/chart" uri="{C3380CC4-5D6E-409C-BE32-E72D297353CC}">
              <c16:uniqueId val="{00000000-F5D6-4C84-9141-60BD2BA4D26C}"/>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500</c:v>
                </c:pt>
                <c:pt idx="1">
                  <c:v>1000</c:v>
                </c:pt>
                <c:pt idx="2">
                  <c:v>1500</c:v>
                </c:pt>
                <c:pt idx="3">
                  <c:v>2000</c:v>
                </c:pt>
                <c:pt idx="4">
                  <c:v>2500</c:v>
                </c:pt>
                <c:pt idx="5">
                  <c:v>3000</c:v>
                </c:pt>
              </c:numCache>
            </c:numRef>
          </c:xVal>
          <c:yVal>
            <c:numRef>
              <c:f>Sheet1!$I$2:$I$7</c:f>
              <c:numCache>
                <c:formatCode>General</c:formatCode>
                <c:ptCount val="6"/>
              </c:numCache>
            </c:numRef>
          </c:yVal>
          <c:smooth val="0"/>
          <c:extLst>
            <c:ext xmlns:c16="http://schemas.microsoft.com/office/drawing/2014/chart" uri="{C3380CC4-5D6E-409C-BE32-E72D297353CC}">
              <c16:uniqueId val="{00000001-F5D6-4C84-9141-60BD2BA4D26C}"/>
            </c:ext>
          </c:extLst>
        </c:ser>
        <c:dLbls>
          <c:showLegendKey val="0"/>
          <c:showVal val="0"/>
          <c:showCatName val="0"/>
          <c:showSerName val="0"/>
          <c:showPercent val="0"/>
          <c:showBubbleSize val="0"/>
        </c:dLbls>
        <c:axId val="385314120"/>
        <c:axId val="385311824"/>
      </c:scatterChart>
      <c:valAx>
        <c:axId val="385314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11824"/>
        <c:crosses val="autoZero"/>
        <c:crossBetween val="midCat"/>
      </c:valAx>
      <c:valAx>
        <c:axId val="385311824"/>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14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KNearestNeighbour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Sheet1!$A$10:$A$15</c:f>
              <c:numCache>
                <c:formatCode>General</c:formatCode>
                <c:ptCount val="6"/>
                <c:pt idx="0">
                  <c:v>1E-3</c:v>
                </c:pt>
                <c:pt idx="1">
                  <c:v>5.0000000000000001E-3</c:v>
                </c:pt>
                <c:pt idx="2">
                  <c:v>0.01</c:v>
                </c:pt>
                <c:pt idx="3">
                  <c:v>0.05</c:v>
                </c:pt>
                <c:pt idx="4">
                  <c:v>0.1</c:v>
                </c:pt>
                <c:pt idx="5">
                  <c:v>0.5</c:v>
                </c:pt>
              </c:numCache>
            </c:numRef>
          </c:xVal>
          <c:yVal>
            <c:numRef>
              <c:f>Sheet1!$C$10:$C$15</c:f>
              <c:numCache>
                <c:formatCode>General</c:formatCode>
                <c:ptCount val="6"/>
                <c:pt idx="0">
                  <c:v>0.567702579374609</c:v>
                </c:pt>
                <c:pt idx="1">
                  <c:v>0.54641000110631699</c:v>
                </c:pt>
                <c:pt idx="2">
                  <c:v>0.54045905465862598</c:v>
                </c:pt>
                <c:pt idx="3">
                  <c:v>0.55394844833533496</c:v>
                </c:pt>
                <c:pt idx="4">
                  <c:v>0.53882962123926503</c:v>
                </c:pt>
                <c:pt idx="5">
                  <c:v>0.55429685686429198</c:v>
                </c:pt>
              </c:numCache>
            </c:numRef>
          </c:yVal>
          <c:smooth val="0"/>
          <c:extLst>
            <c:ext xmlns:c16="http://schemas.microsoft.com/office/drawing/2014/chart" uri="{C3380CC4-5D6E-409C-BE32-E72D297353CC}">
              <c16:uniqueId val="{00000000-CF2A-4D11-B938-7F2AE1B6C63E}"/>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Sheet1!$A$10:$A$15</c:f>
              <c:numCache>
                <c:formatCode>General</c:formatCode>
                <c:ptCount val="6"/>
                <c:pt idx="0">
                  <c:v>1E-3</c:v>
                </c:pt>
                <c:pt idx="1">
                  <c:v>5.0000000000000001E-3</c:v>
                </c:pt>
                <c:pt idx="2">
                  <c:v>0.01</c:v>
                </c:pt>
                <c:pt idx="3">
                  <c:v>0.05</c:v>
                </c:pt>
                <c:pt idx="4">
                  <c:v>0.1</c:v>
                </c:pt>
                <c:pt idx="5">
                  <c:v>0.5</c:v>
                </c:pt>
              </c:numCache>
            </c:numRef>
          </c:xVal>
          <c:yVal>
            <c:numRef>
              <c:f>Sheet1!$I$10:$I$15</c:f>
              <c:numCache>
                <c:formatCode>General</c:formatCode>
                <c:ptCount val="6"/>
              </c:numCache>
            </c:numRef>
          </c:yVal>
          <c:smooth val="0"/>
          <c:extLst>
            <c:ext xmlns:c16="http://schemas.microsoft.com/office/drawing/2014/chart" uri="{C3380CC4-5D6E-409C-BE32-E72D297353CC}">
              <c16:uniqueId val="{00000001-CF2A-4D11-B938-7F2AE1B6C63E}"/>
            </c:ext>
          </c:extLst>
        </c:ser>
        <c:dLbls>
          <c:showLegendKey val="0"/>
          <c:showVal val="0"/>
          <c:showCatName val="0"/>
          <c:showSerName val="0"/>
          <c:showPercent val="0"/>
          <c:showBubbleSize val="0"/>
        </c:dLbls>
        <c:axId val="382482432"/>
        <c:axId val="382485712"/>
      </c:scatterChart>
      <c:valAx>
        <c:axId val="382482432"/>
        <c:scaling>
          <c:logBase val="10"/>
          <c:orientation val="minMax"/>
          <c:max val="1"/>
          <c:min val="5.0000000000000012E-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85712"/>
        <c:crosses val="autoZero"/>
        <c:crossBetween val="midCat"/>
      </c:valAx>
      <c:valAx>
        <c:axId val="382485712"/>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482432"/>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MultinomialNB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Sheet1!$A$19:$A$24</c:f>
              <c:numCache>
                <c:formatCode>General</c:formatCode>
                <c:ptCount val="6"/>
                <c:pt idx="0">
                  <c:v>500</c:v>
                </c:pt>
                <c:pt idx="1">
                  <c:v>1000</c:v>
                </c:pt>
                <c:pt idx="2">
                  <c:v>1500</c:v>
                </c:pt>
                <c:pt idx="3">
                  <c:v>2000</c:v>
                </c:pt>
                <c:pt idx="4">
                  <c:v>2500</c:v>
                </c:pt>
                <c:pt idx="5">
                  <c:v>3000</c:v>
                </c:pt>
              </c:numCache>
            </c:numRef>
          </c:xVal>
          <c:yVal>
            <c:numRef>
              <c:f>Sheet1!$C$19:$C$24</c:f>
              <c:numCache>
                <c:formatCode>General</c:formatCode>
                <c:ptCount val="6"/>
                <c:pt idx="0">
                  <c:v>0.76956729859402595</c:v>
                </c:pt>
                <c:pt idx="1">
                  <c:v>0.79329658605974396</c:v>
                </c:pt>
                <c:pt idx="2">
                  <c:v>0.82663584637268805</c:v>
                </c:pt>
                <c:pt idx="3">
                  <c:v>0.83999288857282495</c:v>
                </c:pt>
                <c:pt idx="4">
                  <c:v>0.83662128368991295</c:v>
                </c:pt>
                <c:pt idx="5">
                  <c:v>0.83997155049786598</c:v>
                </c:pt>
              </c:numCache>
            </c:numRef>
          </c:yVal>
          <c:smooth val="0"/>
          <c:extLst>
            <c:ext xmlns:c16="http://schemas.microsoft.com/office/drawing/2014/chart" uri="{C3380CC4-5D6E-409C-BE32-E72D297353CC}">
              <c16:uniqueId val="{00000000-7D5C-43C0-B4C0-715C523E1145}"/>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Sheet1!$A$19:$A$24</c:f>
              <c:numCache>
                <c:formatCode>General</c:formatCode>
                <c:ptCount val="6"/>
                <c:pt idx="0">
                  <c:v>500</c:v>
                </c:pt>
                <c:pt idx="1">
                  <c:v>1000</c:v>
                </c:pt>
                <c:pt idx="2">
                  <c:v>1500</c:v>
                </c:pt>
                <c:pt idx="3">
                  <c:v>2000</c:v>
                </c:pt>
                <c:pt idx="4">
                  <c:v>2500</c:v>
                </c:pt>
                <c:pt idx="5">
                  <c:v>3000</c:v>
                </c:pt>
              </c:numCache>
            </c:numRef>
          </c:xVal>
          <c:yVal>
            <c:numRef>
              <c:f>Sheet1!$I$19:$I$24</c:f>
              <c:numCache>
                <c:formatCode>General</c:formatCode>
                <c:ptCount val="6"/>
              </c:numCache>
            </c:numRef>
          </c:yVal>
          <c:smooth val="0"/>
          <c:extLst>
            <c:ext xmlns:c16="http://schemas.microsoft.com/office/drawing/2014/chart" uri="{C3380CC4-5D6E-409C-BE32-E72D297353CC}">
              <c16:uniqueId val="{00000001-7D5C-43C0-B4C0-715C523E1145}"/>
            </c:ext>
          </c:extLst>
        </c:ser>
        <c:dLbls>
          <c:showLegendKey val="0"/>
          <c:showVal val="0"/>
          <c:showCatName val="0"/>
          <c:showSerName val="0"/>
          <c:showPercent val="0"/>
          <c:showBubbleSize val="0"/>
        </c:dLbls>
        <c:axId val="315033208"/>
        <c:axId val="315030256"/>
      </c:scatterChart>
      <c:valAx>
        <c:axId val="315033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0256"/>
        <c:crosses val="autoZero"/>
        <c:crossBetween val="midCat"/>
      </c:valAx>
      <c:valAx>
        <c:axId val="315030256"/>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NumtinomialNB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Sheet1!$A$27:$A$32</c:f>
              <c:numCache>
                <c:formatCode>General</c:formatCode>
                <c:ptCount val="6"/>
                <c:pt idx="0">
                  <c:v>1E-3</c:v>
                </c:pt>
                <c:pt idx="1">
                  <c:v>5.0000000000000001E-3</c:v>
                </c:pt>
                <c:pt idx="2">
                  <c:v>0.01</c:v>
                </c:pt>
                <c:pt idx="3">
                  <c:v>0.05</c:v>
                </c:pt>
                <c:pt idx="4">
                  <c:v>0.1</c:v>
                </c:pt>
                <c:pt idx="5">
                  <c:v>0.5</c:v>
                </c:pt>
              </c:numCache>
            </c:numRef>
          </c:xVal>
          <c:yVal>
            <c:numRef>
              <c:f>Sheet1!$C$27:$C$32</c:f>
              <c:numCache>
                <c:formatCode>General</c:formatCode>
                <c:ptCount val="6"/>
                <c:pt idx="0">
                  <c:v>0.77996088193456603</c:v>
                </c:pt>
                <c:pt idx="1">
                  <c:v>0.823315664899823</c:v>
                </c:pt>
                <c:pt idx="2">
                  <c:v>0.80665807369216402</c:v>
                </c:pt>
                <c:pt idx="3">
                  <c:v>0.84331766509984296</c:v>
                </c:pt>
                <c:pt idx="4">
                  <c:v>0.83332592559669305</c:v>
                </c:pt>
                <c:pt idx="5">
                  <c:v>0.84333159257324997</c:v>
                </c:pt>
              </c:numCache>
            </c:numRef>
          </c:yVal>
          <c:smooth val="0"/>
          <c:extLst>
            <c:ext xmlns:c16="http://schemas.microsoft.com/office/drawing/2014/chart" uri="{C3380CC4-5D6E-409C-BE32-E72D297353CC}">
              <c16:uniqueId val="{00000000-4411-43E5-B38D-83132FADF2CC}"/>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Sheet1!$A$27:$A$32</c:f>
              <c:numCache>
                <c:formatCode>General</c:formatCode>
                <c:ptCount val="6"/>
                <c:pt idx="0">
                  <c:v>1E-3</c:v>
                </c:pt>
                <c:pt idx="1">
                  <c:v>5.0000000000000001E-3</c:v>
                </c:pt>
                <c:pt idx="2">
                  <c:v>0.01</c:v>
                </c:pt>
                <c:pt idx="3">
                  <c:v>0.05</c:v>
                </c:pt>
                <c:pt idx="4">
                  <c:v>0.1</c:v>
                </c:pt>
                <c:pt idx="5">
                  <c:v>0.5</c:v>
                </c:pt>
              </c:numCache>
            </c:numRef>
          </c:xVal>
          <c:yVal>
            <c:numRef>
              <c:f>Sheet1!$I$27:$I$32</c:f>
              <c:numCache>
                <c:formatCode>General</c:formatCode>
                <c:ptCount val="6"/>
              </c:numCache>
            </c:numRef>
          </c:yVal>
          <c:smooth val="0"/>
          <c:extLst>
            <c:ext xmlns:c16="http://schemas.microsoft.com/office/drawing/2014/chart" uri="{C3380CC4-5D6E-409C-BE32-E72D297353CC}">
              <c16:uniqueId val="{00000001-4411-43E5-B38D-83132FADF2CC}"/>
            </c:ext>
          </c:extLst>
        </c:ser>
        <c:dLbls>
          <c:showLegendKey val="0"/>
          <c:showVal val="0"/>
          <c:showCatName val="0"/>
          <c:showSerName val="0"/>
          <c:showPercent val="0"/>
          <c:showBubbleSize val="0"/>
        </c:dLbls>
        <c:axId val="623625360"/>
        <c:axId val="623625688"/>
      </c:scatterChart>
      <c:valAx>
        <c:axId val="623625360"/>
        <c:scaling>
          <c:logBase val="10"/>
          <c:orientation val="minMax"/>
          <c:max val="1"/>
          <c:min val="5.0000000000000012E-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25688"/>
        <c:crosses val="autoZero"/>
        <c:crossBetween val="midCat"/>
        <c:majorUnit val="10"/>
        <c:minorUnit val="10"/>
      </c:valAx>
      <c:valAx>
        <c:axId val="623625688"/>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25360"/>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SelectKBest with Neural 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Sheet1!$A$36:$A$41</c:f>
              <c:numCache>
                <c:formatCode>General</c:formatCode>
                <c:ptCount val="6"/>
                <c:pt idx="0">
                  <c:v>500</c:v>
                </c:pt>
                <c:pt idx="1">
                  <c:v>1000</c:v>
                </c:pt>
                <c:pt idx="2">
                  <c:v>1500</c:v>
                </c:pt>
                <c:pt idx="3">
                  <c:v>2000</c:v>
                </c:pt>
                <c:pt idx="4">
                  <c:v>2500</c:v>
                </c:pt>
                <c:pt idx="5">
                  <c:v>3000</c:v>
                </c:pt>
              </c:numCache>
            </c:numRef>
          </c:xVal>
          <c:yVal>
            <c:numRef>
              <c:f>Sheet1!$C$36:$C$41</c:f>
              <c:numCache>
                <c:formatCode>General</c:formatCode>
                <c:ptCount val="6"/>
                <c:pt idx="0">
                  <c:v>0.81632175974886101</c:v>
                </c:pt>
                <c:pt idx="1">
                  <c:v>0.86992918366666305</c:v>
                </c:pt>
                <c:pt idx="2">
                  <c:v>0.87997866287339899</c:v>
                </c:pt>
                <c:pt idx="3">
                  <c:v>0.85994397759103602</c:v>
                </c:pt>
                <c:pt idx="4">
                  <c:v>0.86992918366666305</c:v>
                </c:pt>
                <c:pt idx="5">
                  <c:v>0.876555566676675</c:v>
                </c:pt>
              </c:numCache>
            </c:numRef>
          </c:yVal>
          <c:smooth val="0"/>
          <c:extLst>
            <c:ext xmlns:c16="http://schemas.microsoft.com/office/drawing/2014/chart" uri="{C3380CC4-5D6E-409C-BE32-E72D297353CC}">
              <c16:uniqueId val="{00000000-C7F0-438E-8650-3901B659FE89}"/>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Sheet1!$A$36:$A$41</c:f>
              <c:numCache>
                <c:formatCode>General</c:formatCode>
                <c:ptCount val="6"/>
                <c:pt idx="0">
                  <c:v>500</c:v>
                </c:pt>
                <c:pt idx="1">
                  <c:v>1000</c:v>
                </c:pt>
                <c:pt idx="2">
                  <c:v>1500</c:v>
                </c:pt>
                <c:pt idx="3">
                  <c:v>2000</c:v>
                </c:pt>
                <c:pt idx="4">
                  <c:v>2500</c:v>
                </c:pt>
                <c:pt idx="5">
                  <c:v>3000</c:v>
                </c:pt>
              </c:numCache>
            </c:numRef>
          </c:xVal>
          <c:yVal>
            <c:numRef>
              <c:f>Sheet1!$I$36:$I$41</c:f>
              <c:numCache>
                <c:formatCode>General</c:formatCode>
                <c:ptCount val="6"/>
              </c:numCache>
            </c:numRef>
          </c:yVal>
          <c:smooth val="0"/>
          <c:extLst>
            <c:ext xmlns:c16="http://schemas.microsoft.com/office/drawing/2014/chart" uri="{C3380CC4-5D6E-409C-BE32-E72D297353CC}">
              <c16:uniqueId val="{00000001-C7F0-438E-8650-3901B659FE89}"/>
            </c:ext>
          </c:extLst>
        </c:ser>
        <c:dLbls>
          <c:showLegendKey val="0"/>
          <c:showVal val="0"/>
          <c:showCatName val="0"/>
          <c:showSerName val="0"/>
          <c:showPercent val="0"/>
          <c:showBubbleSize val="0"/>
        </c:dLbls>
        <c:axId val="374870856"/>
        <c:axId val="374871840"/>
      </c:scatterChart>
      <c:valAx>
        <c:axId val="374870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71840"/>
        <c:crosses val="autoZero"/>
        <c:crossBetween val="midCat"/>
      </c:valAx>
      <c:valAx>
        <c:axId val="374871840"/>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870856"/>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SelectFpr with Neural 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unmodified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Sheet1!$A$44:$A$49</c:f>
              <c:numCache>
                <c:formatCode>General</c:formatCode>
                <c:ptCount val="6"/>
                <c:pt idx="0">
                  <c:v>1E-3</c:v>
                </c:pt>
                <c:pt idx="1">
                  <c:v>5.0000000000000001E-3</c:v>
                </c:pt>
                <c:pt idx="2">
                  <c:v>0.01</c:v>
                </c:pt>
                <c:pt idx="3">
                  <c:v>0.05</c:v>
                </c:pt>
                <c:pt idx="4">
                  <c:v>0.1</c:v>
                </c:pt>
                <c:pt idx="5">
                  <c:v>0.5</c:v>
                </c:pt>
              </c:numCache>
            </c:numRef>
          </c:xVal>
          <c:yVal>
            <c:numRef>
              <c:f>Sheet1!$C$44:$C$49</c:f>
              <c:numCache>
                <c:formatCode>General</c:formatCode>
                <c:ptCount val="6"/>
                <c:pt idx="0">
                  <c:v>0.85322896281800298</c:v>
                </c:pt>
                <c:pt idx="1">
                  <c:v>0.88994007848717605</c:v>
                </c:pt>
                <c:pt idx="2">
                  <c:v>0.86661331199146296</c:v>
                </c:pt>
                <c:pt idx="3">
                  <c:v>0.85977564102563997</c:v>
                </c:pt>
                <c:pt idx="4">
                  <c:v>0.86967418546365904</c:v>
                </c:pt>
                <c:pt idx="5">
                  <c:v>0.88326978021367097</c:v>
                </c:pt>
              </c:numCache>
            </c:numRef>
          </c:yVal>
          <c:smooth val="0"/>
          <c:extLst>
            <c:ext xmlns:c16="http://schemas.microsoft.com/office/drawing/2014/chart" uri="{C3380CC4-5D6E-409C-BE32-E72D297353CC}">
              <c16:uniqueId val="{00000000-18D5-4B59-8C7B-C6D345EF5AC6}"/>
            </c:ext>
          </c:extLst>
        </c:ser>
        <c:ser>
          <c:idx val="1"/>
          <c:order val="1"/>
          <c:tx>
            <c:v>modified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Sheet1!$A$44:$A$49</c:f>
              <c:numCache>
                <c:formatCode>General</c:formatCode>
                <c:ptCount val="6"/>
                <c:pt idx="0">
                  <c:v>1E-3</c:v>
                </c:pt>
                <c:pt idx="1">
                  <c:v>5.0000000000000001E-3</c:v>
                </c:pt>
                <c:pt idx="2">
                  <c:v>0.01</c:v>
                </c:pt>
                <c:pt idx="3">
                  <c:v>0.05</c:v>
                </c:pt>
                <c:pt idx="4">
                  <c:v>0.1</c:v>
                </c:pt>
                <c:pt idx="5">
                  <c:v>0.5</c:v>
                </c:pt>
              </c:numCache>
            </c:numRef>
          </c:xVal>
          <c:yVal>
            <c:numRef>
              <c:f>Sheet1!$I$44:$I$49</c:f>
              <c:numCache>
                <c:formatCode>General</c:formatCode>
                <c:ptCount val="6"/>
              </c:numCache>
            </c:numRef>
          </c:yVal>
          <c:smooth val="0"/>
          <c:extLst>
            <c:ext xmlns:c16="http://schemas.microsoft.com/office/drawing/2014/chart" uri="{C3380CC4-5D6E-409C-BE32-E72D297353CC}">
              <c16:uniqueId val="{00000001-18D5-4B59-8C7B-C6D345EF5AC6}"/>
            </c:ext>
          </c:extLst>
        </c:ser>
        <c:dLbls>
          <c:showLegendKey val="0"/>
          <c:showVal val="0"/>
          <c:showCatName val="0"/>
          <c:showSerName val="0"/>
          <c:showPercent val="0"/>
          <c:showBubbleSize val="0"/>
        </c:dLbls>
        <c:axId val="388331096"/>
        <c:axId val="388330768"/>
      </c:scatterChart>
      <c:valAx>
        <c:axId val="388331096"/>
        <c:scaling>
          <c:logBase val="10"/>
          <c:orientation val="minMax"/>
          <c:min val="5.0000000000000012E-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330768"/>
        <c:crosses val="autoZero"/>
        <c:crossBetween val="midCat"/>
      </c:valAx>
      <c:valAx>
        <c:axId val="388330768"/>
        <c:scaling>
          <c:orientation val="minMax"/>
          <c:max val="1"/>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331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7706DB6D949BAAC972DA51542A58C"/>
        <w:category>
          <w:name w:val="General"/>
          <w:gallery w:val="placeholder"/>
        </w:category>
        <w:types>
          <w:type w:val="bbPlcHdr"/>
        </w:types>
        <w:behaviors>
          <w:behavior w:val="content"/>
        </w:behaviors>
        <w:guid w:val="{93922836-7534-4C2F-9ABF-B6822C05E032}"/>
      </w:docPartPr>
      <w:docPartBody>
        <w:p w:rsidR="00DA4A1E" w:rsidRDefault="00D10DC3" w:rsidP="00D10DC3">
          <w:pPr>
            <w:pStyle w:val="5F07706DB6D949BAAC972DA51542A58C"/>
          </w:pPr>
          <w:r>
            <w:rPr>
              <w:color w:val="2F5496" w:themeColor="accent1" w:themeShade="BF"/>
              <w:sz w:val="24"/>
              <w:szCs w:val="24"/>
            </w:rPr>
            <w:t>[Company name]</w:t>
          </w:r>
        </w:p>
      </w:docPartBody>
    </w:docPart>
    <w:docPart>
      <w:docPartPr>
        <w:name w:val="61B06986F250451DA9082555CE6F6079"/>
        <w:category>
          <w:name w:val="General"/>
          <w:gallery w:val="placeholder"/>
        </w:category>
        <w:types>
          <w:type w:val="bbPlcHdr"/>
        </w:types>
        <w:behaviors>
          <w:behavior w:val="content"/>
        </w:behaviors>
        <w:guid w:val="{7623BB04-7523-4904-A69B-016610B4A122}"/>
      </w:docPartPr>
      <w:docPartBody>
        <w:p w:rsidR="00DA4A1E" w:rsidRDefault="00D10DC3" w:rsidP="00D10DC3">
          <w:pPr>
            <w:pStyle w:val="61B06986F250451DA9082555CE6F6079"/>
          </w:pPr>
          <w:r>
            <w:rPr>
              <w:rFonts w:asciiTheme="majorHAnsi" w:eastAsiaTheme="majorEastAsia" w:hAnsiTheme="majorHAnsi" w:cstheme="majorBidi"/>
              <w:color w:val="4472C4" w:themeColor="accent1"/>
              <w:sz w:val="88"/>
              <w:szCs w:val="88"/>
            </w:rPr>
            <w:t>[Document title]</w:t>
          </w:r>
        </w:p>
      </w:docPartBody>
    </w:docPart>
    <w:docPart>
      <w:docPartPr>
        <w:name w:val="66D1BF07297B4452921E0485CABD404B"/>
        <w:category>
          <w:name w:val="General"/>
          <w:gallery w:val="placeholder"/>
        </w:category>
        <w:types>
          <w:type w:val="bbPlcHdr"/>
        </w:types>
        <w:behaviors>
          <w:behavior w:val="content"/>
        </w:behaviors>
        <w:guid w:val="{80F5D80F-ED63-40A8-83F1-A13DE0D9ABF7}"/>
      </w:docPartPr>
      <w:docPartBody>
        <w:p w:rsidR="00DA4A1E" w:rsidRDefault="00D10DC3" w:rsidP="00D10DC3">
          <w:pPr>
            <w:pStyle w:val="66D1BF07297B4452921E0485CABD404B"/>
          </w:pPr>
          <w:r>
            <w:rPr>
              <w:color w:val="2F5496" w:themeColor="accent1" w:themeShade="BF"/>
              <w:sz w:val="24"/>
              <w:szCs w:val="24"/>
            </w:rPr>
            <w:t>[Document subtitle]</w:t>
          </w:r>
        </w:p>
      </w:docPartBody>
    </w:docPart>
    <w:docPart>
      <w:docPartPr>
        <w:name w:val="315C2597C4E143AAA7381BE393BB6FA5"/>
        <w:category>
          <w:name w:val="General"/>
          <w:gallery w:val="placeholder"/>
        </w:category>
        <w:types>
          <w:type w:val="bbPlcHdr"/>
        </w:types>
        <w:behaviors>
          <w:behavior w:val="content"/>
        </w:behaviors>
        <w:guid w:val="{796B9E32-2B9E-4BB9-9029-78756C07447C}"/>
      </w:docPartPr>
      <w:docPartBody>
        <w:p w:rsidR="00DA4A1E" w:rsidRDefault="00D10DC3" w:rsidP="00D10DC3">
          <w:pPr>
            <w:pStyle w:val="315C2597C4E143AAA7381BE393BB6FA5"/>
          </w:pPr>
          <w:r>
            <w:rPr>
              <w:color w:val="4472C4" w:themeColor="accent1"/>
              <w:sz w:val="28"/>
              <w:szCs w:val="28"/>
            </w:rPr>
            <w:t>[Author name]</w:t>
          </w:r>
        </w:p>
      </w:docPartBody>
    </w:docPart>
    <w:docPart>
      <w:docPartPr>
        <w:name w:val="5B1EFB32B0EF46358AB643A41D1F3DD6"/>
        <w:category>
          <w:name w:val="General"/>
          <w:gallery w:val="placeholder"/>
        </w:category>
        <w:types>
          <w:type w:val="bbPlcHdr"/>
        </w:types>
        <w:behaviors>
          <w:behavior w:val="content"/>
        </w:behaviors>
        <w:guid w:val="{B8E183DE-6B0C-41D9-8E05-EA6AE94EAE25}"/>
      </w:docPartPr>
      <w:docPartBody>
        <w:p w:rsidR="00DA4A1E" w:rsidRDefault="00D10DC3" w:rsidP="00D10DC3">
          <w:pPr>
            <w:pStyle w:val="5B1EFB32B0EF46358AB643A41D1F3DD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C3"/>
    <w:rsid w:val="0051063C"/>
    <w:rsid w:val="00D10DC3"/>
    <w:rsid w:val="00DA4A1E"/>
    <w:rsid w:val="00FD3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7706DB6D949BAAC972DA51542A58C">
    <w:name w:val="5F07706DB6D949BAAC972DA51542A58C"/>
    <w:rsid w:val="00D10DC3"/>
  </w:style>
  <w:style w:type="paragraph" w:customStyle="1" w:styleId="61B06986F250451DA9082555CE6F6079">
    <w:name w:val="61B06986F250451DA9082555CE6F6079"/>
    <w:rsid w:val="00D10DC3"/>
  </w:style>
  <w:style w:type="paragraph" w:customStyle="1" w:styleId="66D1BF07297B4452921E0485CABD404B">
    <w:name w:val="66D1BF07297B4452921E0485CABD404B"/>
    <w:rsid w:val="00D10DC3"/>
  </w:style>
  <w:style w:type="paragraph" w:customStyle="1" w:styleId="315C2597C4E143AAA7381BE393BB6FA5">
    <w:name w:val="315C2597C4E143AAA7381BE393BB6FA5"/>
    <w:rsid w:val="00D10DC3"/>
  </w:style>
  <w:style w:type="paragraph" w:customStyle="1" w:styleId="5B1EFB32B0EF46358AB643A41D1F3DD6">
    <w:name w:val="5B1EFB32B0EF46358AB643A41D1F3DD6"/>
    <w:rsid w:val="00D10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9</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Movie Review Classification</vt:lpstr>
    </vt:vector>
  </TitlesOfParts>
  <Company>CIS 4500</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Review Classification</dc:title>
  <dc:subject>Language Processing</dc:subject>
  <dc:creator>Nolan Mullins</dc:creator>
  <cp:keywords/>
  <dc:description/>
  <cp:lastModifiedBy>Nolan Mullins</cp:lastModifiedBy>
  <cp:revision>12</cp:revision>
  <dcterms:created xsi:type="dcterms:W3CDTF">2019-11-14T01:48:00Z</dcterms:created>
  <dcterms:modified xsi:type="dcterms:W3CDTF">2019-11-22T03:40:00Z</dcterms:modified>
</cp:coreProperties>
</file>