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RASSANT Nolan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NDOMBI MOUIRI Caprice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ROUSSEL Benjamin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RENDU ATELIER DE MACHINE LEARNING</w:t>
      </w:r>
    </w:p>
    <w:p w:rsidR="00000000" w:rsidDel="00000000" w:rsidP="00000000" w:rsidRDefault="00000000" w:rsidRPr="00000000" w14:paraId="00000007">
      <w:pPr>
        <w:jc w:val="center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Dépôt Github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https://github.com/NolanRassant/atelier_machine_learning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jafd16mxilk0" w:id="0"/>
      <w:bookmarkEnd w:id="0"/>
      <w:r w:rsidDel="00000000" w:rsidR="00000000" w:rsidRPr="00000000">
        <w:rPr>
          <w:rtl w:val="0"/>
        </w:rPr>
        <w:t xml:space="preserve"> Problématique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Est-ce que l’évaluation (</w:t>
      </w:r>
      <w:r w:rsidDel="00000000" w:rsidR="00000000" w:rsidRPr="00000000">
        <w:rPr>
          <w:highlight w:val="white"/>
          <w:rtl w:val="0"/>
        </w:rPr>
        <w:t xml:space="preserve">Synthese_eval_sanit) diffère selon le type d'établissement (APP_Libelle_activite_etablissement) 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Est-ce que les inspections se passent à une certaine période (Date_inspection) dans l’année ?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Est-ce que le lieu (Libelle_commune ou/et Code_postal) joue sur la note (Synthese_eval_sanit)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9ubkaundjn0z" w:id="1"/>
      <w:bookmarkEnd w:id="1"/>
      <w:r w:rsidDel="00000000" w:rsidR="00000000" w:rsidRPr="00000000">
        <w:rPr>
          <w:rtl w:val="0"/>
        </w:rPr>
        <w:t xml:space="preserve">Hypothèse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Il semblerait que les dates, lieux et types d’établissement peuvent jouer sur la note d'évaluation, et donc le compte rendu de l’inspection.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On constate aussi qu’il y a certains mois pendant lesquels les inspections sont plus fréquentes.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eycjmzifozmo" w:id="2"/>
      <w:bookmarkEnd w:id="2"/>
      <w:r w:rsidDel="00000000" w:rsidR="00000000" w:rsidRPr="00000000">
        <w:rPr>
          <w:rtl w:val="0"/>
        </w:rPr>
        <w:t xml:space="preserve">Réponse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On a fait un modèle de régression logistique avec une précision de 0.54, ce qui veut dire que oui, ses variables jouent en effet sur la note finale et peuvent prédire correctement.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D’après le Random Forest, R² de 0.43, donc pas suffisant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1abtvscrd233" w:id="3"/>
      <w:bookmarkEnd w:id="3"/>
      <w:r w:rsidDel="00000000" w:rsidR="00000000" w:rsidRPr="00000000">
        <w:rPr>
          <w:rtl w:val="0"/>
        </w:rPr>
        <w:t xml:space="preserve">Modèles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Régression linéaire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Pour la régression linéaire, nous avons choisis de prédire la note de satisfaction selon le SIRET, le filtre et le type d’activité.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16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Régression logistique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1114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NolanRassant/atelier_machine_learning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