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85A37" w14:textId="77777777" w:rsidR="00F06591" w:rsidRPr="00977531" w:rsidRDefault="00000000">
      <w:pPr>
        <w:pStyle w:val="Title"/>
        <w:jc w:val="center"/>
        <w:rPr>
          <w:rFonts w:cstheme="majorHAnsi"/>
        </w:rPr>
      </w:pPr>
      <w:r w:rsidRPr="00977531">
        <w:rPr>
          <w:rFonts w:cstheme="majorHAnsi"/>
        </w:rPr>
        <w:t>CUAD Final Report</w:t>
      </w:r>
    </w:p>
    <w:p w14:paraId="7969DCC6" w14:textId="77777777" w:rsidR="00FC7803" w:rsidRPr="00977531" w:rsidRDefault="00FC7803">
      <w:pPr>
        <w:rPr>
          <w:rFonts w:asciiTheme="majorHAnsi" w:hAnsiTheme="majorHAnsi" w:cstheme="majorHAnsi"/>
        </w:rPr>
      </w:pPr>
    </w:p>
    <w:p w14:paraId="6D478E3D" w14:textId="77777777" w:rsidR="00FC7803" w:rsidRPr="00977531" w:rsidRDefault="00FC7803" w:rsidP="00FC7803">
      <w:pPr>
        <w:pStyle w:val="Heading1"/>
        <w:jc w:val="center"/>
        <w:rPr>
          <w:rFonts w:cstheme="majorHAnsi"/>
        </w:rPr>
      </w:pPr>
      <w:r w:rsidRPr="00977531">
        <w:rPr>
          <w:rFonts w:cstheme="majorHAnsi"/>
        </w:rPr>
        <w:t>Nolan Rink</w:t>
      </w:r>
    </w:p>
    <w:p w14:paraId="6D28B32B" w14:textId="77777777" w:rsidR="00FC7803" w:rsidRPr="00977531" w:rsidRDefault="00FC7803" w:rsidP="00FC7803">
      <w:pPr>
        <w:pStyle w:val="Heading1"/>
        <w:jc w:val="center"/>
        <w:rPr>
          <w:rFonts w:cstheme="majorHAnsi"/>
        </w:rPr>
      </w:pPr>
      <w:r w:rsidRPr="00977531">
        <w:rPr>
          <w:rFonts w:cstheme="majorHAnsi"/>
        </w:rPr>
        <w:t xml:space="preserve">Spring 2026 </w:t>
      </w:r>
    </w:p>
    <w:p w14:paraId="4D6E5FF2" w14:textId="77777777" w:rsidR="00FC7803" w:rsidRPr="00977531" w:rsidRDefault="00FC7803" w:rsidP="00FC7803">
      <w:pPr>
        <w:pStyle w:val="Heading1"/>
        <w:jc w:val="center"/>
        <w:rPr>
          <w:rFonts w:cstheme="majorHAnsi"/>
        </w:rPr>
      </w:pPr>
      <w:r w:rsidRPr="00977531">
        <w:rPr>
          <w:rFonts w:cstheme="majorHAnsi"/>
        </w:rPr>
        <w:t xml:space="preserve">Masters Project </w:t>
      </w:r>
    </w:p>
    <w:p w14:paraId="1E63B356" w14:textId="77777777" w:rsidR="00FC7803" w:rsidRPr="00977531" w:rsidRDefault="00FC7803" w:rsidP="00FC7803">
      <w:pPr>
        <w:pStyle w:val="Heading1"/>
        <w:jc w:val="center"/>
        <w:rPr>
          <w:rFonts w:cstheme="majorHAnsi"/>
        </w:rPr>
      </w:pPr>
      <w:hyperlink r:id="rId8" w:history="1">
        <w:proofErr w:type="spellStart"/>
        <w:r w:rsidRPr="00977531">
          <w:rPr>
            <w:rStyle w:val="Hyperlink"/>
            <w:rFonts w:cstheme="majorHAnsi"/>
          </w:rPr>
          <w:t>Github</w:t>
        </w:r>
        <w:proofErr w:type="spellEnd"/>
      </w:hyperlink>
    </w:p>
    <w:p w14:paraId="71E3BDB6" w14:textId="77777777" w:rsidR="00FC7803" w:rsidRPr="00977531" w:rsidRDefault="00FC7803" w:rsidP="00FC7803">
      <w:pPr>
        <w:pStyle w:val="Heading1"/>
        <w:jc w:val="center"/>
        <w:rPr>
          <w:rFonts w:cstheme="majorHAnsi"/>
        </w:rPr>
      </w:pPr>
      <w:r w:rsidRPr="00977531">
        <w:rPr>
          <w:rFonts w:cstheme="majorHAnsi"/>
        </w:rPr>
        <w:t>5/8/2026</w:t>
      </w:r>
    </w:p>
    <w:p w14:paraId="48F1D64B" w14:textId="77777777" w:rsidR="00FC7803" w:rsidRPr="00977531" w:rsidRDefault="00FC7803" w:rsidP="00FC7803">
      <w:pPr>
        <w:rPr>
          <w:rFonts w:asciiTheme="majorHAnsi" w:hAnsiTheme="majorHAnsi" w:cstheme="majorHAnsi"/>
        </w:rPr>
      </w:pPr>
    </w:p>
    <w:p w14:paraId="00B6D9BC" w14:textId="77777777" w:rsidR="00FC7803" w:rsidRPr="00977531" w:rsidRDefault="00FC7803" w:rsidP="00FC7803">
      <w:pPr>
        <w:rPr>
          <w:rFonts w:asciiTheme="majorHAnsi" w:hAnsiTheme="majorHAnsi" w:cstheme="majorHAnsi"/>
        </w:rPr>
      </w:pPr>
    </w:p>
    <w:p w14:paraId="01CBB6A6" w14:textId="77777777" w:rsidR="00FC7803" w:rsidRPr="00977531" w:rsidRDefault="00FC7803" w:rsidP="00FC7803">
      <w:pPr>
        <w:rPr>
          <w:rFonts w:asciiTheme="majorHAnsi" w:hAnsiTheme="majorHAnsi" w:cstheme="majorHAnsi"/>
        </w:rPr>
      </w:pPr>
    </w:p>
    <w:p w14:paraId="7F2ABE5E" w14:textId="77777777" w:rsidR="00FC7803" w:rsidRPr="00977531" w:rsidRDefault="00FC7803" w:rsidP="00FC7803">
      <w:pPr>
        <w:rPr>
          <w:rFonts w:asciiTheme="majorHAnsi" w:hAnsiTheme="majorHAnsi" w:cstheme="majorHAnsi"/>
        </w:rPr>
      </w:pPr>
    </w:p>
    <w:p w14:paraId="25D60D1A" w14:textId="77777777" w:rsidR="00FC7803" w:rsidRPr="00977531" w:rsidRDefault="00FC7803" w:rsidP="00FC7803">
      <w:pPr>
        <w:rPr>
          <w:rFonts w:asciiTheme="majorHAnsi" w:hAnsiTheme="majorHAnsi" w:cstheme="majorHAnsi"/>
        </w:rPr>
      </w:pPr>
    </w:p>
    <w:p w14:paraId="1FC16DCC" w14:textId="77777777" w:rsidR="00F06591" w:rsidRPr="00977531" w:rsidRDefault="00000000" w:rsidP="00FC7803">
      <w:pPr>
        <w:pStyle w:val="Heading1"/>
        <w:rPr>
          <w:rFonts w:cstheme="majorHAnsi"/>
        </w:rPr>
      </w:pPr>
      <w:r w:rsidRPr="00977531">
        <w:rPr>
          <w:rFonts w:cstheme="majorHAnsi"/>
        </w:rPr>
        <w:t>Table of Contents</w:t>
      </w:r>
    </w:p>
    <w:p w14:paraId="5A9DEC4C" w14:textId="77777777" w:rsidR="00F06591" w:rsidRPr="00977531" w:rsidRDefault="00FC7803">
      <w:pPr>
        <w:spacing w:after="60"/>
        <w:ind w:left="360"/>
        <w:rPr>
          <w:rFonts w:asciiTheme="majorHAnsi" w:hAnsiTheme="majorHAnsi" w:cstheme="majorHAnsi"/>
        </w:rPr>
      </w:pPr>
      <w:hyperlink w:anchor="_1._Abstract_And" w:history="1">
        <w:r w:rsidRPr="00977531">
          <w:rPr>
            <w:rStyle w:val="Hyperlink"/>
            <w:rFonts w:asciiTheme="majorHAnsi" w:hAnsiTheme="majorHAnsi" w:cstheme="majorHAnsi"/>
            <w:sz w:val="22"/>
          </w:rPr>
          <w:t>1. Abstract And Contributions</w:t>
        </w:r>
      </w:hyperlink>
    </w:p>
    <w:p w14:paraId="777EFA7F" w14:textId="77777777" w:rsidR="00F06591" w:rsidRPr="00977531" w:rsidRDefault="00FC7803">
      <w:pPr>
        <w:spacing w:after="60"/>
        <w:ind w:left="360"/>
        <w:rPr>
          <w:rFonts w:asciiTheme="majorHAnsi" w:hAnsiTheme="majorHAnsi" w:cstheme="majorHAnsi"/>
        </w:rPr>
      </w:pPr>
      <w:hyperlink w:anchor="_2._Introduction_And" w:history="1">
        <w:r w:rsidRPr="00977531">
          <w:rPr>
            <w:rStyle w:val="Hyperlink"/>
            <w:rFonts w:asciiTheme="majorHAnsi" w:hAnsiTheme="majorHAnsi" w:cstheme="majorHAnsi"/>
            <w:sz w:val="22"/>
          </w:rPr>
          <w:t>2. Introduction And Research Question</w:t>
        </w:r>
      </w:hyperlink>
    </w:p>
    <w:p w14:paraId="5D5CC0A3" w14:textId="77777777" w:rsidR="00F06591" w:rsidRPr="00977531" w:rsidRDefault="00FC7803">
      <w:pPr>
        <w:spacing w:after="60"/>
        <w:ind w:left="360"/>
        <w:rPr>
          <w:rFonts w:asciiTheme="majorHAnsi" w:hAnsiTheme="majorHAnsi" w:cstheme="majorHAnsi"/>
        </w:rPr>
      </w:pPr>
      <w:hyperlink w:anchor="_3._Dataset_And" w:history="1">
        <w:r w:rsidRPr="00977531">
          <w:rPr>
            <w:rStyle w:val="Hyperlink"/>
            <w:rFonts w:asciiTheme="majorHAnsi" w:hAnsiTheme="majorHAnsi" w:cstheme="majorHAnsi"/>
            <w:sz w:val="22"/>
          </w:rPr>
          <w:t>3. Dataset And Task Definition</w:t>
        </w:r>
      </w:hyperlink>
    </w:p>
    <w:p w14:paraId="4A5719A3" w14:textId="77777777" w:rsidR="00F06591" w:rsidRPr="00977531" w:rsidRDefault="00FC7803">
      <w:pPr>
        <w:spacing w:after="60"/>
        <w:ind w:left="360"/>
        <w:rPr>
          <w:rFonts w:asciiTheme="majorHAnsi" w:hAnsiTheme="majorHAnsi" w:cstheme="majorHAnsi"/>
        </w:rPr>
      </w:pPr>
      <w:hyperlink w:anchor="_4._Why_CUAD" w:history="1">
        <w:r w:rsidRPr="00977531">
          <w:rPr>
            <w:rStyle w:val="Hyperlink"/>
            <w:rFonts w:asciiTheme="majorHAnsi" w:hAnsiTheme="majorHAnsi" w:cstheme="majorHAnsi"/>
            <w:sz w:val="22"/>
          </w:rPr>
          <w:t>4. Why CUAD Extraction Is Difficult</w:t>
        </w:r>
      </w:hyperlink>
    </w:p>
    <w:p w14:paraId="0A7F55B0" w14:textId="77777777" w:rsidR="00F06591" w:rsidRPr="00977531" w:rsidRDefault="00FC7803">
      <w:pPr>
        <w:spacing w:after="60"/>
        <w:ind w:left="360"/>
        <w:rPr>
          <w:rFonts w:asciiTheme="majorHAnsi" w:hAnsiTheme="majorHAnsi" w:cstheme="majorHAnsi"/>
        </w:rPr>
      </w:pPr>
      <w:hyperlink w:anchor="_5._Preprocessing_And" w:history="1">
        <w:r w:rsidRPr="00977531">
          <w:rPr>
            <w:rStyle w:val="Hyperlink"/>
            <w:rFonts w:asciiTheme="majorHAnsi" w:hAnsiTheme="majorHAnsi" w:cstheme="majorHAnsi"/>
            <w:sz w:val="22"/>
          </w:rPr>
          <w:t>5. Preprocessing And Output Schema</w:t>
        </w:r>
      </w:hyperlink>
    </w:p>
    <w:p w14:paraId="520701C0" w14:textId="77777777" w:rsidR="00F06591" w:rsidRPr="00977531" w:rsidRDefault="00FC7803">
      <w:pPr>
        <w:spacing w:after="60"/>
        <w:ind w:left="360"/>
        <w:rPr>
          <w:rFonts w:asciiTheme="majorHAnsi" w:hAnsiTheme="majorHAnsi" w:cstheme="majorHAnsi"/>
        </w:rPr>
      </w:pPr>
      <w:hyperlink w:anchor="_6._Main_Method:" w:history="1">
        <w:r w:rsidRPr="00977531">
          <w:rPr>
            <w:rStyle w:val="Hyperlink"/>
            <w:rFonts w:asciiTheme="majorHAnsi" w:hAnsiTheme="majorHAnsi" w:cstheme="majorHAnsi"/>
            <w:sz w:val="22"/>
          </w:rPr>
          <w:t>6. Main Method: Fine-Tuned Structured Generation</w:t>
        </w:r>
      </w:hyperlink>
    </w:p>
    <w:p w14:paraId="71DB0128" w14:textId="77777777" w:rsidR="00F06591" w:rsidRPr="00977531" w:rsidRDefault="00FC7803">
      <w:pPr>
        <w:spacing w:after="60"/>
        <w:ind w:left="360"/>
        <w:rPr>
          <w:rFonts w:asciiTheme="majorHAnsi" w:hAnsiTheme="majorHAnsi" w:cstheme="majorHAnsi"/>
        </w:rPr>
      </w:pPr>
      <w:hyperlink w:anchor="_7._Baselines" w:history="1">
        <w:r w:rsidRPr="00977531">
          <w:rPr>
            <w:rStyle w:val="Hyperlink"/>
            <w:rFonts w:asciiTheme="majorHAnsi" w:hAnsiTheme="majorHAnsi" w:cstheme="majorHAnsi"/>
            <w:sz w:val="22"/>
          </w:rPr>
          <w:t>7. Baselines</w:t>
        </w:r>
      </w:hyperlink>
    </w:p>
    <w:p w14:paraId="79C856A3" w14:textId="77777777" w:rsidR="00F06591" w:rsidRPr="00977531" w:rsidRDefault="00FC7803">
      <w:pPr>
        <w:spacing w:after="60"/>
        <w:ind w:left="360"/>
        <w:rPr>
          <w:rFonts w:asciiTheme="majorHAnsi" w:hAnsiTheme="majorHAnsi" w:cstheme="majorHAnsi"/>
        </w:rPr>
      </w:pPr>
      <w:hyperlink w:anchor="_8._Evaluation_Metrics" w:history="1">
        <w:r w:rsidRPr="00977531">
          <w:rPr>
            <w:rStyle w:val="Hyperlink"/>
            <w:rFonts w:asciiTheme="majorHAnsi" w:hAnsiTheme="majorHAnsi" w:cstheme="majorHAnsi"/>
            <w:sz w:val="22"/>
          </w:rPr>
          <w:t>8. Evaluation Metrics</w:t>
        </w:r>
      </w:hyperlink>
    </w:p>
    <w:p w14:paraId="15B095D7" w14:textId="77777777" w:rsidR="00F06591" w:rsidRPr="00977531" w:rsidRDefault="00FC7803">
      <w:pPr>
        <w:spacing w:after="60"/>
        <w:ind w:left="360"/>
        <w:rPr>
          <w:rFonts w:asciiTheme="majorHAnsi" w:hAnsiTheme="majorHAnsi" w:cstheme="majorHAnsi"/>
        </w:rPr>
      </w:pPr>
      <w:hyperlink w:anchor="_9._Quantitative_Results" w:history="1">
        <w:r w:rsidRPr="00977531">
          <w:rPr>
            <w:rStyle w:val="Hyperlink"/>
            <w:rFonts w:asciiTheme="majorHAnsi" w:hAnsiTheme="majorHAnsi" w:cstheme="majorHAnsi"/>
            <w:sz w:val="22"/>
          </w:rPr>
          <w:t>9. Quantitative Results</w:t>
        </w:r>
      </w:hyperlink>
    </w:p>
    <w:p w14:paraId="32711EDD" w14:textId="77777777" w:rsidR="00F06591" w:rsidRPr="00977531" w:rsidRDefault="00FC7803">
      <w:pPr>
        <w:spacing w:after="60"/>
        <w:ind w:left="360"/>
        <w:rPr>
          <w:rFonts w:asciiTheme="majorHAnsi" w:hAnsiTheme="majorHAnsi" w:cstheme="majorHAnsi"/>
        </w:rPr>
      </w:pPr>
      <w:hyperlink w:anchor="_10._Category-Level_And" w:history="1">
        <w:r w:rsidRPr="00977531">
          <w:rPr>
            <w:rStyle w:val="Hyperlink"/>
            <w:rFonts w:asciiTheme="majorHAnsi" w:hAnsiTheme="majorHAnsi" w:cstheme="majorHAnsi"/>
            <w:sz w:val="22"/>
          </w:rPr>
          <w:t xml:space="preserve">10. Category-Level </w:t>
        </w:r>
        <w:proofErr w:type="gramStart"/>
        <w:r w:rsidRPr="00977531">
          <w:rPr>
            <w:rStyle w:val="Hyperlink"/>
            <w:rFonts w:asciiTheme="majorHAnsi" w:hAnsiTheme="majorHAnsi" w:cstheme="majorHAnsi"/>
            <w:sz w:val="22"/>
          </w:rPr>
          <w:t>And</w:t>
        </w:r>
        <w:proofErr w:type="gramEnd"/>
        <w:r w:rsidRPr="00977531">
          <w:rPr>
            <w:rStyle w:val="Hyperlink"/>
            <w:rFonts w:asciiTheme="majorHAnsi" w:hAnsiTheme="majorHAnsi" w:cstheme="majorHAnsi"/>
            <w:sz w:val="22"/>
          </w:rPr>
          <w:t xml:space="preserve"> Qualitative Error Analysis</w:t>
        </w:r>
      </w:hyperlink>
    </w:p>
    <w:p w14:paraId="38B9E23F" w14:textId="77777777" w:rsidR="00F06591" w:rsidRPr="00977531" w:rsidRDefault="00FC7803">
      <w:pPr>
        <w:spacing w:after="60"/>
        <w:ind w:left="360"/>
        <w:rPr>
          <w:rFonts w:asciiTheme="majorHAnsi" w:hAnsiTheme="majorHAnsi" w:cstheme="majorHAnsi"/>
        </w:rPr>
      </w:pPr>
      <w:hyperlink w:anchor="_11._Limitations_And" w:history="1">
        <w:r w:rsidRPr="00977531">
          <w:rPr>
            <w:rStyle w:val="Hyperlink"/>
            <w:rFonts w:asciiTheme="majorHAnsi" w:hAnsiTheme="majorHAnsi" w:cstheme="majorHAnsi"/>
            <w:sz w:val="22"/>
          </w:rPr>
          <w:t>11. Limitations And Future Work</w:t>
        </w:r>
      </w:hyperlink>
    </w:p>
    <w:p w14:paraId="4E295C2F" w14:textId="77777777" w:rsidR="00F06591" w:rsidRPr="00977531" w:rsidRDefault="00FC7803">
      <w:pPr>
        <w:spacing w:after="60"/>
        <w:ind w:left="360"/>
        <w:rPr>
          <w:rFonts w:asciiTheme="majorHAnsi" w:hAnsiTheme="majorHAnsi" w:cstheme="majorHAnsi"/>
        </w:rPr>
      </w:pPr>
      <w:hyperlink w:anchor="_12._Reproducibility_And" w:history="1">
        <w:r w:rsidRPr="00977531">
          <w:rPr>
            <w:rStyle w:val="Hyperlink"/>
            <w:rFonts w:asciiTheme="majorHAnsi" w:hAnsiTheme="majorHAnsi" w:cstheme="majorHAnsi"/>
            <w:sz w:val="22"/>
          </w:rPr>
          <w:t>12. Reproducibility And Conclusion</w:t>
        </w:r>
      </w:hyperlink>
    </w:p>
    <w:p w14:paraId="23C253FD" w14:textId="77777777" w:rsidR="00F06591" w:rsidRPr="00977531" w:rsidRDefault="00FC7803">
      <w:pPr>
        <w:spacing w:after="60"/>
        <w:ind w:left="360"/>
        <w:rPr>
          <w:rFonts w:asciiTheme="majorHAnsi" w:hAnsiTheme="majorHAnsi" w:cstheme="majorHAnsi"/>
        </w:rPr>
      </w:pPr>
      <w:hyperlink w:anchor="_Appendix:_Implementation_And" w:history="1">
        <w:r w:rsidRPr="00977531">
          <w:rPr>
            <w:rStyle w:val="Hyperlink"/>
            <w:rFonts w:asciiTheme="majorHAnsi" w:hAnsiTheme="majorHAnsi" w:cstheme="majorHAnsi"/>
            <w:sz w:val="22"/>
          </w:rPr>
          <w:t>Appendix: Implementation And Evaluation Details</w:t>
        </w:r>
      </w:hyperlink>
    </w:p>
    <w:p w14:paraId="711CCD60" w14:textId="77777777" w:rsidR="00F06591" w:rsidRPr="00977531" w:rsidRDefault="00FC7803">
      <w:pPr>
        <w:spacing w:after="60"/>
        <w:ind w:left="360"/>
        <w:rPr>
          <w:rFonts w:asciiTheme="majorHAnsi" w:hAnsiTheme="majorHAnsi" w:cstheme="majorHAnsi"/>
        </w:rPr>
      </w:pPr>
      <w:hyperlink w:anchor="_References" w:history="1">
        <w:r w:rsidRPr="00977531">
          <w:rPr>
            <w:rStyle w:val="Hyperlink"/>
            <w:rFonts w:asciiTheme="majorHAnsi" w:hAnsiTheme="majorHAnsi" w:cstheme="majorHAnsi"/>
            <w:sz w:val="22"/>
          </w:rPr>
          <w:t>References</w:t>
        </w:r>
      </w:hyperlink>
    </w:p>
    <w:p w14:paraId="78FFCC1D" w14:textId="77777777" w:rsidR="00F06591" w:rsidRPr="00977531" w:rsidRDefault="00000000">
      <w:pPr>
        <w:rPr>
          <w:rFonts w:asciiTheme="majorHAnsi" w:hAnsiTheme="majorHAnsi" w:cstheme="majorHAnsi"/>
        </w:rPr>
      </w:pPr>
      <w:r w:rsidRPr="00977531">
        <w:rPr>
          <w:rFonts w:asciiTheme="majorHAnsi" w:hAnsiTheme="majorHAnsi" w:cstheme="majorHAnsi"/>
        </w:rPr>
        <w:br w:type="page"/>
      </w:r>
    </w:p>
    <w:p w14:paraId="084678A3" w14:textId="77777777" w:rsidR="006B35AA" w:rsidRDefault="00000000">
      <w:pPr>
        <w:pStyle w:val="Heading1"/>
      </w:pPr>
      <w:r>
        <w:lastRenderedPageBreak/>
        <w:t>1. Abstract And Contributions</w:t>
      </w:r>
    </w:p>
    <w:p w14:paraId="128EC1AF" w14:textId="77777777" w:rsidR="006B35AA" w:rsidRDefault="00000000">
      <w:r>
        <w:t xml:space="preserve">This report asks: "Can LoRA-based parameter-efficient fine-tuning of a small open instruction model improve structured CUAD contract clause extraction compared with zero-shot prompting and a simple extractive QA baseline?" The project treats CUAD as a structured extraction task over </w:t>
      </w:r>
      <w:r>
        <w:rPr>
          <w:rFonts w:ascii="Consolas" w:eastAsia="Consolas" w:hAnsi="Consolas"/>
          <w:sz w:val="19"/>
        </w:rPr>
        <w:t>(contract chunk, CUAD category)</w:t>
      </w:r>
      <w:r>
        <w:t xml:space="preserve"> records. Each model output must contain </w:t>
      </w:r>
      <w:r>
        <w:rPr>
          <w:rFonts w:ascii="Consolas" w:eastAsia="Consolas" w:hAnsi="Consolas"/>
          <w:sz w:val="19"/>
        </w:rPr>
        <w:t>category</w:t>
      </w:r>
      <w:r>
        <w:t xml:space="preserve">, </w:t>
      </w:r>
      <w:r>
        <w:rPr>
          <w:rFonts w:ascii="Consolas" w:eastAsia="Consolas" w:hAnsi="Consolas"/>
          <w:sz w:val="19"/>
        </w:rPr>
        <w:t>found</w:t>
      </w:r>
      <w:r>
        <w:t xml:space="preserve">, </w:t>
      </w:r>
      <w:r>
        <w:rPr>
          <w:rFonts w:ascii="Consolas" w:eastAsia="Consolas" w:hAnsi="Consolas"/>
          <w:sz w:val="19"/>
        </w:rPr>
        <w:t>normalized_answer</w:t>
      </w:r>
      <w:r>
        <w:t xml:space="preserve">, and </w:t>
      </w:r>
      <w:r>
        <w:rPr>
          <w:rFonts w:ascii="Consolas" w:eastAsia="Consolas" w:hAnsi="Consolas"/>
          <w:sz w:val="19"/>
        </w:rPr>
        <w:t>evidence_text</w:t>
      </w:r>
      <w:r>
        <w:t>, so the task tests both clause detection and answer extraction rather than free-form legal summary.</w:t>
      </w:r>
    </w:p>
    <w:p w14:paraId="09A92075" w14:textId="77777777" w:rsidR="006B35AA" w:rsidRDefault="00000000">
      <w:r>
        <w:t xml:space="preserve">The main method fine-tunes </w:t>
      </w:r>
      <w:r>
        <w:rPr>
          <w:rFonts w:ascii="Consolas" w:eastAsia="Consolas" w:hAnsi="Consolas"/>
          <w:sz w:val="19"/>
        </w:rPr>
        <w:t>TinyLlama/TinyLlama-1.1B-Chat-v1.0</w:t>
      </w:r>
      <w:r>
        <w:t xml:space="preserve"> with LoRA and compares it with a simple extractive QA baseline and zero-shot TinyLlama prompting. In final whole-set evaluation, fine-tuned structured generation performs best among the three evaluated methods: found accuracy 0.9122 and normalized-answer token F1 0.6798, compared with 0.8170 and 0.6216 for extractive QA. Zero-shot generation is limited mainly by output reliability, with parsed JSON rate 0.1644.</w:t>
      </w:r>
    </w:p>
    <w:p w14:paraId="384EDFBA" w14:textId="77777777" w:rsidR="006B35AA" w:rsidRDefault="00000000">
      <w:r>
        <w:t>The result supports the thesis that LoRA-based fine-tuning improves structured CUAD extraction in this evaluated chunk/category setup. The conclusion remains bounded: TinyLlama is a practical single-GPU model choice, not the strongest possible model; the task is not full-contract retrieval; positive-only extraction remains difficult; and the system is an experimental pipeline, not a tool for real legal use.</w:t>
      </w:r>
    </w:p>
    <w:p w14:paraId="44E9B764" w14:textId="77777777" w:rsidR="006B35AA" w:rsidRDefault="00000000">
      <w:r>
        <w:t>The report makes three contributions:</w:t>
      </w:r>
    </w:p>
    <w:p w14:paraId="552D427B" w14:textId="77777777" w:rsidR="006B35AA" w:rsidRDefault="00000000">
      <w:r>
        <w:t>A reproducible single-GPU CUAD preprocessing, training, evaluation, and reporting pipeline.</w:t>
      </w:r>
    </w:p>
    <w:p w14:paraId="445C49A4" w14:textId="77777777" w:rsidR="006B35AA" w:rsidRDefault="00000000">
      <w:r>
        <w:t>A structured-generation fine-tuning setup that trains a small open instruction model to produce parseable CUAD JSON outputs.</w:t>
      </w:r>
    </w:p>
    <w:p w14:paraId="2381F411" w14:textId="77777777" w:rsidR="006B35AA" w:rsidRDefault="00000000">
      <w:r>
        <w:t>A final three-way evaluation comparing fine-tuned structured generation, extractive QA, and zero-shot generation with whole-set metrics, per-category results, and qualitative examples.</w:t>
      </w:r>
    </w:p>
    <w:p w14:paraId="4B7D01B3" w14:textId="77777777" w:rsidR="006B35AA" w:rsidRDefault="00000000">
      <w:pPr>
        <w:pStyle w:val="Heading1"/>
      </w:pPr>
      <w:r>
        <w:t>2. Introduction And Research Question</w:t>
      </w:r>
    </w:p>
    <w:p w14:paraId="15B6FB7C" w14:textId="77777777" w:rsidR="006B35AA" w:rsidRDefault="00000000">
      <w:r>
        <w:t>Legal contract review often requires specific clause extraction rather than broad document summary [1], [2]. In CUAD, the useful output is not just whether a legal topic appears somewhere; the system must decide whether a particular clause category appears in a given contract context and, when it does, return the answer and supporting evidence.</w:t>
      </w:r>
    </w:p>
    <w:p w14:paraId="27DA7427" w14:textId="77777777" w:rsidR="006B35AA" w:rsidRDefault="00000000">
      <w:r>
        <w:t>This project sits between contract-understanding work and small-model adaptation. CUAD and the Atticus Project provide the contract-review task context [1], [2]. TinyLlama and LoRA make the experiment practical in a constrained single-GPU setting by adapting a small open instruction model with parameter-efficient adapters [3], [4], [8].</w:t>
      </w:r>
    </w:p>
    <w:p w14:paraId="02A6C72D" w14:textId="77777777" w:rsidR="006B35AA" w:rsidRDefault="00000000">
      <w:r>
        <w:t>The original CUAD benchmark reports span-extraction metrics such as AUPR and precision at fixed recall using confidence-ranked span predictions and a Jaccard-overlap match rule [1]. Those results are useful related-work context, but they are not directly comparable to this report's chunk/category structured-generation evaluation. This system emits JSON fields, counts invalid JSON as task failure, and reports whole-set found and text-overlap metrics on preprocessed chunks. For that reason, the report does not claim direct numerical comparison to published CUAD benchmark scores; its claims are limited to the controlled comparison among fine-tuned structured generation, extractive QA, and zero-shot generation.</w:t>
      </w:r>
    </w:p>
    <w:p w14:paraId="5333B601" w14:textId="77777777" w:rsidR="006B35AA" w:rsidRDefault="00000000">
      <w:r>
        <w:t xml:space="preserve">The research question is: "Can LoRA-based parameter-efficient fine-tuning of a small open instruction model improve structured CUAD contract clause extraction compared with zero-shot prompting and a simple extractive QA baseline?" The completed evaluation answers yes within this scope. The fine-tuned </w:t>
      </w:r>
      <w:r>
        <w:lastRenderedPageBreak/>
        <w:t>structured model reaches whole-set found accuracy of 0.9122 and normalized-answer token F1 of 0.6798, compared with 0.8170 and 0.6216 for extractive QA. Zero-shot prompting performs poorly under whole-set scoring, with parsed JSON rate 0.1644.</w:t>
      </w:r>
    </w:p>
    <w:p w14:paraId="01DA2819" w14:textId="16A6157A" w:rsidR="006B35AA" w:rsidRDefault="00000000">
      <w:r>
        <w:t xml:space="preserve">The scope is intentionally narrow. This is </w:t>
      </w:r>
      <w:proofErr w:type="spellStart"/>
      <w:proofErr w:type="gramStart"/>
      <w:r>
        <w:t>a</w:t>
      </w:r>
      <w:proofErr w:type="spellEnd"/>
      <w:proofErr w:type="gramEnd"/>
      <w:r>
        <w:t xml:space="preserve"> experimental pipeline, not a production legal system. The evaluation is chunk/category level, not full-contract retrieval, and future work such as Qwen, broader model sweeps, or long-context retrieval is not treated as completed work.</w:t>
      </w:r>
    </w:p>
    <w:p w14:paraId="2941087F" w14:textId="77777777" w:rsidR="006B35AA" w:rsidRDefault="00000000">
      <w:pPr>
        <w:pStyle w:val="Heading1"/>
      </w:pPr>
      <w:r>
        <w:t>3. Dataset And Task Definition</w:t>
      </w:r>
    </w:p>
    <w:p w14:paraId="3EEFB992" w14:textId="77777777" w:rsidR="006B35AA" w:rsidRDefault="00000000">
      <w:r>
        <w:t>This project uses CUAD as a supervised legal clause extraction task. Each example pairs one contract chunk with one CUAD category and asks the model to return a structured answer for that category in that chunk. The evaluation unit is therefore a chunk/category record, not an entire contract.</w:t>
      </w:r>
    </w:p>
    <w:p w14:paraId="0DAEE0D2" w14:textId="77777777" w:rsidR="006B35AA" w:rsidRDefault="00000000">
      <w:r>
        <w:t xml:space="preserve">The required output is a JSON object with four fields: </w:t>
      </w:r>
      <w:r>
        <w:rPr>
          <w:rFonts w:ascii="Consolas" w:eastAsia="Consolas" w:hAnsi="Consolas"/>
          <w:sz w:val="19"/>
        </w:rPr>
        <w:t>category</w:t>
      </w:r>
      <w:r>
        <w:t xml:space="preserve">, </w:t>
      </w:r>
      <w:r>
        <w:rPr>
          <w:rFonts w:ascii="Consolas" w:eastAsia="Consolas" w:hAnsi="Consolas"/>
          <w:sz w:val="19"/>
        </w:rPr>
        <w:t>found</w:t>
      </w:r>
      <w:r>
        <w:t xml:space="preserve">, </w:t>
      </w:r>
      <w:r>
        <w:rPr>
          <w:rFonts w:ascii="Consolas" w:eastAsia="Consolas" w:hAnsi="Consolas"/>
          <w:sz w:val="19"/>
        </w:rPr>
        <w:t>normalized_answer</w:t>
      </w:r>
      <w:r>
        <w:t xml:space="preserve">, and </w:t>
      </w:r>
      <w:r>
        <w:rPr>
          <w:rFonts w:ascii="Consolas" w:eastAsia="Consolas" w:hAnsi="Consolas"/>
          <w:sz w:val="19"/>
        </w:rPr>
        <w:t>evidence_text</w:t>
      </w:r>
      <w:r>
        <w:t xml:space="preserve">. If the category is present, </w:t>
      </w:r>
      <w:r>
        <w:rPr>
          <w:rFonts w:ascii="Consolas" w:eastAsia="Consolas" w:hAnsi="Consolas"/>
          <w:sz w:val="19"/>
        </w:rPr>
        <w:t>found</w:t>
      </w:r>
      <w:r>
        <w:t xml:space="preserve"> should be true and the answer/evidence fields should contain the extracted content. If the category is absent, </w:t>
      </w:r>
      <w:r>
        <w:rPr>
          <w:rFonts w:ascii="Consolas" w:eastAsia="Consolas" w:hAnsi="Consolas"/>
          <w:sz w:val="19"/>
        </w:rPr>
        <w:t>found</w:t>
      </w:r>
      <w:r>
        <w:t xml:space="preserve"> should be false and both answer fields should be null. This schema makes no-answer behavior and machine-parseable output part of the task.</w:t>
      </w:r>
    </w:p>
    <w:p w14:paraId="08F39669" w14:textId="77777777" w:rsidR="006B35AA" w:rsidRDefault="00000000">
      <w:r>
        <w:t>The preprocessed dataset contains 41 CUAD categories in each split. Splits are contract-level rather than chunk-level, which reduces the risk of testing on chunks from contracts whose wording, parties, dates, or boilerplate were already seen during training.</w:t>
      </w:r>
    </w:p>
    <w:p w14:paraId="03DDDD84" w14:textId="77777777" w:rsidR="006B35AA" w:rsidRDefault="00000000">
      <w:pPr>
        <w:spacing w:before="120" w:after="60"/>
      </w:pPr>
      <w:r>
        <w:rPr>
          <w:b/>
        </w:rPr>
        <w:t>Table 1. Dataset split summary.</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6B35AA" w14:paraId="78578FD9" w14:textId="77777777">
        <w:trPr>
          <w:jc w:val="center"/>
        </w:trPr>
        <w:tc>
          <w:tcPr>
            <w:tcW w:w="1399" w:type="dxa"/>
            <w:shd w:val="clear" w:color="auto" w:fill="EAF2F8"/>
            <w:tcMar>
              <w:top w:w="80" w:type="dxa"/>
              <w:left w:w="100" w:type="dxa"/>
              <w:bottom w:w="80" w:type="dxa"/>
              <w:right w:w="100" w:type="dxa"/>
            </w:tcMar>
            <w:vAlign w:val="center"/>
          </w:tcPr>
          <w:p w14:paraId="7187BA3C" w14:textId="77777777" w:rsidR="006B35AA" w:rsidRDefault="00000000">
            <w:r>
              <w:rPr>
                <w:b/>
                <w:sz w:val="15"/>
              </w:rPr>
              <w:t>Split</w:t>
            </w:r>
          </w:p>
        </w:tc>
        <w:tc>
          <w:tcPr>
            <w:tcW w:w="1399" w:type="dxa"/>
            <w:shd w:val="clear" w:color="auto" w:fill="EAF2F8"/>
            <w:tcMar>
              <w:top w:w="80" w:type="dxa"/>
              <w:left w:w="100" w:type="dxa"/>
              <w:bottom w:w="80" w:type="dxa"/>
              <w:right w:w="100" w:type="dxa"/>
            </w:tcMar>
            <w:vAlign w:val="center"/>
          </w:tcPr>
          <w:p w14:paraId="7F009338" w14:textId="77777777" w:rsidR="006B35AA" w:rsidRDefault="00000000">
            <w:r>
              <w:rPr>
                <w:b/>
                <w:sz w:val="15"/>
              </w:rPr>
              <w:t>Total records</w:t>
            </w:r>
          </w:p>
        </w:tc>
        <w:tc>
          <w:tcPr>
            <w:tcW w:w="1399" w:type="dxa"/>
            <w:shd w:val="clear" w:color="auto" w:fill="EAF2F8"/>
            <w:tcMar>
              <w:top w:w="80" w:type="dxa"/>
              <w:left w:w="100" w:type="dxa"/>
              <w:bottom w:w="80" w:type="dxa"/>
              <w:right w:w="100" w:type="dxa"/>
            </w:tcMar>
            <w:vAlign w:val="center"/>
          </w:tcPr>
          <w:p w14:paraId="541CBC43" w14:textId="77777777" w:rsidR="006B35AA" w:rsidRDefault="00000000">
            <w:r>
              <w:rPr>
                <w:b/>
                <w:sz w:val="15"/>
              </w:rPr>
              <w:t>Contracts</w:t>
            </w:r>
          </w:p>
        </w:tc>
        <w:tc>
          <w:tcPr>
            <w:tcW w:w="1399" w:type="dxa"/>
            <w:shd w:val="clear" w:color="auto" w:fill="EAF2F8"/>
            <w:tcMar>
              <w:top w:w="80" w:type="dxa"/>
              <w:left w:w="100" w:type="dxa"/>
              <w:bottom w:w="80" w:type="dxa"/>
              <w:right w:w="100" w:type="dxa"/>
            </w:tcMar>
            <w:vAlign w:val="center"/>
          </w:tcPr>
          <w:p w14:paraId="6D6F25FC" w14:textId="77777777" w:rsidR="006B35AA" w:rsidRDefault="00000000">
            <w:r>
              <w:rPr>
                <w:b/>
                <w:sz w:val="15"/>
              </w:rPr>
              <w:t>Chunks</w:t>
            </w:r>
          </w:p>
        </w:tc>
        <w:tc>
          <w:tcPr>
            <w:tcW w:w="1399" w:type="dxa"/>
            <w:shd w:val="clear" w:color="auto" w:fill="EAF2F8"/>
            <w:tcMar>
              <w:top w:w="80" w:type="dxa"/>
              <w:left w:w="100" w:type="dxa"/>
              <w:bottom w:w="80" w:type="dxa"/>
              <w:right w:w="100" w:type="dxa"/>
            </w:tcMar>
            <w:vAlign w:val="center"/>
          </w:tcPr>
          <w:p w14:paraId="5C1137F8" w14:textId="77777777" w:rsidR="006B35AA" w:rsidRDefault="00000000">
            <w:r>
              <w:rPr>
                <w:b/>
                <w:sz w:val="15"/>
              </w:rPr>
              <w:t>Positive records</w:t>
            </w:r>
          </w:p>
        </w:tc>
        <w:tc>
          <w:tcPr>
            <w:tcW w:w="1399" w:type="dxa"/>
            <w:shd w:val="clear" w:color="auto" w:fill="EAF2F8"/>
            <w:tcMar>
              <w:top w:w="80" w:type="dxa"/>
              <w:left w:w="100" w:type="dxa"/>
              <w:bottom w:w="80" w:type="dxa"/>
              <w:right w:w="100" w:type="dxa"/>
            </w:tcMar>
            <w:vAlign w:val="center"/>
          </w:tcPr>
          <w:p w14:paraId="1B9D1603" w14:textId="77777777" w:rsidR="006B35AA" w:rsidRDefault="00000000">
            <w:r>
              <w:rPr>
                <w:b/>
                <w:sz w:val="15"/>
              </w:rPr>
              <w:t>No-answer records</w:t>
            </w:r>
          </w:p>
        </w:tc>
        <w:tc>
          <w:tcPr>
            <w:tcW w:w="1399" w:type="dxa"/>
            <w:shd w:val="clear" w:color="auto" w:fill="EAF2F8"/>
            <w:tcMar>
              <w:top w:w="80" w:type="dxa"/>
              <w:left w:w="100" w:type="dxa"/>
              <w:bottom w:w="80" w:type="dxa"/>
              <w:right w:w="100" w:type="dxa"/>
            </w:tcMar>
            <w:vAlign w:val="center"/>
          </w:tcPr>
          <w:p w14:paraId="746240A9" w14:textId="77777777" w:rsidR="006B35AA" w:rsidRDefault="00000000">
            <w:r>
              <w:rPr>
                <w:b/>
                <w:sz w:val="15"/>
              </w:rPr>
              <w:t>Brief note</w:t>
            </w:r>
          </w:p>
        </w:tc>
      </w:tr>
      <w:tr w:rsidR="006B35AA" w14:paraId="5CD83AD5" w14:textId="77777777">
        <w:trPr>
          <w:jc w:val="center"/>
        </w:trPr>
        <w:tc>
          <w:tcPr>
            <w:tcW w:w="1399" w:type="dxa"/>
            <w:tcMar>
              <w:top w:w="80" w:type="dxa"/>
              <w:left w:w="100" w:type="dxa"/>
              <w:bottom w:w="80" w:type="dxa"/>
              <w:right w:w="100" w:type="dxa"/>
            </w:tcMar>
            <w:vAlign w:val="center"/>
          </w:tcPr>
          <w:p w14:paraId="52366CCB" w14:textId="77777777" w:rsidR="006B35AA" w:rsidRDefault="00000000">
            <w:r>
              <w:rPr>
                <w:sz w:val="15"/>
              </w:rPr>
              <w:t>Train</w:t>
            </w:r>
          </w:p>
        </w:tc>
        <w:tc>
          <w:tcPr>
            <w:tcW w:w="1399" w:type="dxa"/>
            <w:tcMar>
              <w:top w:w="80" w:type="dxa"/>
              <w:left w:w="100" w:type="dxa"/>
              <w:bottom w:w="80" w:type="dxa"/>
              <w:right w:w="100" w:type="dxa"/>
            </w:tcMar>
            <w:vAlign w:val="center"/>
          </w:tcPr>
          <w:p w14:paraId="0CF8966B" w14:textId="77777777" w:rsidR="006B35AA" w:rsidRDefault="00000000">
            <w:r>
              <w:rPr>
                <w:sz w:val="15"/>
              </w:rPr>
              <w:t>51,704</w:t>
            </w:r>
          </w:p>
        </w:tc>
        <w:tc>
          <w:tcPr>
            <w:tcW w:w="1399" w:type="dxa"/>
            <w:tcMar>
              <w:top w:w="80" w:type="dxa"/>
              <w:left w:w="100" w:type="dxa"/>
              <w:bottom w:w="80" w:type="dxa"/>
              <w:right w:w="100" w:type="dxa"/>
            </w:tcMar>
            <w:vAlign w:val="center"/>
          </w:tcPr>
          <w:p w14:paraId="37AF4536" w14:textId="77777777" w:rsidR="006B35AA" w:rsidRDefault="00000000">
            <w:r>
              <w:rPr>
                <w:sz w:val="15"/>
              </w:rPr>
              <w:t>367</w:t>
            </w:r>
          </w:p>
        </w:tc>
        <w:tc>
          <w:tcPr>
            <w:tcW w:w="1399" w:type="dxa"/>
            <w:tcMar>
              <w:top w:w="80" w:type="dxa"/>
              <w:left w:w="100" w:type="dxa"/>
              <w:bottom w:w="80" w:type="dxa"/>
              <w:right w:w="100" w:type="dxa"/>
            </w:tcMar>
            <w:vAlign w:val="center"/>
          </w:tcPr>
          <w:p w14:paraId="59FF0740" w14:textId="77777777" w:rsidR="006B35AA" w:rsidRDefault="00000000">
            <w:r>
              <w:rPr>
                <w:sz w:val="15"/>
              </w:rPr>
              <w:t>11,123</w:t>
            </w:r>
          </w:p>
        </w:tc>
        <w:tc>
          <w:tcPr>
            <w:tcW w:w="1399" w:type="dxa"/>
            <w:tcMar>
              <w:top w:w="80" w:type="dxa"/>
              <w:left w:w="100" w:type="dxa"/>
              <w:bottom w:w="80" w:type="dxa"/>
              <w:right w:w="100" w:type="dxa"/>
            </w:tcMar>
            <w:vAlign w:val="center"/>
          </w:tcPr>
          <w:p w14:paraId="27C60BE7" w14:textId="77777777" w:rsidR="006B35AA" w:rsidRDefault="00000000">
            <w:r>
              <w:rPr>
                <w:sz w:val="15"/>
              </w:rPr>
              <w:t>31,751</w:t>
            </w:r>
          </w:p>
        </w:tc>
        <w:tc>
          <w:tcPr>
            <w:tcW w:w="1399" w:type="dxa"/>
            <w:tcMar>
              <w:top w:w="80" w:type="dxa"/>
              <w:left w:w="100" w:type="dxa"/>
              <w:bottom w:w="80" w:type="dxa"/>
              <w:right w:w="100" w:type="dxa"/>
            </w:tcMar>
            <w:vAlign w:val="center"/>
          </w:tcPr>
          <w:p w14:paraId="73C354BD" w14:textId="77777777" w:rsidR="006B35AA" w:rsidRDefault="00000000">
            <w:r>
              <w:rPr>
                <w:sz w:val="15"/>
              </w:rPr>
              <w:t>19,953</w:t>
            </w:r>
          </w:p>
        </w:tc>
        <w:tc>
          <w:tcPr>
            <w:tcW w:w="1399" w:type="dxa"/>
            <w:tcMar>
              <w:top w:w="80" w:type="dxa"/>
              <w:left w:w="100" w:type="dxa"/>
              <w:bottom w:w="80" w:type="dxa"/>
              <w:right w:w="100" w:type="dxa"/>
            </w:tcMar>
            <w:vAlign w:val="center"/>
          </w:tcPr>
          <w:p w14:paraId="2796BCDD" w14:textId="77777777" w:rsidR="006B35AA" w:rsidRDefault="00000000">
            <w:r>
              <w:rPr>
                <w:sz w:val="15"/>
              </w:rPr>
              <w:t>Used for model fitting; contract-level split from the raw training contracts</w:t>
            </w:r>
          </w:p>
        </w:tc>
      </w:tr>
      <w:tr w:rsidR="006B35AA" w14:paraId="5CB347C3" w14:textId="77777777">
        <w:trPr>
          <w:jc w:val="center"/>
        </w:trPr>
        <w:tc>
          <w:tcPr>
            <w:tcW w:w="1399" w:type="dxa"/>
            <w:tcMar>
              <w:top w:w="80" w:type="dxa"/>
              <w:left w:w="100" w:type="dxa"/>
              <w:bottom w:w="80" w:type="dxa"/>
              <w:right w:w="100" w:type="dxa"/>
            </w:tcMar>
            <w:vAlign w:val="center"/>
          </w:tcPr>
          <w:p w14:paraId="6E55E155" w14:textId="77777777" w:rsidR="006B35AA" w:rsidRDefault="00000000">
            <w:r>
              <w:rPr>
                <w:sz w:val="15"/>
              </w:rPr>
              <w:t>Validation</w:t>
            </w:r>
          </w:p>
        </w:tc>
        <w:tc>
          <w:tcPr>
            <w:tcW w:w="1399" w:type="dxa"/>
            <w:tcMar>
              <w:top w:w="80" w:type="dxa"/>
              <w:left w:w="100" w:type="dxa"/>
              <w:bottom w:w="80" w:type="dxa"/>
              <w:right w:w="100" w:type="dxa"/>
            </w:tcMar>
            <w:vAlign w:val="center"/>
          </w:tcPr>
          <w:p w14:paraId="6FB25F8E" w14:textId="77777777" w:rsidR="006B35AA" w:rsidRDefault="00000000">
            <w:r>
              <w:rPr>
                <w:sz w:val="15"/>
              </w:rPr>
              <w:t>5,568</w:t>
            </w:r>
          </w:p>
        </w:tc>
        <w:tc>
          <w:tcPr>
            <w:tcW w:w="1399" w:type="dxa"/>
            <w:tcMar>
              <w:top w:w="80" w:type="dxa"/>
              <w:left w:w="100" w:type="dxa"/>
              <w:bottom w:w="80" w:type="dxa"/>
              <w:right w:w="100" w:type="dxa"/>
            </w:tcMar>
            <w:vAlign w:val="center"/>
          </w:tcPr>
          <w:p w14:paraId="2908B729" w14:textId="77777777" w:rsidR="006B35AA" w:rsidRDefault="00000000">
            <w:r>
              <w:rPr>
                <w:sz w:val="15"/>
              </w:rPr>
              <w:t>41</w:t>
            </w:r>
          </w:p>
        </w:tc>
        <w:tc>
          <w:tcPr>
            <w:tcW w:w="1399" w:type="dxa"/>
            <w:tcMar>
              <w:top w:w="80" w:type="dxa"/>
              <w:left w:w="100" w:type="dxa"/>
              <w:bottom w:w="80" w:type="dxa"/>
              <w:right w:w="100" w:type="dxa"/>
            </w:tcMar>
            <w:vAlign w:val="center"/>
          </w:tcPr>
          <w:p w14:paraId="4E675B03" w14:textId="77777777" w:rsidR="006B35AA" w:rsidRDefault="00000000">
            <w:r>
              <w:rPr>
                <w:sz w:val="15"/>
              </w:rPr>
              <w:t>1,105</w:t>
            </w:r>
          </w:p>
        </w:tc>
        <w:tc>
          <w:tcPr>
            <w:tcW w:w="1399" w:type="dxa"/>
            <w:tcMar>
              <w:top w:w="80" w:type="dxa"/>
              <w:left w:w="100" w:type="dxa"/>
              <w:bottom w:w="80" w:type="dxa"/>
              <w:right w:w="100" w:type="dxa"/>
            </w:tcMar>
            <w:vAlign w:val="center"/>
          </w:tcPr>
          <w:p w14:paraId="6E1B67FD" w14:textId="77777777" w:rsidR="006B35AA" w:rsidRDefault="00000000">
            <w:r>
              <w:rPr>
                <w:sz w:val="15"/>
              </w:rPr>
              <w:t>3,321</w:t>
            </w:r>
          </w:p>
        </w:tc>
        <w:tc>
          <w:tcPr>
            <w:tcW w:w="1399" w:type="dxa"/>
            <w:tcMar>
              <w:top w:w="80" w:type="dxa"/>
              <w:left w:w="100" w:type="dxa"/>
              <w:bottom w:w="80" w:type="dxa"/>
              <w:right w:w="100" w:type="dxa"/>
            </w:tcMar>
            <w:vAlign w:val="center"/>
          </w:tcPr>
          <w:p w14:paraId="2C715650" w14:textId="77777777" w:rsidR="006B35AA" w:rsidRDefault="00000000">
            <w:r>
              <w:rPr>
                <w:sz w:val="15"/>
              </w:rPr>
              <w:t>2,247</w:t>
            </w:r>
          </w:p>
        </w:tc>
        <w:tc>
          <w:tcPr>
            <w:tcW w:w="1399" w:type="dxa"/>
            <w:tcMar>
              <w:top w:w="80" w:type="dxa"/>
              <w:left w:w="100" w:type="dxa"/>
              <w:bottom w:w="80" w:type="dxa"/>
              <w:right w:w="100" w:type="dxa"/>
            </w:tcMar>
            <w:vAlign w:val="center"/>
          </w:tcPr>
          <w:p w14:paraId="13090937" w14:textId="77777777" w:rsidR="006B35AA" w:rsidRDefault="00000000">
            <w:r>
              <w:rPr>
                <w:sz w:val="15"/>
              </w:rPr>
              <w:t>Used for validation during development and model selection</w:t>
            </w:r>
          </w:p>
        </w:tc>
      </w:tr>
      <w:tr w:rsidR="006B35AA" w14:paraId="6E486093" w14:textId="77777777">
        <w:trPr>
          <w:jc w:val="center"/>
        </w:trPr>
        <w:tc>
          <w:tcPr>
            <w:tcW w:w="1399" w:type="dxa"/>
            <w:tcMar>
              <w:top w:w="80" w:type="dxa"/>
              <w:left w:w="100" w:type="dxa"/>
              <w:bottom w:w="80" w:type="dxa"/>
              <w:right w:w="100" w:type="dxa"/>
            </w:tcMar>
            <w:vAlign w:val="center"/>
          </w:tcPr>
          <w:p w14:paraId="64D4FA4D" w14:textId="77777777" w:rsidR="006B35AA" w:rsidRDefault="00000000">
            <w:r>
              <w:rPr>
                <w:sz w:val="15"/>
              </w:rPr>
              <w:t>Test</w:t>
            </w:r>
          </w:p>
        </w:tc>
        <w:tc>
          <w:tcPr>
            <w:tcW w:w="1399" w:type="dxa"/>
            <w:tcMar>
              <w:top w:w="80" w:type="dxa"/>
              <w:left w:w="100" w:type="dxa"/>
              <w:bottom w:w="80" w:type="dxa"/>
              <w:right w:w="100" w:type="dxa"/>
            </w:tcMar>
            <w:vAlign w:val="center"/>
          </w:tcPr>
          <w:p w14:paraId="59933C7B" w14:textId="77777777" w:rsidR="006B35AA" w:rsidRDefault="00000000">
            <w:r>
              <w:rPr>
                <w:sz w:val="15"/>
              </w:rPr>
              <w:t>8,493</w:t>
            </w:r>
          </w:p>
        </w:tc>
        <w:tc>
          <w:tcPr>
            <w:tcW w:w="1399" w:type="dxa"/>
            <w:tcMar>
              <w:top w:w="80" w:type="dxa"/>
              <w:left w:w="100" w:type="dxa"/>
              <w:bottom w:w="80" w:type="dxa"/>
              <w:right w:w="100" w:type="dxa"/>
            </w:tcMar>
            <w:vAlign w:val="center"/>
          </w:tcPr>
          <w:p w14:paraId="008412BB" w14:textId="77777777" w:rsidR="006B35AA" w:rsidRDefault="00000000">
            <w:r>
              <w:rPr>
                <w:sz w:val="15"/>
              </w:rPr>
              <w:t>102</w:t>
            </w:r>
          </w:p>
        </w:tc>
        <w:tc>
          <w:tcPr>
            <w:tcW w:w="1399" w:type="dxa"/>
            <w:tcMar>
              <w:top w:w="80" w:type="dxa"/>
              <w:left w:w="100" w:type="dxa"/>
              <w:bottom w:w="80" w:type="dxa"/>
              <w:right w:w="100" w:type="dxa"/>
            </w:tcMar>
            <w:vAlign w:val="center"/>
          </w:tcPr>
          <w:p w14:paraId="65CF2D74" w14:textId="77777777" w:rsidR="006B35AA" w:rsidRDefault="00000000">
            <w:r>
              <w:rPr>
                <w:sz w:val="15"/>
              </w:rPr>
              <w:t>2,617</w:t>
            </w:r>
          </w:p>
        </w:tc>
        <w:tc>
          <w:tcPr>
            <w:tcW w:w="1399" w:type="dxa"/>
            <w:tcMar>
              <w:top w:w="80" w:type="dxa"/>
              <w:left w:w="100" w:type="dxa"/>
              <w:bottom w:w="80" w:type="dxa"/>
              <w:right w:w="100" w:type="dxa"/>
            </w:tcMar>
            <w:vAlign w:val="center"/>
          </w:tcPr>
          <w:p w14:paraId="580FAAB5" w14:textId="77777777" w:rsidR="006B35AA" w:rsidRDefault="00000000">
            <w:r>
              <w:rPr>
                <w:sz w:val="15"/>
              </w:rPr>
              <w:t>4,366</w:t>
            </w:r>
          </w:p>
        </w:tc>
        <w:tc>
          <w:tcPr>
            <w:tcW w:w="1399" w:type="dxa"/>
            <w:tcMar>
              <w:top w:w="80" w:type="dxa"/>
              <w:left w:w="100" w:type="dxa"/>
              <w:bottom w:w="80" w:type="dxa"/>
              <w:right w:w="100" w:type="dxa"/>
            </w:tcMar>
            <w:vAlign w:val="center"/>
          </w:tcPr>
          <w:p w14:paraId="6C14D8D0" w14:textId="77777777" w:rsidR="006B35AA" w:rsidRDefault="00000000">
            <w:r>
              <w:rPr>
                <w:sz w:val="15"/>
              </w:rPr>
              <w:t>4,127</w:t>
            </w:r>
          </w:p>
        </w:tc>
        <w:tc>
          <w:tcPr>
            <w:tcW w:w="1399" w:type="dxa"/>
            <w:tcMar>
              <w:top w:w="80" w:type="dxa"/>
              <w:left w:w="100" w:type="dxa"/>
              <w:bottom w:w="80" w:type="dxa"/>
              <w:right w:w="100" w:type="dxa"/>
            </w:tcMar>
            <w:vAlign w:val="center"/>
          </w:tcPr>
          <w:p w14:paraId="76CE9573" w14:textId="77777777" w:rsidR="006B35AA" w:rsidRDefault="00000000">
            <w:r>
              <w:rPr>
                <w:sz w:val="15"/>
              </w:rPr>
              <w:t>Held-out evaluation split and primary source for final reported metrics</w:t>
            </w:r>
          </w:p>
        </w:tc>
      </w:tr>
    </w:tbl>
    <w:p w14:paraId="69ADD4B8" w14:textId="77777777" w:rsidR="006B35AA" w:rsidRDefault="006B35AA"/>
    <w:p w14:paraId="4CC697A5" w14:textId="77777777" w:rsidR="006B35AA" w:rsidRDefault="00000000">
      <w:r>
        <w:t>No-answer records are part of the supervised task. The test split contains 4,366 positive records and 4,127 no-answer records, so a useful extractor must learn both when to answer and when to abstain.</w:t>
      </w:r>
    </w:p>
    <w:p w14:paraId="79B477FE" w14:textId="77777777" w:rsidR="006B35AA" w:rsidRDefault="00000000">
      <w:pPr>
        <w:pStyle w:val="Heading1"/>
      </w:pPr>
      <w:r>
        <w:t>4. Why CUAD Extraction Is Difficult</w:t>
      </w:r>
    </w:p>
    <w:p w14:paraId="1B6C506C" w14:textId="77777777" w:rsidR="006B35AA" w:rsidRDefault="00000000">
      <w:r>
        <w:t xml:space="preserve">CUAD extraction combines detection, extraction, normalization, and strict formatting. For each </w:t>
      </w:r>
      <w:r>
        <w:rPr>
          <w:rFonts w:ascii="Consolas" w:eastAsia="Consolas" w:hAnsi="Consolas"/>
          <w:sz w:val="19"/>
        </w:rPr>
        <w:t>(contract chunk, CUAD category)</w:t>
      </w:r>
      <w:r>
        <w:t xml:space="preserve"> pair, the model must decide whether the category is present, produce the normalized answer when it is present, provide evidence text, and return a valid JSON object.</w:t>
      </w:r>
    </w:p>
    <w:p w14:paraId="25561089" w14:textId="77777777" w:rsidR="006B35AA" w:rsidRDefault="00000000">
      <w:r>
        <w:lastRenderedPageBreak/>
        <w:t>The first difficulty is context length. The project uses 2,200-character chunks with 1,600-character stride to keep training feasible on a single GPU, but this means the model sees a local contract window rather than the whole agreement. Some clauses depend on surrounding definitions, parties, dates, headings, or exceptions outside the chunk.</w:t>
      </w:r>
    </w:p>
    <w:p w14:paraId="71C50E51" w14:textId="77777777" w:rsidR="006B35AA" w:rsidRDefault="00000000">
      <w:r>
        <w:t>The second difficulty is no-answer behavior. Nearly half of the test set is no-answer records. A model that always extracts text would create many false positives, while a model that abstains too often would miss real clauses. This is why the evaluation separates answer-present recall from no-answer accuracy.</w:t>
      </w:r>
    </w:p>
    <w:p w14:paraId="2FC31C42" w14:textId="77777777" w:rsidR="006B35AA" w:rsidRDefault="00000000">
      <w:r>
        <w:t xml:space="preserve">The third difficulty is contract language itself. Repeated boilerplate, party labels, date-like fields, and header metadata can look relevant without answering the queried category. Multi-entity categories such as </w:t>
      </w:r>
      <w:r>
        <w:rPr>
          <w:rFonts w:ascii="Consolas" w:eastAsia="Consolas" w:hAnsi="Consolas"/>
          <w:sz w:val="19"/>
        </w:rPr>
        <w:t>Parties</w:t>
      </w:r>
      <w:r>
        <w:t xml:space="preserve"> also require complete normalization, not just detection of one plausible name.</w:t>
      </w:r>
    </w:p>
    <w:p w14:paraId="6B1FD9EE" w14:textId="77777777" w:rsidR="006B35AA" w:rsidRDefault="00000000">
      <w:r>
        <w:t xml:space="preserve">Strict JSON output adds another burden for generative models. The zero-shot sample file includes outputs that begin with </w:t>
      </w:r>
      <w:r>
        <w:rPr>
          <w:rFonts w:ascii="Consolas" w:eastAsia="Consolas" w:hAnsi="Consolas"/>
          <w:sz w:val="19"/>
        </w:rPr>
        <w:t>Contract chunk:</w:t>
      </w:r>
      <w:r>
        <w:t xml:space="preserve"> instead of parseable JSON, and the zero-shot metric report confirms that invalid JSON is a major failure mode. For this project, a plausible answer still fails if it cannot be parsed into the required schema.</w:t>
      </w:r>
    </w:p>
    <w:p w14:paraId="3FF86404" w14:textId="77777777" w:rsidR="006B35AA" w:rsidRDefault="00000000">
      <w:pPr>
        <w:pStyle w:val="Heading1"/>
      </w:pPr>
      <w:r>
        <w:t>5. Preprocessing And Output Schema</w:t>
      </w:r>
    </w:p>
    <w:p w14:paraId="3721BE4D" w14:textId="77777777" w:rsidR="006B35AA" w:rsidRDefault="00000000">
      <w:r>
        <w:t xml:space="preserve">Preprocessing turns the raw CUAD files into consistent records for all three methods. The path starts from </w:t>
      </w:r>
      <w:r>
        <w:rPr>
          <w:rFonts w:ascii="Consolas" w:eastAsia="Consolas" w:hAnsi="Consolas"/>
          <w:sz w:val="19"/>
        </w:rPr>
        <w:t>train_separate_questions.json</w:t>
      </w:r>
      <w:r>
        <w:t xml:space="preserve"> and </w:t>
      </w:r>
      <w:r>
        <w:rPr>
          <w:rFonts w:ascii="Consolas" w:eastAsia="Consolas" w:hAnsi="Consolas"/>
          <w:sz w:val="19"/>
        </w:rPr>
        <w:t>test.json</w:t>
      </w:r>
      <w:r>
        <w:t>. The held-out CUAD test contracts remain the test split, while validation is created from the raw training contracts using contract-level assignment. The verified summary reports 408 raw training contracts and 102 raw test contracts; after validation holdout, the final splits contain 367 training contracts, 41 validation contracts, and 102 test contracts.</w:t>
      </w:r>
    </w:p>
    <w:p w14:paraId="248E6970" w14:textId="77777777" w:rsidR="006B35AA" w:rsidRDefault="00000000">
      <w:r>
        <w:t xml:space="preserve">Each contract is converted into overlapping 2,200-character windows with a 1,600-character stride. Chunks are then paired with CUAD categories. A record is positive when the answer is visible in the chunk; otherwise it can become a no-answer record. The setting </w:t>
      </w:r>
      <w:r>
        <w:rPr>
          <w:rFonts w:ascii="Consolas" w:eastAsia="Consolas" w:hAnsi="Consolas"/>
          <w:sz w:val="19"/>
        </w:rPr>
        <w:t>max_negative_chunks_per_category = 1</w:t>
      </w:r>
      <w:r>
        <w:t xml:space="preserve"> keeps no-answer examples without allowing negative records to grow without control.</w:t>
      </w:r>
    </w:p>
    <w:p w14:paraId="066FC2E3" w14:textId="77777777" w:rsidR="006B35AA" w:rsidRDefault="00000000">
      <w:pPr>
        <w:spacing w:before="120" w:after="60"/>
      </w:pPr>
      <w:r>
        <w:rPr>
          <w:b/>
        </w:rPr>
        <w:t>Table 2. Preprocessing settings.</w:t>
      </w:r>
    </w:p>
    <w:tbl>
      <w:tblPr>
        <w:tblStyle w:val="TableGrid"/>
        <w:tblW w:w="0" w:type="auto"/>
        <w:jc w:val="center"/>
        <w:tblLook w:val="04A0" w:firstRow="1" w:lastRow="0" w:firstColumn="1" w:lastColumn="0" w:noHBand="0" w:noVBand="1"/>
      </w:tblPr>
      <w:tblGrid>
        <w:gridCol w:w="1466"/>
        <w:gridCol w:w="2911"/>
        <w:gridCol w:w="3939"/>
        <w:gridCol w:w="1676"/>
      </w:tblGrid>
      <w:tr w:rsidR="006B35AA" w14:paraId="455C9CC9" w14:textId="77777777">
        <w:trPr>
          <w:jc w:val="center"/>
        </w:trPr>
        <w:tc>
          <w:tcPr>
            <w:tcW w:w="2448" w:type="dxa"/>
            <w:shd w:val="clear" w:color="auto" w:fill="EAF2F8"/>
            <w:tcMar>
              <w:top w:w="80" w:type="dxa"/>
              <w:left w:w="100" w:type="dxa"/>
              <w:bottom w:w="80" w:type="dxa"/>
              <w:right w:w="100" w:type="dxa"/>
            </w:tcMar>
            <w:vAlign w:val="center"/>
          </w:tcPr>
          <w:p w14:paraId="08941FBD" w14:textId="77777777" w:rsidR="006B35AA" w:rsidRDefault="00000000">
            <w:r>
              <w:rPr>
                <w:b/>
                <w:sz w:val="17"/>
              </w:rPr>
              <w:t>Setting</w:t>
            </w:r>
          </w:p>
        </w:tc>
        <w:tc>
          <w:tcPr>
            <w:tcW w:w="2448" w:type="dxa"/>
            <w:shd w:val="clear" w:color="auto" w:fill="EAF2F8"/>
            <w:tcMar>
              <w:top w:w="80" w:type="dxa"/>
              <w:left w:w="100" w:type="dxa"/>
              <w:bottom w:w="80" w:type="dxa"/>
              <w:right w:w="100" w:type="dxa"/>
            </w:tcMar>
            <w:vAlign w:val="center"/>
          </w:tcPr>
          <w:p w14:paraId="35923BA6" w14:textId="77777777" w:rsidR="006B35AA" w:rsidRDefault="00000000">
            <w:r>
              <w:rPr>
                <w:b/>
                <w:sz w:val="17"/>
              </w:rPr>
              <w:t>Value</w:t>
            </w:r>
          </w:p>
        </w:tc>
        <w:tc>
          <w:tcPr>
            <w:tcW w:w="2448" w:type="dxa"/>
            <w:shd w:val="clear" w:color="auto" w:fill="EAF2F8"/>
            <w:tcMar>
              <w:top w:w="80" w:type="dxa"/>
              <w:left w:w="100" w:type="dxa"/>
              <w:bottom w:w="80" w:type="dxa"/>
              <w:right w:w="100" w:type="dxa"/>
            </w:tcMar>
            <w:vAlign w:val="center"/>
          </w:tcPr>
          <w:p w14:paraId="46072CAA" w14:textId="77777777" w:rsidR="006B35AA" w:rsidRDefault="00000000">
            <w:r>
              <w:rPr>
                <w:b/>
                <w:sz w:val="17"/>
              </w:rPr>
              <w:t>Source</w:t>
            </w:r>
          </w:p>
        </w:tc>
        <w:tc>
          <w:tcPr>
            <w:tcW w:w="2448" w:type="dxa"/>
            <w:shd w:val="clear" w:color="auto" w:fill="EAF2F8"/>
            <w:tcMar>
              <w:top w:w="80" w:type="dxa"/>
              <w:left w:w="100" w:type="dxa"/>
              <w:bottom w:w="80" w:type="dxa"/>
              <w:right w:w="100" w:type="dxa"/>
            </w:tcMar>
            <w:vAlign w:val="center"/>
          </w:tcPr>
          <w:p w14:paraId="1C495C0A" w14:textId="77777777" w:rsidR="006B35AA" w:rsidRDefault="00000000">
            <w:r>
              <w:rPr>
                <w:b/>
                <w:sz w:val="17"/>
              </w:rPr>
              <w:t>Why it matters</w:t>
            </w:r>
          </w:p>
        </w:tc>
      </w:tr>
      <w:tr w:rsidR="006B35AA" w14:paraId="1599B7D4" w14:textId="77777777">
        <w:trPr>
          <w:jc w:val="center"/>
        </w:trPr>
        <w:tc>
          <w:tcPr>
            <w:tcW w:w="2448" w:type="dxa"/>
            <w:tcMar>
              <w:top w:w="80" w:type="dxa"/>
              <w:left w:w="100" w:type="dxa"/>
              <w:bottom w:w="80" w:type="dxa"/>
              <w:right w:w="100" w:type="dxa"/>
            </w:tcMar>
            <w:vAlign w:val="center"/>
          </w:tcPr>
          <w:p w14:paraId="0CF7AADB" w14:textId="77777777" w:rsidR="006B35AA" w:rsidRDefault="00000000">
            <w:r>
              <w:rPr>
                <w:sz w:val="17"/>
              </w:rPr>
              <w:t>Raw train file</w:t>
            </w:r>
          </w:p>
        </w:tc>
        <w:tc>
          <w:tcPr>
            <w:tcW w:w="2448" w:type="dxa"/>
            <w:tcMar>
              <w:top w:w="80" w:type="dxa"/>
              <w:left w:w="100" w:type="dxa"/>
              <w:bottom w:w="80" w:type="dxa"/>
              <w:right w:w="100" w:type="dxa"/>
            </w:tcMar>
            <w:vAlign w:val="center"/>
          </w:tcPr>
          <w:p w14:paraId="14625340" w14:textId="77777777" w:rsidR="006B35AA" w:rsidRDefault="00000000">
            <w:r>
              <w:rPr>
                <w:rFonts w:ascii="Consolas" w:eastAsia="Consolas" w:hAnsi="Consolas"/>
                <w:sz w:val="17"/>
              </w:rPr>
              <w:t>train_separate_questions.json</w:t>
            </w:r>
          </w:p>
        </w:tc>
        <w:tc>
          <w:tcPr>
            <w:tcW w:w="2448" w:type="dxa"/>
            <w:tcMar>
              <w:top w:w="80" w:type="dxa"/>
              <w:left w:w="100" w:type="dxa"/>
              <w:bottom w:w="80" w:type="dxa"/>
              <w:right w:w="100" w:type="dxa"/>
            </w:tcMar>
            <w:vAlign w:val="center"/>
          </w:tcPr>
          <w:p w14:paraId="1B2080DD" w14:textId="77777777" w:rsidR="006B35AA" w:rsidRDefault="00000000">
            <w:r>
              <w:rPr>
                <w:rFonts w:ascii="Consolas" w:eastAsia="Consolas" w:hAnsi="Consolas"/>
                <w:sz w:val="17"/>
              </w:rPr>
              <w:t>data/cuad_preprocessed_main/summary.json</w:t>
            </w:r>
          </w:p>
        </w:tc>
        <w:tc>
          <w:tcPr>
            <w:tcW w:w="2448" w:type="dxa"/>
            <w:tcMar>
              <w:top w:w="80" w:type="dxa"/>
              <w:left w:w="100" w:type="dxa"/>
              <w:bottom w:w="80" w:type="dxa"/>
              <w:right w:w="100" w:type="dxa"/>
            </w:tcMar>
            <w:vAlign w:val="center"/>
          </w:tcPr>
          <w:p w14:paraId="48FC641E" w14:textId="77777777" w:rsidR="006B35AA" w:rsidRDefault="00000000">
            <w:r>
              <w:rPr>
                <w:sz w:val="17"/>
              </w:rPr>
              <w:t>Source for train/validation contracts</w:t>
            </w:r>
          </w:p>
        </w:tc>
      </w:tr>
      <w:tr w:rsidR="006B35AA" w14:paraId="78105A34" w14:textId="77777777">
        <w:trPr>
          <w:jc w:val="center"/>
        </w:trPr>
        <w:tc>
          <w:tcPr>
            <w:tcW w:w="2448" w:type="dxa"/>
            <w:tcMar>
              <w:top w:w="80" w:type="dxa"/>
              <w:left w:w="100" w:type="dxa"/>
              <w:bottom w:w="80" w:type="dxa"/>
              <w:right w:w="100" w:type="dxa"/>
            </w:tcMar>
            <w:vAlign w:val="center"/>
          </w:tcPr>
          <w:p w14:paraId="452E0D31" w14:textId="77777777" w:rsidR="006B35AA" w:rsidRDefault="00000000">
            <w:r>
              <w:rPr>
                <w:sz w:val="17"/>
              </w:rPr>
              <w:t>Raw test file</w:t>
            </w:r>
          </w:p>
        </w:tc>
        <w:tc>
          <w:tcPr>
            <w:tcW w:w="2448" w:type="dxa"/>
            <w:tcMar>
              <w:top w:w="80" w:type="dxa"/>
              <w:left w:w="100" w:type="dxa"/>
              <w:bottom w:w="80" w:type="dxa"/>
              <w:right w:w="100" w:type="dxa"/>
            </w:tcMar>
            <w:vAlign w:val="center"/>
          </w:tcPr>
          <w:p w14:paraId="12BCEE17" w14:textId="77777777" w:rsidR="006B35AA" w:rsidRDefault="00000000">
            <w:r>
              <w:rPr>
                <w:rFonts w:ascii="Consolas" w:eastAsia="Consolas" w:hAnsi="Consolas"/>
                <w:sz w:val="17"/>
              </w:rPr>
              <w:t>test.json</w:t>
            </w:r>
          </w:p>
        </w:tc>
        <w:tc>
          <w:tcPr>
            <w:tcW w:w="2448" w:type="dxa"/>
            <w:tcMar>
              <w:top w:w="80" w:type="dxa"/>
              <w:left w:w="100" w:type="dxa"/>
              <w:bottom w:w="80" w:type="dxa"/>
              <w:right w:w="100" w:type="dxa"/>
            </w:tcMar>
            <w:vAlign w:val="center"/>
          </w:tcPr>
          <w:p w14:paraId="7506A14C" w14:textId="77777777" w:rsidR="006B35AA" w:rsidRDefault="00000000">
            <w:r>
              <w:rPr>
                <w:rFonts w:ascii="Consolas" w:eastAsia="Consolas" w:hAnsi="Consolas"/>
                <w:sz w:val="17"/>
              </w:rPr>
              <w:t>data/cuad_preprocessed_main/summary.json</w:t>
            </w:r>
          </w:p>
        </w:tc>
        <w:tc>
          <w:tcPr>
            <w:tcW w:w="2448" w:type="dxa"/>
            <w:tcMar>
              <w:top w:w="80" w:type="dxa"/>
              <w:left w:w="100" w:type="dxa"/>
              <w:bottom w:w="80" w:type="dxa"/>
              <w:right w:w="100" w:type="dxa"/>
            </w:tcMar>
            <w:vAlign w:val="center"/>
          </w:tcPr>
          <w:p w14:paraId="1A66E29D" w14:textId="77777777" w:rsidR="006B35AA" w:rsidRDefault="00000000">
            <w:r>
              <w:rPr>
                <w:sz w:val="17"/>
              </w:rPr>
              <w:t>Source for held-out test contracts</w:t>
            </w:r>
          </w:p>
        </w:tc>
      </w:tr>
      <w:tr w:rsidR="006B35AA" w14:paraId="3B88FA95" w14:textId="77777777">
        <w:trPr>
          <w:jc w:val="center"/>
        </w:trPr>
        <w:tc>
          <w:tcPr>
            <w:tcW w:w="2448" w:type="dxa"/>
            <w:tcMar>
              <w:top w:w="80" w:type="dxa"/>
              <w:left w:w="100" w:type="dxa"/>
              <w:bottom w:w="80" w:type="dxa"/>
              <w:right w:w="100" w:type="dxa"/>
            </w:tcMar>
            <w:vAlign w:val="center"/>
          </w:tcPr>
          <w:p w14:paraId="26616D6F" w14:textId="77777777" w:rsidR="006B35AA" w:rsidRDefault="00000000">
            <w:r>
              <w:rPr>
                <w:sz w:val="17"/>
              </w:rPr>
              <w:t>Validation contract fraction</w:t>
            </w:r>
          </w:p>
        </w:tc>
        <w:tc>
          <w:tcPr>
            <w:tcW w:w="2448" w:type="dxa"/>
            <w:tcMar>
              <w:top w:w="80" w:type="dxa"/>
              <w:left w:w="100" w:type="dxa"/>
              <w:bottom w:w="80" w:type="dxa"/>
              <w:right w:w="100" w:type="dxa"/>
            </w:tcMar>
            <w:vAlign w:val="center"/>
          </w:tcPr>
          <w:p w14:paraId="02B00E93" w14:textId="77777777" w:rsidR="006B35AA" w:rsidRDefault="00000000">
            <w:r>
              <w:rPr>
                <w:sz w:val="17"/>
              </w:rPr>
              <w:t>0.1</w:t>
            </w:r>
          </w:p>
        </w:tc>
        <w:tc>
          <w:tcPr>
            <w:tcW w:w="2448" w:type="dxa"/>
            <w:tcMar>
              <w:top w:w="80" w:type="dxa"/>
              <w:left w:w="100" w:type="dxa"/>
              <w:bottom w:w="80" w:type="dxa"/>
              <w:right w:w="100" w:type="dxa"/>
            </w:tcMar>
            <w:vAlign w:val="center"/>
          </w:tcPr>
          <w:p w14:paraId="372BC950" w14:textId="77777777" w:rsidR="006B35AA" w:rsidRDefault="00000000">
            <w:r>
              <w:rPr>
                <w:rFonts w:ascii="Consolas" w:eastAsia="Consolas" w:hAnsi="Consolas"/>
                <w:sz w:val="17"/>
              </w:rPr>
              <w:t>data/cuad_preprocessed_main/summary.json</w:t>
            </w:r>
          </w:p>
        </w:tc>
        <w:tc>
          <w:tcPr>
            <w:tcW w:w="2448" w:type="dxa"/>
            <w:tcMar>
              <w:top w:w="80" w:type="dxa"/>
              <w:left w:w="100" w:type="dxa"/>
              <w:bottom w:w="80" w:type="dxa"/>
              <w:right w:w="100" w:type="dxa"/>
            </w:tcMar>
            <w:vAlign w:val="center"/>
          </w:tcPr>
          <w:p w14:paraId="25D6C67A" w14:textId="77777777" w:rsidR="006B35AA" w:rsidRDefault="00000000">
            <w:r>
              <w:rPr>
                <w:sz w:val="17"/>
              </w:rPr>
              <w:t>Creates validation split from raw training contracts</w:t>
            </w:r>
          </w:p>
        </w:tc>
      </w:tr>
      <w:tr w:rsidR="006B35AA" w14:paraId="14F0C1E9" w14:textId="77777777">
        <w:trPr>
          <w:jc w:val="center"/>
        </w:trPr>
        <w:tc>
          <w:tcPr>
            <w:tcW w:w="2448" w:type="dxa"/>
            <w:tcMar>
              <w:top w:w="80" w:type="dxa"/>
              <w:left w:w="100" w:type="dxa"/>
              <w:bottom w:w="80" w:type="dxa"/>
              <w:right w:w="100" w:type="dxa"/>
            </w:tcMar>
            <w:vAlign w:val="center"/>
          </w:tcPr>
          <w:p w14:paraId="1101EBD1" w14:textId="77777777" w:rsidR="006B35AA" w:rsidRDefault="00000000">
            <w:r>
              <w:rPr>
                <w:sz w:val="17"/>
              </w:rPr>
              <w:t>Split seed</w:t>
            </w:r>
          </w:p>
        </w:tc>
        <w:tc>
          <w:tcPr>
            <w:tcW w:w="2448" w:type="dxa"/>
            <w:tcMar>
              <w:top w:w="80" w:type="dxa"/>
              <w:left w:w="100" w:type="dxa"/>
              <w:bottom w:w="80" w:type="dxa"/>
              <w:right w:w="100" w:type="dxa"/>
            </w:tcMar>
            <w:vAlign w:val="center"/>
          </w:tcPr>
          <w:p w14:paraId="11C0618F" w14:textId="77777777" w:rsidR="006B35AA" w:rsidRDefault="00000000">
            <w:r>
              <w:rPr>
                <w:sz w:val="17"/>
              </w:rPr>
              <w:t>13</w:t>
            </w:r>
          </w:p>
        </w:tc>
        <w:tc>
          <w:tcPr>
            <w:tcW w:w="2448" w:type="dxa"/>
            <w:tcMar>
              <w:top w:w="80" w:type="dxa"/>
              <w:left w:w="100" w:type="dxa"/>
              <w:bottom w:w="80" w:type="dxa"/>
              <w:right w:w="100" w:type="dxa"/>
            </w:tcMar>
            <w:vAlign w:val="center"/>
          </w:tcPr>
          <w:p w14:paraId="1C6B5A02" w14:textId="77777777" w:rsidR="006B35AA" w:rsidRDefault="00000000">
            <w:r>
              <w:rPr>
                <w:rFonts w:ascii="Consolas" w:eastAsia="Consolas" w:hAnsi="Consolas"/>
                <w:sz w:val="17"/>
              </w:rPr>
              <w:t>data/cuad_preprocessed_main/summary.json</w:t>
            </w:r>
          </w:p>
        </w:tc>
        <w:tc>
          <w:tcPr>
            <w:tcW w:w="2448" w:type="dxa"/>
            <w:tcMar>
              <w:top w:w="80" w:type="dxa"/>
              <w:left w:w="100" w:type="dxa"/>
              <w:bottom w:w="80" w:type="dxa"/>
              <w:right w:w="100" w:type="dxa"/>
            </w:tcMar>
            <w:vAlign w:val="center"/>
          </w:tcPr>
          <w:p w14:paraId="5D68B4E6" w14:textId="77777777" w:rsidR="006B35AA" w:rsidRDefault="00000000">
            <w:r>
              <w:rPr>
                <w:sz w:val="17"/>
              </w:rPr>
              <w:t>Makes contract-level validation assignment reproducible</w:t>
            </w:r>
          </w:p>
        </w:tc>
      </w:tr>
      <w:tr w:rsidR="006B35AA" w14:paraId="2FC5B4E3" w14:textId="77777777">
        <w:trPr>
          <w:jc w:val="center"/>
        </w:trPr>
        <w:tc>
          <w:tcPr>
            <w:tcW w:w="2448" w:type="dxa"/>
            <w:tcMar>
              <w:top w:w="80" w:type="dxa"/>
              <w:left w:w="100" w:type="dxa"/>
              <w:bottom w:w="80" w:type="dxa"/>
              <w:right w:w="100" w:type="dxa"/>
            </w:tcMar>
            <w:vAlign w:val="center"/>
          </w:tcPr>
          <w:p w14:paraId="734BBFC3" w14:textId="77777777" w:rsidR="006B35AA" w:rsidRDefault="00000000">
            <w:r>
              <w:rPr>
                <w:sz w:val="17"/>
              </w:rPr>
              <w:t>Chunk size</w:t>
            </w:r>
          </w:p>
        </w:tc>
        <w:tc>
          <w:tcPr>
            <w:tcW w:w="2448" w:type="dxa"/>
            <w:tcMar>
              <w:top w:w="80" w:type="dxa"/>
              <w:left w:w="100" w:type="dxa"/>
              <w:bottom w:w="80" w:type="dxa"/>
              <w:right w:w="100" w:type="dxa"/>
            </w:tcMar>
            <w:vAlign w:val="center"/>
          </w:tcPr>
          <w:p w14:paraId="3C089DEA" w14:textId="77777777" w:rsidR="006B35AA" w:rsidRDefault="00000000">
            <w:r>
              <w:rPr>
                <w:sz w:val="17"/>
              </w:rPr>
              <w:t>2,200 characters</w:t>
            </w:r>
          </w:p>
        </w:tc>
        <w:tc>
          <w:tcPr>
            <w:tcW w:w="2448" w:type="dxa"/>
            <w:tcMar>
              <w:top w:w="80" w:type="dxa"/>
              <w:left w:w="100" w:type="dxa"/>
              <w:bottom w:w="80" w:type="dxa"/>
              <w:right w:w="100" w:type="dxa"/>
            </w:tcMar>
            <w:vAlign w:val="center"/>
          </w:tcPr>
          <w:p w14:paraId="319F0070" w14:textId="77777777" w:rsidR="006B35AA" w:rsidRDefault="00000000">
            <w:r>
              <w:rPr>
                <w:rFonts w:ascii="Consolas" w:eastAsia="Consolas" w:hAnsi="Consolas"/>
                <w:sz w:val="17"/>
              </w:rPr>
              <w:t>data/cuad_preprocessed_main/summary.json</w:t>
            </w:r>
          </w:p>
        </w:tc>
        <w:tc>
          <w:tcPr>
            <w:tcW w:w="2448" w:type="dxa"/>
            <w:tcMar>
              <w:top w:w="80" w:type="dxa"/>
              <w:left w:w="100" w:type="dxa"/>
              <w:bottom w:w="80" w:type="dxa"/>
              <w:right w:w="100" w:type="dxa"/>
            </w:tcMar>
            <w:vAlign w:val="center"/>
          </w:tcPr>
          <w:p w14:paraId="3BE087C7" w14:textId="77777777" w:rsidR="006B35AA" w:rsidRDefault="00000000">
            <w:r>
              <w:rPr>
                <w:sz w:val="17"/>
              </w:rPr>
              <w:t>Defines local contract window length</w:t>
            </w:r>
          </w:p>
        </w:tc>
      </w:tr>
      <w:tr w:rsidR="006B35AA" w14:paraId="6903A049" w14:textId="77777777">
        <w:trPr>
          <w:jc w:val="center"/>
        </w:trPr>
        <w:tc>
          <w:tcPr>
            <w:tcW w:w="2448" w:type="dxa"/>
            <w:tcMar>
              <w:top w:w="80" w:type="dxa"/>
              <w:left w:w="100" w:type="dxa"/>
              <w:bottom w:w="80" w:type="dxa"/>
              <w:right w:w="100" w:type="dxa"/>
            </w:tcMar>
            <w:vAlign w:val="center"/>
          </w:tcPr>
          <w:p w14:paraId="4EB928E7" w14:textId="77777777" w:rsidR="006B35AA" w:rsidRDefault="00000000">
            <w:r>
              <w:rPr>
                <w:sz w:val="17"/>
              </w:rPr>
              <w:lastRenderedPageBreak/>
              <w:t>Chunk stride</w:t>
            </w:r>
          </w:p>
        </w:tc>
        <w:tc>
          <w:tcPr>
            <w:tcW w:w="2448" w:type="dxa"/>
            <w:tcMar>
              <w:top w:w="80" w:type="dxa"/>
              <w:left w:w="100" w:type="dxa"/>
              <w:bottom w:w="80" w:type="dxa"/>
              <w:right w:w="100" w:type="dxa"/>
            </w:tcMar>
            <w:vAlign w:val="center"/>
          </w:tcPr>
          <w:p w14:paraId="306307DA" w14:textId="77777777" w:rsidR="006B35AA" w:rsidRDefault="00000000">
            <w:r>
              <w:rPr>
                <w:sz w:val="17"/>
              </w:rPr>
              <w:t>1,600 characters</w:t>
            </w:r>
          </w:p>
        </w:tc>
        <w:tc>
          <w:tcPr>
            <w:tcW w:w="2448" w:type="dxa"/>
            <w:tcMar>
              <w:top w:w="80" w:type="dxa"/>
              <w:left w:w="100" w:type="dxa"/>
              <w:bottom w:w="80" w:type="dxa"/>
              <w:right w:w="100" w:type="dxa"/>
            </w:tcMar>
            <w:vAlign w:val="center"/>
          </w:tcPr>
          <w:p w14:paraId="6230F92E" w14:textId="77777777" w:rsidR="006B35AA" w:rsidRDefault="00000000">
            <w:r>
              <w:rPr>
                <w:rFonts w:ascii="Consolas" w:eastAsia="Consolas" w:hAnsi="Consolas"/>
                <w:sz w:val="17"/>
              </w:rPr>
              <w:t>data/cuad_preprocessed_main/summary.json</w:t>
            </w:r>
          </w:p>
        </w:tc>
        <w:tc>
          <w:tcPr>
            <w:tcW w:w="2448" w:type="dxa"/>
            <w:tcMar>
              <w:top w:w="80" w:type="dxa"/>
              <w:left w:w="100" w:type="dxa"/>
              <w:bottom w:w="80" w:type="dxa"/>
              <w:right w:w="100" w:type="dxa"/>
            </w:tcMar>
            <w:vAlign w:val="center"/>
          </w:tcPr>
          <w:p w14:paraId="0BD44264" w14:textId="77777777" w:rsidR="006B35AA" w:rsidRDefault="00000000">
            <w:r>
              <w:rPr>
                <w:sz w:val="17"/>
              </w:rPr>
              <w:t>Creates overlapping windows</w:t>
            </w:r>
          </w:p>
        </w:tc>
      </w:tr>
      <w:tr w:rsidR="006B35AA" w14:paraId="13BF1F79" w14:textId="77777777">
        <w:trPr>
          <w:jc w:val="center"/>
        </w:trPr>
        <w:tc>
          <w:tcPr>
            <w:tcW w:w="2448" w:type="dxa"/>
            <w:tcMar>
              <w:top w:w="80" w:type="dxa"/>
              <w:left w:w="100" w:type="dxa"/>
              <w:bottom w:w="80" w:type="dxa"/>
              <w:right w:w="100" w:type="dxa"/>
            </w:tcMar>
            <w:vAlign w:val="center"/>
          </w:tcPr>
          <w:p w14:paraId="4B2905EF" w14:textId="77777777" w:rsidR="006B35AA" w:rsidRDefault="00000000">
            <w:r>
              <w:rPr>
                <w:sz w:val="17"/>
              </w:rPr>
              <w:t>Max negative chunks per category</w:t>
            </w:r>
          </w:p>
        </w:tc>
        <w:tc>
          <w:tcPr>
            <w:tcW w:w="2448" w:type="dxa"/>
            <w:tcMar>
              <w:top w:w="80" w:type="dxa"/>
              <w:left w:w="100" w:type="dxa"/>
              <w:bottom w:w="80" w:type="dxa"/>
              <w:right w:w="100" w:type="dxa"/>
            </w:tcMar>
            <w:vAlign w:val="center"/>
          </w:tcPr>
          <w:p w14:paraId="7FD56D80" w14:textId="77777777" w:rsidR="006B35AA" w:rsidRDefault="00000000">
            <w:r>
              <w:rPr>
                <w:sz w:val="17"/>
              </w:rPr>
              <w:t>1</w:t>
            </w:r>
          </w:p>
        </w:tc>
        <w:tc>
          <w:tcPr>
            <w:tcW w:w="2448" w:type="dxa"/>
            <w:tcMar>
              <w:top w:w="80" w:type="dxa"/>
              <w:left w:w="100" w:type="dxa"/>
              <w:bottom w:w="80" w:type="dxa"/>
              <w:right w:w="100" w:type="dxa"/>
            </w:tcMar>
            <w:vAlign w:val="center"/>
          </w:tcPr>
          <w:p w14:paraId="39D6B2DF" w14:textId="77777777" w:rsidR="006B35AA" w:rsidRDefault="00000000">
            <w:r>
              <w:rPr>
                <w:rFonts w:ascii="Consolas" w:eastAsia="Consolas" w:hAnsi="Consolas"/>
                <w:sz w:val="17"/>
              </w:rPr>
              <w:t>data/cuad_preprocessed_main/summary.json</w:t>
            </w:r>
          </w:p>
        </w:tc>
        <w:tc>
          <w:tcPr>
            <w:tcW w:w="2448" w:type="dxa"/>
            <w:tcMar>
              <w:top w:w="80" w:type="dxa"/>
              <w:left w:w="100" w:type="dxa"/>
              <w:bottom w:w="80" w:type="dxa"/>
              <w:right w:w="100" w:type="dxa"/>
            </w:tcMar>
            <w:vAlign w:val="center"/>
          </w:tcPr>
          <w:p w14:paraId="7C98FA16" w14:textId="77777777" w:rsidR="006B35AA" w:rsidRDefault="00000000">
            <w:r>
              <w:rPr>
                <w:sz w:val="17"/>
              </w:rPr>
              <w:t>Limits sampled no-answer records per absent category</w:t>
            </w:r>
          </w:p>
        </w:tc>
      </w:tr>
      <w:tr w:rsidR="006B35AA" w14:paraId="063E12B5" w14:textId="77777777">
        <w:trPr>
          <w:jc w:val="center"/>
        </w:trPr>
        <w:tc>
          <w:tcPr>
            <w:tcW w:w="2448" w:type="dxa"/>
            <w:tcMar>
              <w:top w:w="80" w:type="dxa"/>
              <w:left w:w="100" w:type="dxa"/>
              <w:bottom w:w="80" w:type="dxa"/>
              <w:right w:w="100" w:type="dxa"/>
            </w:tcMar>
            <w:vAlign w:val="center"/>
          </w:tcPr>
          <w:p w14:paraId="262713A4" w14:textId="77777777" w:rsidR="006B35AA" w:rsidRDefault="00000000">
            <w:r>
              <w:rPr>
                <w:sz w:val="17"/>
              </w:rPr>
              <w:t>Number of categories</w:t>
            </w:r>
          </w:p>
        </w:tc>
        <w:tc>
          <w:tcPr>
            <w:tcW w:w="2448" w:type="dxa"/>
            <w:tcMar>
              <w:top w:w="80" w:type="dxa"/>
              <w:left w:w="100" w:type="dxa"/>
              <w:bottom w:w="80" w:type="dxa"/>
              <w:right w:w="100" w:type="dxa"/>
            </w:tcMar>
            <w:vAlign w:val="center"/>
          </w:tcPr>
          <w:p w14:paraId="44293446" w14:textId="77777777" w:rsidR="006B35AA" w:rsidRDefault="00000000">
            <w:r>
              <w:rPr>
                <w:sz w:val="17"/>
              </w:rPr>
              <w:t>41</w:t>
            </w:r>
          </w:p>
        </w:tc>
        <w:tc>
          <w:tcPr>
            <w:tcW w:w="2448" w:type="dxa"/>
            <w:tcMar>
              <w:top w:w="80" w:type="dxa"/>
              <w:left w:w="100" w:type="dxa"/>
              <w:bottom w:w="80" w:type="dxa"/>
              <w:right w:w="100" w:type="dxa"/>
            </w:tcMar>
            <w:vAlign w:val="center"/>
          </w:tcPr>
          <w:p w14:paraId="7BC73605" w14:textId="77777777" w:rsidR="006B35AA" w:rsidRDefault="00000000">
            <w:r>
              <w:rPr>
                <w:rFonts w:ascii="Consolas" w:eastAsia="Consolas" w:hAnsi="Consolas"/>
                <w:sz w:val="17"/>
              </w:rPr>
              <w:t>data/cuad_preprocessed_main/summary.json</w:t>
            </w:r>
          </w:p>
        </w:tc>
        <w:tc>
          <w:tcPr>
            <w:tcW w:w="2448" w:type="dxa"/>
            <w:tcMar>
              <w:top w:w="80" w:type="dxa"/>
              <w:left w:w="100" w:type="dxa"/>
              <w:bottom w:w="80" w:type="dxa"/>
              <w:right w:w="100" w:type="dxa"/>
            </w:tcMar>
            <w:vAlign w:val="center"/>
          </w:tcPr>
          <w:p w14:paraId="247060CB" w14:textId="77777777" w:rsidR="006B35AA" w:rsidRDefault="00000000">
            <w:r>
              <w:rPr>
                <w:sz w:val="17"/>
              </w:rPr>
              <w:t>Defines category coverage in each split</w:t>
            </w:r>
          </w:p>
        </w:tc>
      </w:tr>
      <w:tr w:rsidR="006B35AA" w14:paraId="25C90C73" w14:textId="77777777">
        <w:trPr>
          <w:jc w:val="center"/>
        </w:trPr>
        <w:tc>
          <w:tcPr>
            <w:tcW w:w="2448" w:type="dxa"/>
            <w:tcMar>
              <w:top w:w="80" w:type="dxa"/>
              <w:left w:w="100" w:type="dxa"/>
              <w:bottom w:w="80" w:type="dxa"/>
              <w:right w:w="100" w:type="dxa"/>
            </w:tcMar>
            <w:vAlign w:val="center"/>
          </w:tcPr>
          <w:p w14:paraId="16605DC2" w14:textId="77777777" w:rsidR="006B35AA" w:rsidRDefault="00000000">
            <w:r>
              <w:rPr>
                <w:sz w:val="17"/>
              </w:rPr>
              <w:t>Output schema fields</w:t>
            </w:r>
          </w:p>
        </w:tc>
        <w:tc>
          <w:tcPr>
            <w:tcW w:w="2448" w:type="dxa"/>
            <w:tcMar>
              <w:top w:w="80" w:type="dxa"/>
              <w:left w:w="100" w:type="dxa"/>
              <w:bottom w:w="80" w:type="dxa"/>
              <w:right w:w="100" w:type="dxa"/>
            </w:tcMar>
            <w:vAlign w:val="center"/>
          </w:tcPr>
          <w:p w14:paraId="09F99134" w14:textId="77777777" w:rsidR="006B35AA" w:rsidRDefault="00000000">
            <w:r>
              <w:rPr>
                <w:rFonts w:ascii="Consolas" w:eastAsia="Consolas" w:hAnsi="Consolas"/>
                <w:sz w:val="17"/>
              </w:rPr>
              <w:t>category</w:t>
            </w:r>
            <w:r>
              <w:rPr>
                <w:sz w:val="17"/>
              </w:rPr>
              <w:t xml:space="preserve">, </w:t>
            </w:r>
            <w:r>
              <w:rPr>
                <w:rFonts w:ascii="Consolas" w:eastAsia="Consolas" w:hAnsi="Consolas"/>
                <w:sz w:val="17"/>
              </w:rPr>
              <w:t>found</w:t>
            </w:r>
            <w:r>
              <w:rPr>
                <w:sz w:val="17"/>
              </w:rPr>
              <w:t xml:space="preserve">, </w:t>
            </w:r>
            <w:r>
              <w:rPr>
                <w:rFonts w:ascii="Consolas" w:eastAsia="Consolas" w:hAnsi="Consolas"/>
                <w:sz w:val="17"/>
              </w:rPr>
              <w:t>normalized_answer</w:t>
            </w:r>
            <w:r>
              <w:rPr>
                <w:sz w:val="17"/>
              </w:rPr>
              <w:t xml:space="preserve">, </w:t>
            </w:r>
            <w:r>
              <w:rPr>
                <w:rFonts w:ascii="Consolas" w:eastAsia="Consolas" w:hAnsi="Consolas"/>
                <w:sz w:val="17"/>
              </w:rPr>
              <w:t>evidence_text</w:t>
            </w:r>
          </w:p>
        </w:tc>
        <w:tc>
          <w:tcPr>
            <w:tcW w:w="2448" w:type="dxa"/>
            <w:tcMar>
              <w:top w:w="80" w:type="dxa"/>
              <w:left w:w="100" w:type="dxa"/>
              <w:bottom w:w="80" w:type="dxa"/>
              <w:right w:w="100" w:type="dxa"/>
            </w:tcMar>
            <w:vAlign w:val="center"/>
          </w:tcPr>
          <w:p w14:paraId="4644346F" w14:textId="77777777" w:rsidR="006B35AA" w:rsidRDefault="00000000">
            <w:r>
              <w:rPr>
                <w:rFonts w:ascii="Consolas" w:eastAsia="Consolas" w:hAnsi="Consolas"/>
                <w:sz w:val="17"/>
              </w:rPr>
              <w:t>AGENTS.md</w:t>
            </w:r>
          </w:p>
        </w:tc>
        <w:tc>
          <w:tcPr>
            <w:tcW w:w="2448" w:type="dxa"/>
            <w:tcMar>
              <w:top w:w="80" w:type="dxa"/>
              <w:left w:w="100" w:type="dxa"/>
              <w:bottom w:w="80" w:type="dxa"/>
              <w:right w:w="100" w:type="dxa"/>
            </w:tcMar>
            <w:vAlign w:val="center"/>
          </w:tcPr>
          <w:p w14:paraId="419C572C" w14:textId="77777777" w:rsidR="006B35AA" w:rsidRDefault="00000000">
            <w:r>
              <w:rPr>
                <w:sz w:val="17"/>
              </w:rPr>
              <w:t>Defines the structured generation target</w:t>
            </w:r>
          </w:p>
        </w:tc>
      </w:tr>
    </w:tbl>
    <w:p w14:paraId="2CEF6CF9" w14:textId="77777777" w:rsidR="006B35AA" w:rsidRDefault="006B35AA"/>
    <w:p w14:paraId="78345416" w14:textId="77777777" w:rsidR="006B35AA" w:rsidRDefault="00000000">
      <w:r>
        <w:t xml:space="preserve">The generation target is the same four-field JSON schema used throughout the report. Positive records use </w:t>
      </w:r>
      <w:r>
        <w:rPr>
          <w:rFonts w:ascii="Consolas" w:eastAsia="Consolas" w:hAnsi="Consolas"/>
          <w:sz w:val="19"/>
        </w:rPr>
        <w:t>found: true</w:t>
      </w:r>
      <w:r>
        <w:t xml:space="preserve"> with a normalized answer and evidence text. No-answer records use </w:t>
      </w:r>
      <w:r>
        <w:rPr>
          <w:rFonts w:ascii="Consolas" w:eastAsia="Consolas" w:hAnsi="Consolas"/>
          <w:sz w:val="19"/>
        </w:rPr>
        <w:t>found: false</w:t>
      </w:r>
      <w:r>
        <w:t xml:space="preserve"> with null answer fields. The same preprocessed task supports fine-tuned structured generation, extractive QA, and zero-shot prompting, which keeps the later comparison aligned.</w:t>
      </w:r>
    </w:p>
    <w:p w14:paraId="0A8AC2B6" w14:textId="77777777" w:rsidR="006B35AA" w:rsidRDefault="00000000">
      <w:r>
        <w:t>This preprocessing makes the task feasible but also narrows it. The results measure structured extraction from prepared chunks, not retrieval or full-contract legal review.</w:t>
      </w:r>
    </w:p>
    <w:p w14:paraId="085C7731" w14:textId="77777777" w:rsidR="006B35AA" w:rsidRDefault="00000000">
      <w:pPr>
        <w:pStyle w:val="Heading1"/>
      </w:pPr>
      <w:r>
        <w:t>6. Main Method: Fine-Tuned Structured Generation</w:t>
      </w:r>
    </w:p>
    <w:p w14:paraId="5E5559AE" w14:textId="77777777" w:rsidR="006B35AA" w:rsidRDefault="00000000">
      <w:r>
        <w:t xml:space="preserve">The main method fine-tunes </w:t>
      </w:r>
      <w:r>
        <w:rPr>
          <w:rFonts w:ascii="Consolas" w:eastAsia="Consolas" w:hAnsi="Consolas"/>
          <w:sz w:val="19"/>
        </w:rPr>
        <w:t>TinyLlama/TinyLlama-1.1B-Chat-v1.0</w:t>
      </w:r>
      <w:r>
        <w:t xml:space="preserve"> to produce the JSON schema from a contract chunk and category [3], [8]. TinyLlama was chosen because it is practical for single-GPU FABRIC work, not because it is the strongest possible CUAD model. The project contribution is the structured fine-tuning and evaluation setup, not a new model architecture or broad model sweep.</w:t>
      </w:r>
    </w:p>
    <w:p w14:paraId="0B5E61F9" w14:textId="77777777" w:rsidR="006B35AA" w:rsidRDefault="00000000">
      <w:r>
        <w:t xml:space="preserve">Training uses LoRA rather than full-model fine-tuning [4]. The approved training summary reports LoRA enabled for </w:t>
      </w:r>
      <w:r>
        <w:rPr>
          <w:rFonts w:ascii="Consolas" w:eastAsia="Consolas" w:hAnsi="Consolas"/>
          <w:sz w:val="19"/>
        </w:rPr>
        <w:t>q_proj</w:t>
      </w:r>
      <w:r>
        <w:t xml:space="preserve">, </w:t>
      </w:r>
      <w:r>
        <w:rPr>
          <w:rFonts w:ascii="Consolas" w:eastAsia="Consolas" w:hAnsi="Consolas"/>
          <w:sz w:val="19"/>
        </w:rPr>
        <w:t>k_proj</w:t>
      </w:r>
      <w:r>
        <w:t xml:space="preserve">, </w:t>
      </w:r>
      <w:r>
        <w:rPr>
          <w:rFonts w:ascii="Consolas" w:eastAsia="Consolas" w:hAnsi="Consolas"/>
          <w:sz w:val="19"/>
        </w:rPr>
        <w:t>v_proj</w:t>
      </w:r>
      <w:r>
        <w:t xml:space="preserve">, </w:t>
      </w:r>
      <w:r>
        <w:rPr>
          <w:rFonts w:ascii="Consolas" w:eastAsia="Consolas" w:hAnsi="Consolas"/>
          <w:sz w:val="19"/>
        </w:rPr>
        <w:t>o_proj</w:t>
      </w:r>
      <w:r>
        <w:t xml:space="preserve">, </w:t>
      </w:r>
      <w:r>
        <w:rPr>
          <w:rFonts w:ascii="Consolas" w:eastAsia="Consolas" w:hAnsi="Consolas"/>
          <w:sz w:val="19"/>
        </w:rPr>
        <w:t>gate_proj</w:t>
      </w:r>
      <w:r>
        <w:t xml:space="preserve">, </w:t>
      </w:r>
      <w:r>
        <w:rPr>
          <w:rFonts w:ascii="Consolas" w:eastAsia="Consolas" w:hAnsi="Consolas"/>
          <w:sz w:val="19"/>
        </w:rPr>
        <w:t>up_proj</w:t>
      </w:r>
      <w:r>
        <w:t xml:space="preserve">, and </w:t>
      </w:r>
      <w:r>
        <w:rPr>
          <w:rFonts w:ascii="Consolas" w:eastAsia="Consolas" w:hAnsi="Consolas"/>
          <w:sz w:val="19"/>
        </w:rPr>
        <w:t>down_proj</w:t>
      </w:r>
      <w:r>
        <w:t>. This parameter-efficient setup adapts the model to the task while keeping the run feasible on one GPU.</w:t>
      </w:r>
    </w:p>
    <w:p w14:paraId="3EE1474D" w14:textId="77777777" w:rsidR="006B35AA" w:rsidRDefault="00000000">
      <w:pPr>
        <w:spacing w:before="120" w:after="60"/>
      </w:pPr>
      <w:r>
        <w:rPr>
          <w:b/>
        </w:rPr>
        <w:t>Table 3. Method/training setup.</w:t>
      </w:r>
    </w:p>
    <w:tbl>
      <w:tblPr>
        <w:tblStyle w:val="TableGrid"/>
        <w:tblW w:w="0" w:type="auto"/>
        <w:jc w:val="center"/>
        <w:tblLook w:val="04A0" w:firstRow="1" w:lastRow="0" w:firstColumn="1" w:lastColumn="0" w:noHBand="0" w:noVBand="1"/>
      </w:tblPr>
      <w:tblGrid>
        <w:gridCol w:w="1927"/>
        <w:gridCol w:w="2310"/>
        <w:gridCol w:w="3752"/>
        <w:gridCol w:w="2003"/>
      </w:tblGrid>
      <w:tr w:rsidR="006B35AA" w14:paraId="5AFACD50" w14:textId="77777777">
        <w:trPr>
          <w:jc w:val="center"/>
        </w:trPr>
        <w:tc>
          <w:tcPr>
            <w:tcW w:w="2448" w:type="dxa"/>
            <w:shd w:val="clear" w:color="auto" w:fill="EAF2F8"/>
            <w:tcMar>
              <w:top w:w="80" w:type="dxa"/>
              <w:left w:w="100" w:type="dxa"/>
              <w:bottom w:w="80" w:type="dxa"/>
              <w:right w:w="100" w:type="dxa"/>
            </w:tcMar>
            <w:vAlign w:val="center"/>
          </w:tcPr>
          <w:p w14:paraId="63793780" w14:textId="77777777" w:rsidR="006B35AA" w:rsidRDefault="00000000">
            <w:r>
              <w:rPr>
                <w:b/>
                <w:sz w:val="17"/>
              </w:rPr>
              <w:t>Item</w:t>
            </w:r>
          </w:p>
        </w:tc>
        <w:tc>
          <w:tcPr>
            <w:tcW w:w="2448" w:type="dxa"/>
            <w:shd w:val="clear" w:color="auto" w:fill="EAF2F8"/>
            <w:tcMar>
              <w:top w:w="80" w:type="dxa"/>
              <w:left w:w="100" w:type="dxa"/>
              <w:bottom w:w="80" w:type="dxa"/>
              <w:right w:w="100" w:type="dxa"/>
            </w:tcMar>
            <w:vAlign w:val="center"/>
          </w:tcPr>
          <w:p w14:paraId="3C53243C" w14:textId="77777777" w:rsidR="006B35AA" w:rsidRDefault="00000000">
            <w:r>
              <w:rPr>
                <w:b/>
                <w:sz w:val="17"/>
              </w:rPr>
              <w:t>Value</w:t>
            </w:r>
          </w:p>
        </w:tc>
        <w:tc>
          <w:tcPr>
            <w:tcW w:w="2448" w:type="dxa"/>
            <w:shd w:val="clear" w:color="auto" w:fill="EAF2F8"/>
            <w:tcMar>
              <w:top w:w="80" w:type="dxa"/>
              <w:left w:w="100" w:type="dxa"/>
              <w:bottom w:w="80" w:type="dxa"/>
              <w:right w:w="100" w:type="dxa"/>
            </w:tcMar>
            <w:vAlign w:val="center"/>
          </w:tcPr>
          <w:p w14:paraId="5CA1D980" w14:textId="77777777" w:rsidR="006B35AA" w:rsidRDefault="00000000">
            <w:r>
              <w:rPr>
                <w:b/>
                <w:sz w:val="17"/>
              </w:rPr>
              <w:t>Source</w:t>
            </w:r>
          </w:p>
        </w:tc>
        <w:tc>
          <w:tcPr>
            <w:tcW w:w="2448" w:type="dxa"/>
            <w:shd w:val="clear" w:color="auto" w:fill="EAF2F8"/>
            <w:tcMar>
              <w:top w:w="80" w:type="dxa"/>
              <w:left w:w="100" w:type="dxa"/>
              <w:bottom w:w="80" w:type="dxa"/>
              <w:right w:w="100" w:type="dxa"/>
            </w:tcMar>
            <w:vAlign w:val="center"/>
          </w:tcPr>
          <w:p w14:paraId="4821FD2F" w14:textId="77777777" w:rsidR="006B35AA" w:rsidRDefault="00000000">
            <w:r>
              <w:rPr>
                <w:b/>
                <w:sz w:val="17"/>
              </w:rPr>
              <w:t>Why it matters</w:t>
            </w:r>
          </w:p>
        </w:tc>
      </w:tr>
      <w:tr w:rsidR="006B35AA" w14:paraId="629E5762" w14:textId="77777777">
        <w:trPr>
          <w:jc w:val="center"/>
        </w:trPr>
        <w:tc>
          <w:tcPr>
            <w:tcW w:w="2448" w:type="dxa"/>
            <w:tcMar>
              <w:top w:w="80" w:type="dxa"/>
              <w:left w:w="100" w:type="dxa"/>
              <w:bottom w:w="80" w:type="dxa"/>
              <w:right w:w="100" w:type="dxa"/>
            </w:tcMar>
            <w:vAlign w:val="center"/>
          </w:tcPr>
          <w:p w14:paraId="62A35CB6" w14:textId="77777777" w:rsidR="006B35AA" w:rsidRDefault="00000000">
            <w:r>
              <w:rPr>
                <w:sz w:val="17"/>
              </w:rPr>
              <w:t>Base model</w:t>
            </w:r>
          </w:p>
        </w:tc>
        <w:tc>
          <w:tcPr>
            <w:tcW w:w="2448" w:type="dxa"/>
            <w:tcMar>
              <w:top w:w="80" w:type="dxa"/>
              <w:left w:w="100" w:type="dxa"/>
              <w:bottom w:w="80" w:type="dxa"/>
              <w:right w:w="100" w:type="dxa"/>
            </w:tcMar>
            <w:vAlign w:val="center"/>
          </w:tcPr>
          <w:p w14:paraId="3028AC7A" w14:textId="77777777" w:rsidR="006B35AA" w:rsidRDefault="00000000">
            <w:r>
              <w:rPr>
                <w:rFonts w:ascii="Consolas" w:eastAsia="Consolas" w:hAnsi="Consolas"/>
                <w:sz w:val="17"/>
              </w:rPr>
              <w:t>TinyLlama/TinyLlama-1.1B-Chat-v1.0</w:t>
            </w:r>
          </w:p>
        </w:tc>
        <w:tc>
          <w:tcPr>
            <w:tcW w:w="2448" w:type="dxa"/>
            <w:tcMar>
              <w:top w:w="80" w:type="dxa"/>
              <w:left w:w="100" w:type="dxa"/>
              <w:bottom w:w="80" w:type="dxa"/>
              <w:right w:w="100" w:type="dxa"/>
            </w:tcMar>
            <w:vAlign w:val="center"/>
          </w:tcPr>
          <w:p w14:paraId="236D8F8D" w14:textId="77777777" w:rsidR="006B35AA" w:rsidRDefault="00000000">
            <w:r>
              <w:rPr>
                <w:rFonts w:ascii="Consolas" w:eastAsia="Consolas" w:hAnsi="Consolas"/>
                <w:sz w:val="17"/>
              </w:rPr>
              <w:t>artifacts/cuad_train_summary_full.json</w:t>
            </w:r>
          </w:p>
        </w:tc>
        <w:tc>
          <w:tcPr>
            <w:tcW w:w="2448" w:type="dxa"/>
            <w:tcMar>
              <w:top w:w="80" w:type="dxa"/>
              <w:left w:w="100" w:type="dxa"/>
              <w:bottom w:w="80" w:type="dxa"/>
              <w:right w:w="100" w:type="dxa"/>
            </w:tcMar>
            <w:vAlign w:val="center"/>
          </w:tcPr>
          <w:p w14:paraId="3D28D5C9" w14:textId="77777777" w:rsidR="006B35AA" w:rsidRDefault="00000000">
            <w:r>
              <w:rPr>
                <w:sz w:val="17"/>
              </w:rPr>
              <w:t>Small open instruction model used for the main method</w:t>
            </w:r>
          </w:p>
        </w:tc>
      </w:tr>
      <w:tr w:rsidR="006B35AA" w14:paraId="0E4C15EB" w14:textId="77777777">
        <w:trPr>
          <w:jc w:val="center"/>
        </w:trPr>
        <w:tc>
          <w:tcPr>
            <w:tcW w:w="2448" w:type="dxa"/>
            <w:tcMar>
              <w:top w:w="80" w:type="dxa"/>
              <w:left w:w="100" w:type="dxa"/>
              <w:bottom w:w="80" w:type="dxa"/>
              <w:right w:w="100" w:type="dxa"/>
            </w:tcMar>
            <w:vAlign w:val="center"/>
          </w:tcPr>
          <w:p w14:paraId="6F8B42DC" w14:textId="77777777" w:rsidR="006B35AA" w:rsidRDefault="00000000">
            <w:r>
              <w:rPr>
                <w:sz w:val="17"/>
              </w:rPr>
              <w:t>Fine-tuning method</w:t>
            </w:r>
          </w:p>
        </w:tc>
        <w:tc>
          <w:tcPr>
            <w:tcW w:w="2448" w:type="dxa"/>
            <w:tcMar>
              <w:top w:w="80" w:type="dxa"/>
              <w:left w:w="100" w:type="dxa"/>
              <w:bottom w:w="80" w:type="dxa"/>
              <w:right w:w="100" w:type="dxa"/>
            </w:tcMar>
            <w:vAlign w:val="center"/>
          </w:tcPr>
          <w:p w14:paraId="4C90E037" w14:textId="77777777" w:rsidR="006B35AA" w:rsidRDefault="00000000">
            <w:r>
              <w:rPr>
                <w:sz w:val="17"/>
              </w:rPr>
              <w:t>LoRA enabled</w:t>
            </w:r>
          </w:p>
        </w:tc>
        <w:tc>
          <w:tcPr>
            <w:tcW w:w="2448" w:type="dxa"/>
            <w:tcMar>
              <w:top w:w="80" w:type="dxa"/>
              <w:left w:w="100" w:type="dxa"/>
              <w:bottom w:w="80" w:type="dxa"/>
              <w:right w:w="100" w:type="dxa"/>
            </w:tcMar>
            <w:vAlign w:val="center"/>
          </w:tcPr>
          <w:p w14:paraId="6CF68634" w14:textId="77777777" w:rsidR="006B35AA" w:rsidRDefault="00000000">
            <w:r>
              <w:rPr>
                <w:rFonts w:ascii="Consolas" w:eastAsia="Consolas" w:hAnsi="Consolas"/>
                <w:sz w:val="17"/>
              </w:rPr>
              <w:t>artifacts/cuad_train_summary_full.json</w:t>
            </w:r>
          </w:p>
        </w:tc>
        <w:tc>
          <w:tcPr>
            <w:tcW w:w="2448" w:type="dxa"/>
            <w:tcMar>
              <w:top w:w="80" w:type="dxa"/>
              <w:left w:w="100" w:type="dxa"/>
              <w:bottom w:w="80" w:type="dxa"/>
              <w:right w:w="100" w:type="dxa"/>
            </w:tcMar>
            <w:vAlign w:val="center"/>
          </w:tcPr>
          <w:p w14:paraId="48876C21" w14:textId="77777777" w:rsidR="006B35AA" w:rsidRDefault="00000000">
            <w:r>
              <w:rPr>
                <w:sz w:val="17"/>
              </w:rPr>
              <w:t>Parameter-efficient adaptation for the single-GPU setting</w:t>
            </w:r>
          </w:p>
        </w:tc>
      </w:tr>
      <w:tr w:rsidR="006B35AA" w14:paraId="40B006AE" w14:textId="77777777">
        <w:trPr>
          <w:jc w:val="center"/>
        </w:trPr>
        <w:tc>
          <w:tcPr>
            <w:tcW w:w="2448" w:type="dxa"/>
            <w:tcMar>
              <w:top w:w="80" w:type="dxa"/>
              <w:left w:w="100" w:type="dxa"/>
              <w:bottom w:w="80" w:type="dxa"/>
              <w:right w:w="100" w:type="dxa"/>
            </w:tcMar>
            <w:vAlign w:val="center"/>
          </w:tcPr>
          <w:p w14:paraId="17F18961" w14:textId="77777777" w:rsidR="006B35AA" w:rsidRDefault="00000000">
            <w:r>
              <w:rPr>
                <w:sz w:val="17"/>
              </w:rPr>
              <w:t>LoRA target modules</w:t>
            </w:r>
          </w:p>
        </w:tc>
        <w:tc>
          <w:tcPr>
            <w:tcW w:w="2448" w:type="dxa"/>
            <w:tcMar>
              <w:top w:w="80" w:type="dxa"/>
              <w:left w:w="100" w:type="dxa"/>
              <w:bottom w:w="80" w:type="dxa"/>
              <w:right w:w="100" w:type="dxa"/>
            </w:tcMar>
            <w:vAlign w:val="center"/>
          </w:tcPr>
          <w:p w14:paraId="282FF9C6" w14:textId="77777777" w:rsidR="006B35AA" w:rsidRDefault="00000000">
            <w:r>
              <w:rPr>
                <w:rFonts w:ascii="Consolas" w:eastAsia="Consolas" w:hAnsi="Consolas"/>
                <w:sz w:val="17"/>
              </w:rPr>
              <w:t>down_proj</w:t>
            </w:r>
            <w:r>
              <w:rPr>
                <w:sz w:val="17"/>
              </w:rPr>
              <w:t xml:space="preserve">, </w:t>
            </w:r>
            <w:r>
              <w:rPr>
                <w:rFonts w:ascii="Consolas" w:eastAsia="Consolas" w:hAnsi="Consolas"/>
                <w:sz w:val="17"/>
              </w:rPr>
              <w:t>gate_proj</w:t>
            </w:r>
            <w:r>
              <w:rPr>
                <w:sz w:val="17"/>
              </w:rPr>
              <w:t xml:space="preserve">, </w:t>
            </w:r>
            <w:r>
              <w:rPr>
                <w:rFonts w:ascii="Consolas" w:eastAsia="Consolas" w:hAnsi="Consolas"/>
                <w:sz w:val="17"/>
              </w:rPr>
              <w:t>k_proj</w:t>
            </w:r>
            <w:r>
              <w:rPr>
                <w:sz w:val="17"/>
              </w:rPr>
              <w:t xml:space="preserve">, </w:t>
            </w:r>
            <w:r>
              <w:rPr>
                <w:rFonts w:ascii="Consolas" w:eastAsia="Consolas" w:hAnsi="Consolas"/>
                <w:sz w:val="17"/>
              </w:rPr>
              <w:t>o_proj</w:t>
            </w:r>
            <w:r>
              <w:rPr>
                <w:sz w:val="17"/>
              </w:rPr>
              <w:t xml:space="preserve">, </w:t>
            </w:r>
            <w:r>
              <w:rPr>
                <w:rFonts w:ascii="Consolas" w:eastAsia="Consolas" w:hAnsi="Consolas"/>
                <w:sz w:val="17"/>
              </w:rPr>
              <w:t>q_proj</w:t>
            </w:r>
            <w:r>
              <w:rPr>
                <w:sz w:val="17"/>
              </w:rPr>
              <w:t xml:space="preserve">, </w:t>
            </w:r>
            <w:r>
              <w:rPr>
                <w:rFonts w:ascii="Consolas" w:eastAsia="Consolas" w:hAnsi="Consolas"/>
                <w:sz w:val="17"/>
              </w:rPr>
              <w:t>up_proj</w:t>
            </w:r>
            <w:r>
              <w:rPr>
                <w:sz w:val="17"/>
              </w:rPr>
              <w:t xml:space="preserve">, </w:t>
            </w:r>
            <w:r>
              <w:rPr>
                <w:rFonts w:ascii="Consolas" w:eastAsia="Consolas" w:hAnsi="Consolas"/>
                <w:sz w:val="17"/>
              </w:rPr>
              <w:t>v_proj</w:t>
            </w:r>
          </w:p>
        </w:tc>
        <w:tc>
          <w:tcPr>
            <w:tcW w:w="2448" w:type="dxa"/>
            <w:tcMar>
              <w:top w:w="80" w:type="dxa"/>
              <w:left w:w="100" w:type="dxa"/>
              <w:bottom w:w="80" w:type="dxa"/>
              <w:right w:w="100" w:type="dxa"/>
            </w:tcMar>
            <w:vAlign w:val="center"/>
          </w:tcPr>
          <w:p w14:paraId="538DE8DC" w14:textId="77777777" w:rsidR="006B35AA" w:rsidRDefault="00000000">
            <w:r>
              <w:rPr>
                <w:rFonts w:ascii="Consolas" w:eastAsia="Consolas" w:hAnsi="Consolas"/>
                <w:sz w:val="17"/>
              </w:rPr>
              <w:t>artifacts/cuad_train_summary_full.json</w:t>
            </w:r>
          </w:p>
        </w:tc>
        <w:tc>
          <w:tcPr>
            <w:tcW w:w="2448" w:type="dxa"/>
            <w:tcMar>
              <w:top w:w="80" w:type="dxa"/>
              <w:left w:w="100" w:type="dxa"/>
              <w:bottom w:w="80" w:type="dxa"/>
              <w:right w:w="100" w:type="dxa"/>
            </w:tcMar>
            <w:vAlign w:val="center"/>
          </w:tcPr>
          <w:p w14:paraId="062B2827" w14:textId="77777777" w:rsidR="006B35AA" w:rsidRDefault="00000000">
            <w:r>
              <w:rPr>
                <w:sz w:val="17"/>
              </w:rPr>
              <w:t>Documents adapted model components</w:t>
            </w:r>
          </w:p>
        </w:tc>
      </w:tr>
      <w:tr w:rsidR="006B35AA" w14:paraId="60D8F9D0" w14:textId="77777777">
        <w:trPr>
          <w:jc w:val="center"/>
        </w:trPr>
        <w:tc>
          <w:tcPr>
            <w:tcW w:w="2448" w:type="dxa"/>
            <w:tcMar>
              <w:top w:w="80" w:type="dxa"/>
              <w:left w:w="100" w:type="dxa"/>
              <w:bottom w:w="80" w:type="dxa"/>
              <w:right w:w="100" w:type="dxa"/>
            </w:tcMar>
            <w:vAlign w:val="center"/>
          </w:tcPr>
          <w:p w14:paraId="3BFD28FD" w14:textId="77777777" w:rsidR="006B35AA" w:rsidRDefault="00000000">
            <w:r>
              <w:rPr>
                <w:sz w:val="17"/>
              </w:rPr>
              <w:t>Model context window</w:t>
            </w:r>
          </w:p>
        </w:tc>
        <w:tc>
          <w:tcPr>
            <w:tcW w:w="2448" w:type="dxa"/>
            <w:tcMar>
              <w:top w:w="80" w:type="dxa"/>
              <w:left w:w="100" w:type="dxa"/>
              <w:bottom w:w="80" w:type="dxa"/>
              <w:right w:w="100" w:type="dxa"/>
            </w:tcMar>
            <w:vAlign w:val="center"/>
          </w:tcPr>
          <w:p w14:paraId="7A1A3B56" w14:textId="77777777" w:rsidR="006B35AA" w:rsidRDefault="00000000">
            <w:r>
              <w:rPr>
                <w:sz w:val="17"/>
              </w:rPr>
              <w:t>2048</w:t>
            </w:r>
          </w:p>
        </w:tc>
        <w:tc>
          <w:tcPr>
            <w:tcW w:w="2448" w:type="dxa"/>
            <w:tcMar>
              <w:top w:w="80" w:type="dxa"/>
              <w:left w:w="100" w:type="dxa"/>
              <w:bottom w:w="80" w:type="dxa"/>
              <w:right w:w="100" w:type="dxa"/>
            </w:tcMar>
            <w:vAlign w:val="center"/>
          </w:tcPr>
          <w:p w14:paraId="5B6352BE" w14:textId="77777777" w:rsidR="006B35AA" w:rsidRDefault="00000000">
            <w:r>
              <w:rPr>
                <w:rFonts w:ascii="Consolas" w:eastAsia="Consolas" w:hAnsi="Consolas"/>
                <w:sz w:val="17"/>
              </w:rPr>
              <w:t>artifacts/cuad_train_summary_full.json</w:t>
            </w:r>
          </w:p>
        </w:tc>
        <w:tc>
          <w:tcPr>
            <w:tcW w:w="2448" w:type="dxa"/>
            <w:tcMar>
              <w:top w:w="80" w:type="dxa"/>
              <w:left w:w="100" w:type="dxa"/>
              <w:bottom w:w="80" w:type="dxa"/>
              <w:right w:w="100" w:type="dxa"/>
            </w:tcMar>
            <w:vAlign w:val="center"/>
          </w:tcPr>
          <w:p w14:paraId="0C6A30A6" w14:textId="77777777" w:rsidR="006B35AA" w:rsidRDefault="00000000">
            <w:r>
              <w:rPr>
                <w:sz w:val="17"/>
              </w:rPr>
              <w:t xml:space="preserve">Sets prompt and target </w:t>
            </w:r>
            <w:r>
              <w:rPr>
                <w:sz w:val="17"/>
              </w:rPr>
              <w:lastRenderedPageBreak/>
              <w:t>context budget</w:t>
            </w:r>
          </w:p>
        </w:tc>
      </w:tr>
      <w:tr w:rsidR="006B35AA" w14:paraId="21DA929B" w14:textId="77777777">
        <w:trPr>
          <w:jc w:val="center"/>
        </w:trPr>
        <w:tc>
          <w:tcPr>
            <w:tcW w:w="2448" w:type="dxa"/>
            <w:tcMar>
              <w:top w:w="80" w:type="dxa"/>
              <w:left w:w="100" w:type="dxa"/>
              <w:bottom w:w="80" w:type="dxa"/>
              <w:right w:w="100" w:type="dxa"/>
            </w:tcMar>
            <w:vAlign w:val="center"/>
          </w:tcPr>
          <w:p w14:paraId="7EF49286" w14:textId="77777777" w:rsidR="006B35AA" w:rsidRDefault="00000000">
            <w:r>
              <w:rPr>
                <w:sz w:val="17"/>
              </w:rPr>
              <w:lastRenderedPageBreak/>
              <w:t>Maximum source length</w:t>
            </w:r>
          </w:p>
        </w:tc>
        <w:tc>
          <w:tcPr>
            <w:tcW w:w="2448" w:type="dxa"/>
            <w:tcMar>
              <w:top w:w="80" w:type="dxa"/>
              <w:left w:w="100" w:type="dxa"/>
              <w:bottom w:w="80" w:type="dxa"/>
              <w:right w:w="100" w:type="dxa"/>
            </w:tcMar>
            <w:vAlign w:val="center"/>
          </w:tcPr>
          <w:p w14:paraId="07A62973" w14:textId="77777777" w:rsidR="006B35AA" w:rsidRDefault="00000000">
            <w:r>
              <w:rPr>
                <w:sz w:val="17"/>
              </w:rPr>
              <w:t>1024</w:t>
            </w:r>
          </w:p>
        </w:tc>
        <w:tc>
          <w:tcPr>
            <w:tcW w:w="2448" w:type="dxa"/>
            <w:tcMar>
              <w:top w:w="80" w:type="dxa"/>
              <w:left w:w="100" w:type="dxa"/>
              <w:bottom w:w="80" w:type="dxa"/>
              <w:right w:w="100" w:type="dxa"/>
            </w:tcMar>
            <w:vAlign w:val="center"/>
          </w:tcPr>
          <w:p w14:paraId="0C90E38B" w14:textId="77777777" w:rsidR="006B35AA" w:rsidRDefault="00000000">
            <w:r>
              <w:rPr>
                <w:rFonts w:ascii="Consolas" w:eastAsia="Consolas" w:hAnsi="Consolas"/>
                <w:sz w:val="17"/>
              </w:rPr>
              <w:t>artifacts/cuad_train_summary_full.json</w:t>
            </w:r>
          </w:p>
        </w:tc>
        <w:tc>
          <w:tcPr>
            <w:tcW w:w="2448" w:type="dxa"/>
            <w:tcMar>
              <w:top w:w="80" w:type="dxa"/>
              <w:left w:w="100" w:type="dxa"/>
              <w:bottom w:w="80" w:type="dxa"/>
              <w:right w:w="100" w:type="dxa"/>
            </w:tcMar>
            <w:vAlign w:val="center"/>
          </w:tcPr>
          <w:p w14:paraId="2D75F8E7" w14:textId="77777777" w:rsidR="006B35AA" w:rsidRDefault="00000000">
            <w:r>
              <w:rPr>
                <w:sz w:val="17"/>
              </w:rPr>
              <w:t>Caps tokenized prompt/chunk input</w:t>
            </w:r>
          </w:p>
        </w:tc>
      </w:tr>
      <w:tr w:rsidR="006B35AA" w14:paraId="6D4F720C" w14:textId="77777777">
        <w:trPr>
          <w:jc w:val="center"/>
        </w:trPr>
        <w:tc>
          <w:tcPr>
            <w:tcW w:w="2448" w:type="dxa"/>
            <w:tcMar>
              <w:top w:w="80" w:type="dxa"/>
              <w:left w:w="100" w:type="dxa"/>
              <w:bottom w:w="80" w:type="dxa"/>
              <w:right w:w="100" w:type="dxa"/>
            </w:tcMar>
            <w:vAlign w:val="center"/>
          </w:tcPr>
          <w:p w14:paraId="5937123C" w14:textId="77777777" w:rsidR="006B35AA" w:rsidRDefault="00000000">
            <w:r>
              <w:rPr>
                <w:sz w:val="17"/>
              </w:rPr>
              <w:t>Maximum target length</w:t>
            </w:r>
          </w:p>
        </w:tc>
        <w:tc>
          <w:tcPr>
            <w:tcW w:w="2448" w:type="dxa"/>
            <w:tcMar>
              <w:top w:w="80" w:type="dxa"/>
              <w:left w:w="100" w:type="dxa"/>
              <w:bottom w:w="80" w:type="dxa"/>
              <w:right w:w="100" w:type="dxa"/>
            </w:tcMar>
            <w:vAlign w:val="center"/>
          </w:tcPr>
          <w:p w14:paraId="30C35E0A" w14:textId="77777777" w:rsidR="006B35AA" w:rsidRDefault="00000000">
            <w:r>
              <w:rPr>
                <w:sz w:val="17"/>
              </w:rPr>
              <w:t>192</w:t>
            </w:r>
          </w:p>
        </w:tc>
        <w:tc>
          <w:tcPr>
            <w:tcW w:w="2448" w:type="dxa"/>
            <w:tcMar>
              <w:top w:w="80" w:type="dxa"/>
              <w:left w:w="100" w:type="dxa"/>
              <w:bottom w:w="80" w:type="dxa"/>
              <w:right w:w="100" w:type="dxa"/>
            </w:tcMar>
            <w:vAlign w:val="center"/>
          </w:tcPr>
          <w:p w14:paraId="51FB8218" w14:textId="77777777" w:rsidR="006B35AA" w:rsidRDefault="00000000">
            <w:r>
              <w:rPr>
                <w:rFonts w:ascii="Consolas" w:eastAsia="Consolas" w:hAnsi="Consolas"/>
                <w:sz w:val="17"/>
              </w:rPr>
              <w:t>artifacts/cuad_train_summary_full.json</w:t>
            </w:r>
          </w:p>
        </w:tc>
        <w:tc>
          <w:tcPr>
            <w:tcW w:w="2448" w:type="dxa"/>
            <w:tcMar>
              <w:top w:w="80" w:type="dxa"/>
              <w:left w:w="100" w:type="dxa"/>
              <w:bottom w:w="80" w:type="dxa"/>
              <w:right w:w="100" w:type="dxa"/>
            </w:tcMar>
            <w:vAlign w:val="center"/>
          </w:tcPr>
          <w:p w14:paraId="38BAB21A" w14:textId="77777777" w:rsidR="006B35AA" w:rsidRDefault="00000000">
            <w:r>
              <w:rPr>
                <w:sz w:val="17"/>
              </w:rPr>
              <w:t>Keeps JSON targets compact</w:t>
            </w:r>
          </w:p>
        </w:tc>
      </w:tr>
      <w:tr w:rsidR="006B35AA" w14:paraId="13D8EDD9" w14:textId="77777777">
        <w:trPr>
          <w:jc w:val="center"/>
        </w:trPr>
        <w:tc>
          <w:tcPr>
            <w:tcW w:w="2448" w:type="dxa"/>
            <w:tcMar>
              <w:top w:w="80" w:type="dxa"/>
              <w:left w:w="100" w:type="dxa"/>
              <w:bottom w:w="80" w:type="dxa"/>
              <w:right w:w="100" w:type="dxa"/>
            </w:tcMar>
            <w:vAlign w:val="center"/>
          </w:tcPr>
          <w:p w14:paraId="1BD73810" w14:textId="77777777" w:rsidR="006B35AA" w:rsidRDefault="00000000">
            <w:r>
              <w:rPr>
                <w:sz w:val="17"/>
              </w:rPr>
              <w:t>Completed steps</w:t>
            </w:r>
          </w:p>
        </w:tc>
        <w:tc>
          <w:tcPr>
            <w:tcW w:w="2448" w:type="dxa"/>
            <w:tcMar>
              <w:top w:w="80" w:type="dxa"/>
              <w:left w:w="100" w:type="dxa"/>
              <w:bottom w:w="80" w:type="dxa"/>
              <w:right w:w="100" w:type="dxa"/>
            </w:tcMar>
            <w:vAlign w:val="center"/>
          </w:tcPr>
          <w:p w14:paraId="2A8E8179" w14:textId="77777777" w:rsidR="006B35AA" w:rsidRDefault="00000000">
            <w:r>
              <w:rPr>
                <w:sz w:val="17"/>
              </w:rPr>
              <w:t>3,000</w:t>
            </w:r>
          </w:p>
        </w:tc>
        <w:tc>
          <w:tcPr>
            <w:tcW w:w="2448" w:type="dxa"/>
            <w:tcMar>
              <w:top w:w="80" w:type="dxa"/>
              <w:left w:w="100" w:type="dxa"/>
              <w:bottom w:w="80" w:type="dxa"/>
              <w:right w:w="100" w:type="dxa"/>
            </w:tcMar>
            <w:vAlign w:val="center"/>
          </w:tcPr>
          <w:p w14:paraId="3809D99F" w14:textId="77777777" w:rsidR="006B35AA" w:rsidRDefault="00000000">
            <w:r>
              <w:rPr>
                <w:rFonts w:ascii="Consolas" w:eastAsia="Consolas" w:hAnsi="Consolas"/>
                <w:sz w:val="17"/>
              </w:rPr>
              <w:t>artifacts/cuad_train_summary_full.json</w:t>
            </w:r>
          </w:p>
        </w:tc>
        <w:tc>
          <w:tcPr>
            <w:tcW w:w="2448" w:type="dxa"/>
            <w:tcMar>
              <w:top w:w="80" w:type="dxa"/>
              <w:left w:w="100" w:type="dxa"/>
              <w:bottom w:w="80" w:type="dxa"/>
              <w:right w:w="100" w:type="dxa"/>
            </w:tcMar>
            <w:vAlign w:val="center"/>
          </w:tcPr>
          <w:p w14:paraId="6CEE7A5B" w14:textId="77777777" w:rsidR="006B35AA" w:rsidRDefault="00000000">
            <w:r>
              <w:rPr>
                <w:sz w:val="17"/>
              </w:rPr>
              <w:t>Confirms a completed full run</w:t>
            </w:r>
          </w:p>
        </w:tc>
      </w:tr>
      <w:tr w:rsidR="006B35AA" w14:paraId="4852584B" w14:textId="77777777">
        <w:trPr>
          <w:jc w:val="center"/>
        </w:trPr>
        <w:tc>
          <w:tcPr>
            <w:tcW w:w="2448" w:type="dxa"/>
            <w:tcMar>
              <w:top w:w="80" w:type="dxa"/>
              <w:left w:w="100" w:type="dxa"/>
              <w:bottom w:w="80" w:type="dxa"/>
              <w:right w:w="100" w:type="dxa"/>
            </w:tcMar>
            <w:vAlign w:val="center"/>
          </w:tcPr>
          <w:p w14:paraId="042949D2" w14:textId="77777777" w:rsidR="006B35AA" w:rsidRDefault="00000000">
            <w:r>
              <w:rPr>
                <w:sz w:val="17"/>
              </w:rPr>
              <w:t>Best eval loss</w:t>
            </w:r>
          </w:p>
        </w:tc>
        <w:tc>
          <w:tcPr>
            <w:tcW w:w="2448" w:type="dxa"/>
            <w:tcMar>
              <w:top w:w="80" w:type="dxa"/>
              <w:left w:w="100" w:type="dxa"/>
              <w:bottom w:w="80" w:type="dxa"/>
              <w:right w:w="100" w:type="dxa"/>
            </w:tcMar>
            <w:vAlign w:val="center"/>
          </w:tcPr>
          <w:p w14:paraId="3F01A24E" w14:textId="77777777" w:rsidR="006B35AA" w:rsidRDefault="00000000">
            <w:r>
              <w:rPr>
                <w:sz w:val="17"/>
              </w:rPr>
              <w:t>0.029317 at step 2,400</w:t>
            </w:r>
          </w:p>
        </w:tc>
        <w:tc>
          <w:tcPr>
            <w:tcW w:w="2448" w:type="dxa"/>
            <w:tcMar>
              <w:top w:w="80" w:type="dxa"/>
              <w:left w:w="100" w:type="dxa"/>
              <w:bottom w:w="80" w:type="dxa"/>
              <w:right w:w="100" w:type="dxa"/>
            </w:tcMar>
            <w:vAlign w:val="center"/>
          </w:tcPr>
          <w:p w14:paraId="3CBC59D6" w14:textId="77777777" w:rsidR="006B35AA" w:rsidRDefault="00000000">
            <w:r>
              <w:rPr>
                <w:rFonts w:ascii="Consolas" w:eastAsia="Consolas" w:hAnsi="Consolas"/>
                <w:sz w:val="17"/>
              </w:rPr>
              <w:t>artifacts/cuad_train_summary_full.json</w:t>
            </w:r>
          </w:p>
        </w:tc>
        <w:tc>
          <w:tcPr>
            <w:tcW w:w="2448" w:type="dxa"/>
            <w:tcMar>
              <w:top w:w="80" w:type="dxa"/>
              <w:left w:w="100" w:type="dxa"/>
              <w:bottom w:w="80" w:type="dxa"/>
              <w:right w:w="100" w:type="dxa"/>
            </w:tcMar>
            <w:vAlign w:val="center"/>
          </w:tcPr>
          <w:p w14:paraId="20CF35DE" w14:textId="77777777" w:rsidR="006B35AA" w:rsidRDefault="00000000">
            <w:r>
              <w:rPr>
                <w:sz w:val="17"/>
              </w:rPr>
              <w:t>Identifies best validation checkpoint</w:t>
            </w:r>
          </w:p>
        </w:tc>
      </w:tr>
    </w:tbl>
    <w:p w14:paraId="1A121C80" w14:textId="77777777" w:rsidR="006B35AA" w:rsidRDefault="006B35AA"/>
    <w:p w14:paraId="43DC1984" w14:textId="77777777" w:rsidR="006B35AA" w:rsidRDefault="00000000">
      <w:r>
        <w:t>The prompt asks the model to read a contract chunk and return JSON only, using exactly the four expected keys. The run completed 3,000 steps, selected the best checkpoint by validation loss, and stopped after no further improvement. The best evaluation loss was 0.029317 at step 2,400.</w:t>
      </w:r>
    </w:p>
    <w:p w14:paraId="6DCBAD93" w14:textId="77777777" w:rsidR="006B35AA" w:rsidRDefault="00000000">
      <w:pPr>
        <w:pStyle w:val="Heading1"/>
      </w:pPr>
      <w:r>
        <w:t>7. Baselines</w:t>
      </w:r>
    </w:p>
    <w:p w14:paraId="39CECB53" w14:textId="77777777" w:rsidR="006B35AA" w:rsidRDefault="00000000">
      <w:r>
        <w:t>Baselines make the research question comparative. This project uses one main simple baseline, extractive QA, plus a lightweight zero-shot prompting comparison.</w:t>
      </w:r>
    </w:p>
    <w:p w14:paraId="4D5B10C9" w14:textId="77777777" w:rsidR="006B35AA" w:rsidRDefault="00000000">
      <w:r>
        <w:t xml:space="preserve">The extractive QA baseline uses </w:t>
      </w:r>
      <w:r>
        <w:rPr>
          <w:rFonts w:ascii="Consolas" w:eastAsia="Consolas" w:hAnsi="Consolas"/>
          <w:sz w:val="19"/>
        </w:rPr>
        <w:t>deepset/bert-base-cased-squad2</w:t>
      </w:r>
      <w:r>
        <w:t xml:space="preserve"> [5], [6], [7]. It is meaningful because CUAD often resembles span extraction: if an answer appears in a chunk, a span model may be able to select it directly. The comparison is not perfectly symmetric, because extractive QA predicts spans or no-answer decisions rather than naturally producing the same JSON object with normalized answer and evidence fields.</w:t>
      </w:r>
    </w:p>
    <w:p w14:paraId="399FBC7F" w14:textId="77777777" w:rsidR="006B35AA" w:rsidRDefault="00000000">
      <w:r>
        <w:t>The zero-shot baseline uses the same TinyLlama base model without task-specific fine-tuning. It tests whether prompting alone is enough to make the model follow the schema. Its approved evaluation shows that this is not enough: only 1,396 of 8,493 predictions parse as valid JSON, for parsed JSON rate 0.1644.</w:t>
      </w:r>
    </w:p>
    <w:p w14:paraId="400F26EF" w14:textId="77777777" w:rsidR="006B35AA" w:rsidRDefault="00000000">
      <w:pPr>
        <w:spacing w:before="120" w:after="60"/>
      </w:pPr>
      <w:r>
        <w:rPr>
          <w:b/>
        </w:rPr>
        <w:t>Table 4. Baseline setup.</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6B35AA" w14:paraId="2BED1724" w14:textId="77777777">
        <w:trPr>
          <w:jc w:val="center"/>
        </w:trPr>
        <w:tc>
          <w:tcPr>
            <w:tcW w:w="1958" w:type="dxa"/>
            <w:shd w:val="clear" w:color="auto" w:fill="EAF2F8"/>
            <w:tcMar>
              <w:top w:w="80" w:type="dxa"/>
              <w:left w:w="100" w:type="dxa"/>
              <w:bottom w:w="80" w:type="dxa"/>
              <w:right w:w="100" w:type="dxa"/>
            </w:tcMar>
            <w:vAlign w:val="center"/>
          </w:tcPr>
          <w:p w14:paraId="20556DA7" w14:textId="77777777" w:rsidR="006B35AA" w:rsidRDefault="00000000">
            <w:r>
              <w:rPr>
                <w:b/>
                <w:sz w:val="15"/>
              </w:rPr>
              <w:t>Baseline</w:t>
            </w:r>
          </w:p>
        </w:tc>
        <w:tc>
          <w:tcPr>
            <w:tcW w:w="1958" w:type="dxa"/>
            <w:shd w:val="clear" w:color="auto" w:fill="EAF2F8"/>
            <w:tcMar>
              <w:top w:w="80" w:type="dxa"/>
              <w:left w:w="100" w:type="dxa"/>
              <w:bottom w:w="80" w:type="dxa"/>
              <w:right w:w="100" w:type="dxa"/>
            </w:tcMar>
            <w:vAlign w:val="center"/>
          </w:tcPr>
          <w:p w14:paraId="085C5672" w14:textId="77777777" w:rsidR="006B35AA" w:rsidRDefault="00000000">
            <w:r>
              <w:rPr>
                <w:b/>
                <w:sz w:val="15"/>
              </w:rPr>
              <w:t>Model/method</w:t>
            </w:r>
          </w:p>
        </w:tc>
        <w:tc>
          <w:tcPr>
            <w:tcW w:w="1958" w:type="dxa"/>
            <w:shd w:val="clear" w:color="auto" w:fill="EAF2F8"/>
            <w:tcMar>
              <w:top w:w="80" w:type="dxa"/>
              <w:left w:w="100" w:type="dxa"/>
              <w:bottom w:w="80" w:type="dxa"/>
              <w:right w:w="100" w:type="dxa"/>
            </w:tcMar>
            <w:vAlign w:val="center"/>
          </w:tcPr>
          <w:p w14:paraId="596CFE6C" w14:textId="77777777" w:rsidR="006B35AA" w:rsidRDefault="00000000">
            <w:r>
              <w:rPr>
                <w:b/>
                <w:sz w:val="15"/>
              </w:rPr>
              <w:t>Input/output style</w:t>
            </w:r>
          </w:p>
        </w:tc>
        <w:tc>
          <w:tcPr>
            <w:tcW w:w="1958" w:type="dxa"/>
            <w:shd w:val="clear" w:color="auto" w:fill="EAF2F8"/>
            <w:tcMar>
              <w:top w:w="80" w:type="dxa"/>
              <w:left w:w="100" w:type="dxa"/>
              <w:bottom w:w="80" w:type="dxa"/>
              <w:right w:w="100" w:type="dxa"/>
            </w:tcMar>
            <w:vAlign w:val="center"/>
          </w:tcPr>
          <w:p w14:paraId="4569591D" w14:textId="77777777" w:rsidR="006B35AA" w:rsidRDefault="00000000">
            <w:r>
              <w:rPr>
                <w:b/>
                <w:sz w:val="15"/>
              </w:rPr>
              <w:t>Key settings</w:t>
            </w:r>
          </w:p>
        </w:tc>
        <w:tc>
          <w:tcPr>
            <w:tcW w:w="1958" w:type="dxa"/>
            <w:shd w:val="clear" w:color="auto" w:fill="EAF2F8"/>
            <w:tcMar>
              <w:top w:w="80" w:type="dxa"/>
              <w:left w:w="100" w:type="dxa"/>
              <w:bottom w:w="80" w:type="dxa"/>
              <w:right w:w="100" w:type="dxa"/>
            </w:tcMar>
            <w:vAlign w:val="center"/>
          </w:tcPr>
          <w:p w14:paraId="758C8C3E" w14:textId="77777777" w:rsidR="006B35AA" w:rsidRDefault="00000000">
            <w:r>
              <w:rPr>
                <w:b/>
                <w:sz w:val="15"/>
              </w:rPr>
              <w:t>Purpose in the comparison</w:t>
            </w:r>
          </w:p>
        </w:tc>
      </w:tr>
      <w:tr w:rsidR="006B35AA" w14:paraId="439F1330" w14:textId="77777777">
        <w:trPr>
          <w:jc w:val="center"/>
        </w:trPr>
        <w:tc>
          <w:tcPr>
            <w:tcW w:w="1958" w:type="dxa"/>
            <w:tcMar>
              <w:top w:w="80" w:type="dxa"/>
              <w:left w:w="100" w:type="dxa"/>
              <w:bottom w:w="80" w:type="dxa"/>
              <w:right w:w="100" w:type="dxa"/>
            </w:tcMar>
            <w:vAlign w:val="center"/>
          </w:tcPr>
          <w:p w14:paraId="419D9A38" w14:textId="77777777" w:rsidR="006B35AA" w:rsidRDefault="00000000">
            <w:r>
              <w:rPr>
                <w:sz w:val="15"/>
              </w:rPr>
              <w:t>Extractive QA Baseline</w:t>
            </w:r>
          </w:p>
        </w:tc>
        <w:tc>
          <w:tcPr>
            <w:tcW w:w="1958" w:type="dxa"/>
            <w:tcMar>
              <w:top w:w="80" w:type="dxa"/>
              <w:left w:w="100" w:type="dxa"/>
              <w:bottom w:w="80" w:type="dxa"/>
              <w:right w:w="100" w:type="dxa"/>
            </w:tcMar>
            <w:vAlign w:val="center"/>
          </w:tcPr>
          <w:p w14:paraId="56321D86" w14:textId="77777777" w:rsidR="006B35AA" w:rsidRDefault="00000000">
            <w:r>
              <w:rPr>
                <w:rFonts w:ascii="Consolas" w:eastAsia="Consolas" w:hAnsi="Consolas"/>
                <w:sz w:val="15"/>
              </w:rPr>
              <w:t>deepset/bert-base-cased-squad2</w:t>
            </w:r>
          </w:p>
        </w:tc>
        <w:tc>
          <w:tcPr>
            <w:tcW w:w="1958" w:type="dxa"/>
            <w:tcMar>
              <w:top w:w="80" w:type="dxa"/>
              <w:left w:w="100" w:type="dxa"/>
              <w:bottom w:w="80" w:type="dxa"/>
              <w:right w:w="100" w:type="dxa"/>
            </w:tcMar>
            <w:vAlign w:val="center"/>
          </w:tcPr>
          <w:p w14:paraId="5BA38CF2" w14:textId="77777777" w:rsidR="006B35AA" w:rsidRDefault="00000000">
            <w:r>
              <w:rPr>
                <w:sz w:val="15"/>
              </w:rPr>
              <w:t>Question plus contract chunk in; answer span or no-answer decision out</w:t>
            </w:r>
          </w:p>
        </w:tc>
        <w:tc>
          <w:tcPr>
            <w:tcW w:w="1958" w:type="dxa"/>
            <w:tcMar>
              <w:top w:w="80" w:type="dxa"/>
              <w:left w:w="100" w:type="dxa"/>
              <w:bottom w:w="80" w:type="dxa"/>
              <w:right w:w="100" w:type="dxa"/>
            </w:tcMar>
            <w:vAlign w:val="center"/>
          </w:tcPr>
          <w:p w14:paraId="2C631601" w14:textId="77777777" w:rsidR="006B35AA" w:rsidRDefault="00000000">
            <w:r>
              <w:rPr>
                <w:sz w:val="15"/>
              </w:rPr>
              <w:t>Max sequence length 384; 6,800 completed training steps; best eval loss 1.1411</w:t>
            </w:r>
          </w:p>
        </w:tc>
        <w:tc>
          <w:tcPr>
            <w:tcW w:w="1958" w:type="dxa"/>
            <w:tcMar>
              <w:top w:w="80" w:type="dxa"/>
              <w:left w:w="100" w:type="dxa"/>
              <w:bottom w:w="80" w:type="dxa"/>
              <w:right w:w="100" w:type="dxa"/>
            </w:tcMar>
            <w:vAlign w:val="center"/>
          </w:tcPr>
          <w:p w14:paraId="704FE207" w14:textId="77777777" w:rsidR="006B35AA" w:rsidRDefault="00000000">
            <w:r>
              <w:rPr>
                <w:sz w:val="15"/>
              </w:rPr>
              <w:t>Main simple comparison for span-style CUAD extraction</w:t>
            </w:r>
          </w:p>
        </w:tc>
      </w:tr>
      <w:tr w:rsidR="006B35AA" w14:paraId="7FB89E65" w14:textId="77777777">
        <w:trPr>
          <w:jc w:val="center"/>
        </w:trPr>
        <w:tc>
          <w:tcPr>
            <w:tcW w:w="1958" w:type="dxa"/>
            <w:tcMar>
              <w:top w:w="80" w:type="dxa"/>
              <w:left w:w="100" w:type="dxa"/>
              <w:bottom w:w="80" w:type="dxa"/>
              <w:right w:w="100" w:type="dxa"/>
            </w:tcMar>
            <w:vAlign w:val="center"/>
          </w:tcPr>
          <w:p w14:paraId="48B000F6" w14:textId="77777777" w:rsidR="006B35AA" w:rsidRDefault="00000000">
            <w:r>
              <w:rPr>
                <w:sz w:val="15"/>
              </w:rPr>
              <w:t>Zero-Shot Generative Baseline</w:t>
            </w:r>
          </w:p>
        </w:tc>
        <w:tc>
          <w:tcPr>
            <w:tcW w:w="1958" w:type="dxa"/>
            <w:tcMar>
              <w:top w:w="80" w:type="dxa"/>
              <w:left w:w="100" w:type="dxa"/>
              <w:bottom w:w="80" w:type="dxa"/>
              <w:right w:w="100" w:type="dxa"/>
            </w:tcMar>
            <w:vAlign w:val="center"/>
          </w:tcPr>
          <w:p w14:paraId="2321C61E" w14:textId="77777777" w:rsidR="006B35AA" w:rsidRDefault="00000000">
            <w:r>
              <w:rPr>
                <w:rFonts w:ascii="Consolas" w:eastAsia="Consolas" w:hAnsi="Consolas"/>
                <w:sz w:val="15"/>
              </w:rPr>
              <w:t>TinyLlama/TinyLlama-1.1B-Chat-v1.0</w:t>
            </w:r>
            <w:r>
              <w:rPr>
                <w:sz w:val="15"/>
              </w:rPr>
              <w:t xml:space="preserve"> without fine-tuning</w:t>
            </w:r>
          </w:p>
        </w:tc>
        <w:tc>
          <w:tcPr>
            <w:tcW w:w="1958" w:type="dxa"/>
            <w:tcMar>
              <w:top w:w="80" w:type="dxa"/>
              <w:left w:w="100" w:type="dxa"/>
              <w:bottom w:w="80" w:type="dxa"/>
              <w:right w:w="100" w:type="dxa"/>
            </w:tcMar>
            <w:vAlign w:val="center"/>
          </w:tcPr>
          <w:p w14:paraId="61BA4430" w14:textId="77777777" w:rsidR="006B35AA" w:rsidRDefault="00000000">
            <w:r>
              <w:rPr>
                <w:sz w:val="15"/>
              </w:rPr>
              <w:t>Chunk/category prompt in; requested JSON output out</w:t>
            </w:r>
          </w:p>
        </w:tc>
        <w:tc>
          <w:tcPr>
            <w:tcW w:w="1958" w:type="dxa"/>
            <w:tcMar>
              <w:top w:w="80" w:type="dxa"/>
              <w:left w:w="100" w:type="dxa"/>
              <w:bottom w:w="80" w:type="dxa"/>
              <w:right w:w="100" w:type="dxa"/>
            </w:tcMar>
            <w:vAlign w:val="center"/>
          </w:tcPr>
          <w:p w14:paraId="41D6D6BB" w14:textId="77777777" w:rsidR="006B35AA" w:rsidRDefault="00000000">
            <w:r>
              <w:rPr>
                <w:sz w:val="15"/>
              </w:rPr>
              <w:t>Context window 2048; max source length 1024; max new tokens 192; parse rate 0.1644</w:t>
            </w:r>
          </w:p>
        </w:tc>
        <w:tc>
          <w:tcPr>
            <w:tcW w:w="1958" w:type="dxa"/>
            <w:tcMar>
              <w:top w:w="80" w:type="dxa"/>
              <w:left w:w="100" w:type="dxa"/>
              <w:bottom w:w="80" w:type="dxa"/>
              <w:right w:w="100" w:type="dxa"/>
            </w:tcMar>
            <w:vAlign w:val="center"/>
          </w:tcPr>
          <w:p w14:paraId="69F88FFC" w14:textId="77777777" w:rsidR="006B35AA" w:rsidRDefault="00000000">
            <w:r>
              <w:rPr>
                <w:sz w:val="15"/>
              </w:rPr>
              <w:t>Lightweight prompting comparison for schema following</w:t>
            </w:r>
          </w:p>
        </w:tc>
      </w:tr>
    </w:tbl>
    <w:p w14:paraId="68A17F73" w14:textId="77777777" w:rsidR="006B35AA" w:rsidRDefault="006B35AA"/>
    <w:p w14:paraId="16A35B3C" w14:textId="77777777" w:rsidR="006B35AA" w:rsidRDefault="00000000">
      <w:r>
        <w:t>Together, the baselines provide a useful comparison set without expanding the project into a larger model sweep.</w:t>
      </w:r>
    </w:p>
    <w:p w14:paraId="13EFDB53" w14:textId="77777777" w:rsidR="006B35AA" w:rsidRDefault="00000000">
      <w:pPr>
        <w:pStyle w:val="Heading1"/>
      </w:pPr>
      <w:r>
        <w:lastRenderedPageBreak/>
        <w:t>8. Evaluation Metrics</w:t>
      </w:r>
    </w:p>
    <w:p w14:paraId="73BDC069" w14:textId="77777777" w:rsidR="006B35AA" w:rsidRDefault="00000000">
      <w:r>
        <w:t>Whole-set metrics are the primary evidence. For generative methods, invalid JSON stays in the denominator and counts as failure where appropriate. This is the fair headline comparison because malformed JSON is a real task failure for a structured extractor.</w:t>
      </w:r>
    </w:p>
    <w:p w14:paraId="518B845D" w14:textId="77777777" w:rsidR="006B35AA" w:rsidRDefault="00000000">
      <w:r>
        <w:t>Parsed-only metrics are still useful diagnostically, but they are optimistic because they exclude invalid generations. Positive-only metrics answer a different question: they isolate cases where the reference contains an answer, so they better reflect answer-present extraction quality.</w:t>
      </w:r>
    </w:p>
    <w:p w14:paraId="7061C650" w14:textId="77777777" w:rsidR="006B35AA" w:rsidRDefault="00000000">
      <w:pPr>
        <w:spacing w:before="120" w:after="60"/>
      </w:pPr>
      <w:r>
        <w:rPr>
          <w:b/>
        </w:rPr>
        <w:t>Table 5. Evaluation metric definitions.</w:t>
      </w:r>
    </w:p>
    <w:tbl>
      <w:tblPr>
        <w:tblStyle w:val="TableGrid"/>
        <w:tblW w:w="0" w:type="auto"/>
        <w:jc w:val="center"/>
        <w:tblLook w:val="04A0" w:firstRow="1" w:lastRow="0" w:firstColumn="1" w:lastColumn="0" w:noHBand="0" w:noVBand="1"/>
      </w:tblPr>
      <w:tblGrid>
        <w:gridCol w:w="2448"/>
        <w:gridCol w:w="2448"/>
        <w:gridCol w:w="2448"/>
        <w:gridCol w:w="2448"/>
      </w:tblGrid>
      <w:tr w:rsidR="006B35AA" w14:paraId="750F5D92" w14:textId="77777777">
        <w:trPr>
          <w:jc w:val="center"/>
        </w:trPr>
        <w:tc>
          <w:tcPr>
            <w:tcW w:w="2448" w:type="dxa"/>
            <w:shd w:val="clear" w:color="auto" w:fill="EAF2F8"/>
            <w:tcMar>
              <w:top w:w="80" w:type="dxa"/>
              <w:left w:w="100" w:type="dxa"/>
              <w:bottom w:w="80" w:type="dxa"/>
              <w:right w:w="100" w:type="dxa"/>
            </w:tcMar>
            <w:vAlign w:val="center"/>
          </w:tcPr>
          <w:p w14:paraId="7201E5CB" w14:textId="77777777" w:rsidR="006B35AA" w:rsidRDefault="00000000">
            <w:r>
              <w:rPr>
                <w:b/>
                <w:sz w:val="17"/>
              </w:rPr>
              <w:t>Metric</w:t>
            </w:r>
          </w:p>
        </w:tc>
        <w:tc>
          <w:tcPr>
            <w:tcW w:w="2448" w:type="dxa"/>
            <w:shd w:val="clear" w:color="auto" w:fill="EAF2F8"/>
            <w:tcMar>
              <w:top w:w="80" w:type="dxa"/>
              <w:left w:w="100" w:type="dxa"/>
              <w:bottom w:w="80" w:type="dxa"/>
              <w:right w:w="100" w:type="dxa"/>
            </w:tcMar>
            <w:vAlign w:val="center"/>
          </w:tcPr>
          <w:p w14:paraId="4DD98AF7" w14:textId="77777777" w:rsidR="006B35AA" w:rsidRDefault="00000000">
            <w:r>
              <w:rPr>
                <w:b/>
                <w:sz w:val="17"/>
              </w:rPr>
              <w:t>What it measures</w:t>
            </w:r>
          </w:p>
        </w:tc>
        <w:tc>
          <w:tcPr>
            <w:tcW w:w="2448" w:type="dxa"/>
            <w:shd w:val="clear" w:color="auto" w:fill="EAF2F8"/>
            <w:tcMar>
              <w:top w:w="80" w:type="dxa"/>
              <w:left w:w="100" w:type="dxa"/>
              <w:bottom w:w="80" w:type="dxa"/>
              <w:right w:w="100" w:type="dxa"/>
            </w:tcMar>
            <w:vAlign w:val="center"/>
          </w:tcPr>
          <w:p w14:paraId="2DB50710" w14:textId="77777777" w:rsidR="006B35AA" w:rsidRDefault="00000000">
            <w:r>
              <w:rPr>
                <w:b/>
                <w:sz w:val="17"/>
              </w:rPr>
              <w:t>Field(s) involved</w:t>
            </w:r>
          </w:p>
        </w:tc>
        <w:tc>
          <w:tcPr>
            <w:tcW w:w="2448" w:type="dxa"/>
            <w:shd w:val="clear" w:color="auto" w:fill="EAF2F8"/>
            <w:tcMar>
              <w:top w:w="80" w:type="dxa"/>
              <w:left w:w="100" w:type="dxa"/>
              <w:bottom w:w="80" w:type="dxa"/>
              <w:right w:w="100" w:type="dxa"/>
            </w:tcMar>
            <w:vAlign w:val="center"/>
          </w:tcPr>
          <w:p w14:paraId="14DCC8C8" w14:textId="77777777" w:rsidR="006B35AA" w:rsidRDefault="00000000">
            <w:r>
              <w:rPr>
                <w:b/>
                <w:sz w:val="17"/>
              </w:rPr>
              <w:t>Caveat / interpretation note</w:t>
            </w:r>
          </w:p>
        </w:tc>
      </w:tr>
      <w:tr w:rsidR="006B35AA" w14:paraId="71C6BEB1" w14:textId="77777777">
        <w:trPr>
          <w:jc w:val="center"/>
        </w:trPr>
        <w:tc>
          <w:tcPr>
            <w:tcW w:w="2448" w:type="dxa"/>
            <w:tcMar>
              <w:top w:w="80" w:type="dxa"/>
              <w:left w:w="100" w:type="dxa"/>
              <w:bottom w:w="80" w:type="dxa"/>
              <w:right w:w="100" w:type="dxa"/>
            </w:tcMar>
            <w:vAlign w:val="center"/>
          </w:tcPr>
          <w:p w14:paraId="69859DBA" w14:textId="77777777" w:rsidR="006B35AA" w:rsidRDefault="00000000">
            <w:r>
              <w:rPr>
                <w:sz w:val="17"/>
              </w:rPr>
              <w:t>Parse rate / invalid JSON count</w:t>
            </w:r>
          </w:p>
        </w:tc>
        <w:tc>
          <w:tcPr>
            <w:tcW w:w="2448" w:type="dxa"/>
            <w:tcMar>
              <w:top w:w="80" w:type="dxa"/>
              <w:left w:w="100" w:type="dxa"/>
              <w:bottom w:w="80" w:type="dxa"/>
              <w:right w:w="100" w:type="dxa"/>
            </w:tcMar>
            <w:vAlign w:val="center"/>
          </w:tcPr>
          <w:p w14:paraId="4600D3CB" w14:textId="77777777" w:rsidR="006B35AA" w:rsidRDefault="00000000">
            <w:r>
              <w:rPr>
                <w:sz w:val="17"/>
              </w:rPr>
              <w:t>Whether generated output can be parsed into the expected structured record</w:t>
            </w:r>
          </w:p>
        </w:tc>
        <w:tc>
          <w:tcPr>
            <w:tcW w:w="2448" w:type="dxa"/>
            <w:tcMar>
              <w:top w:w="80" w:type="dxa"/>
              <w:left w:w="100" w:type="dxa"/>
              <w:bottom w:w="80" w:type="dxa"/>
              <w:right w:w="100" w:type="dxa"/>
            </w:tcMar>
            <w:vAlign w:val="center"/>
          </w:tcPr>
          <w:p w14:paraId="28C9E9D1" w14:textId="77777777" w:rsidR="006B35AA" w:rsidRDefault="00000000">
            <w:r>
              <w:rPr>
                <w:sz w:val="17"/>
              </w:rPr>
              <w:t>Full generated output</w:t>
            </w:r>
          </w:p>
        </w:tc>
        <w:tc>
          <w:tcPr>
            <w:tcW w:w="2448" w:type="dxa"/>
            <w:tcMar>
              <w:top w:w="80" w:type="dxa"/>
              <w:left w:w="100" w:type="dxa"/>
              <w:bottom w:w="80" w:type="dxa"/>
              <w:right w:w="100" w:type="dxa"/>
            </w:tcMar>
            <w:vAlign w:val="center"/>
          </w:tcPr>
          <w:p w14:paraId="651BACF2" w14:textId="77777777" w:rsidR="006B35AA" w:rsidRDefault="00000000">
            <w:r>
              <w:rPr>
                <w:sz w:val="17"/>
              </w:rPr>
              <w:t>Invalid JSON counts as failure in whole-set metrics</w:t>
            </w:r>
          </w:p>
        </w:tc>
      </w:tr>
      <w:tr w:rsidR="006B35AA" w14:paraId="6BD19BA6" w14:textId="77777777">
        <w:trPr>
          <w:jc w:val="center"/>
        </w:trPr>
        <w:tc>
          <w:tcPr>
            <w:tcW w:w="2448" w:type="dxa"/>
            <w:tcMar>
              <w:top w:w="80" w:type="dxa"/>
              <w:left w:w="100" w:type="dxa"/>
              <w:bottom w:w="80" w:type="dxa"/>
              <w:right w:w="100" w:type="dxa"/>
            </w:tcMar>
            <w:vAlign w:val="center"/>
          </w:tcPr>
          <w:p w14:paraId="708E7306" w14:textId="77777777" w:rsidR="006B35AA" w:rsidRDefault="00000000">
            <w:r>
              <w:rPr>
                <w:sz w:val="17"/>
              </w:rPr>
              <w:t>Whole-set found accuracy</w:t>
            </w:r>
          </w:p>
        </w:tc>
        <w:tc>
          <w:tcPr>
            <w:tcW w:w="2448" w:type="dxa"/>
            <w:tcMar>
              <w:top w:w="80" w:type="dxa"/>
              <w:left w:w="100" w:type="dxa"/>
              <w:bottom w:w="80" w:type="dxa"/>
              <w:right w:w="100" w:type="dxa"/>
            </w:tcMar>
            <w:vAlign w:val="center"/>
          </w:tcPr>
          <w:p w14:paraId="23DFAE95" w14:textId="77777777" w:rsidR="006B35AA" w:rsidRDefault="00000000">
            <w:r>
              <w:rPr>
                <w:sz w:val="17"/>
              </w:rPr>
              <w:t>Present/absent accuracy over all test records</w:t>
            </w:r>
          </w:p>
        </w:tc>
        <w:tc>
          <w:tcPr>
            <w:tcW w:w="2448" w:type="dxa"/>
            <w:tcMar>
              <w:top w:w="80" w:type="dxa"/>
              <w:left w:w="100" w:type="dxa"/>
              <w:bottom w:w="80" w:type="dxa"/>
              <w:right w:w="100" w:type="dxa"/>
            </w:tcMar>
            <w:vAlign w:val="center"/>
          </w:tcPr>
          <w:p w14:paraId="57395847" w14:textId="77777777" w:rsidR="006B35AA" w:rsidRDefault="00000000">
            <w:r>
              <w:rPr>
                <w:rFonts w:ascii="Consolas" w:eastAsia="Consolas" w:hAnsi="Consolas"/>
                <w:sz w:val="17"/>
              </w:rPr>
              <w:t>found</w:t>
            </w:r>
          </w:p>
        </w:tc>
        <w:tc>
          <w:tcPr>
            <w:tcW w:w="2448" w:type="dxa"/>
            <w:tcMar>
              <w:top w:w="80" w:type="dxa"/>
              <w:left w:w="100" w:type="dxa"/>
              <w:bottom w:w="80" w:type="dxa"/>
              <w:right w:w="100" w:type="dxa"/>
            </w:tcMar>
            <w:vAlign w:val="center"/>
          </w:tcPr>
          <w:p w14:paraId="4DFC86F1" w14:textId="77777777" w:rsidR="006B35AA" w:rsidRDefault="00000000">
            <w:r>
              <w:rPr>
                <w:sz w:val="17"/>
              </w:rPr>
              <w:t>Primary detection metric because it includes invalid JSON failures</w:t>
            </w:r>
          </w:p>
        </w:tc>
      </w:tr>
      <w:tr w:rsidR="006B35AA" w14:paraId="2DF188BF" w14:textId="77777777">
        <w:trPr>
          <w:jc w:val="center"/>
        </w:trPr>
        <w:tc>
          <w:tcPr>
            <w:tcW w:w="2448" w:type="dxa"/>
            <w:tcMar>
              <w:top w:w="80" w:type="dxa"/>
              <w:left w:w="100" w:type="dxa"/>
              <w:bottom w:w="80" w:type="dxa"/>
              <w:right w:w="100" w:type="dxa"/>
            </w:tcMar>
            <w:vAlign w:val="center"/>
          </w:tcPr>
          <w:p w14:paraId="634D0FCF" w14:textId="77777777" w:rsidR="006B35AA" w:rsidRDefault="00000000">
            <w:r>
              <w:rPr>
                <w:sz w:val="17"/>
              </w:rPr>
              <w:t>Answer-present recall</w:t>
            </w:r>
          </w:p>
        </w:tc>
        <w:tc>
          <w:tcPr>
            <w:tcW w:w="2448" w:type="dxa"/>
            <w:tcMar>
              <w:top w:w="80" w:type="dxa"/>
              <w:left w:w="100" w:type="dxa"/>
              <w:bottom w:w="80" w:type="dxa"/>
              <w:right w:w="100" w:type="dxa"/>
            </w:tcMar>
            <w:vAlign w:val="center"/>
          </w:tcPr>
          <w:p w14:paraId="1E64769B" w14:textId="77777777" w:rsidR="006B35AA" w:rsidRDefault="00000000">
            <w:r>
              <w:rPr>
                <w:sz w:val="17"/>
              </w:rPr>
              <w:t>Recovery of records where the reference category is present</w:t>
            </w:r>
          </w:p>
        </w:tc>
        <w:tc>
          <w:tcPr>
            <w:tcW w:w="2448" w:type="dxa"/>
            <w:tcMar>
              <w:top w:w="80" w:type="dxa"/>
              <w:left w:w="100" w:type="dxa"/>
              <w:bottom w:w="80" w:type="dxa"/>
              <w:right w:w="100" w:type="dxa"/>
            </w:tcMar>
            <w:vAlign w:val="center"/>
          </w:tcPr>
          <w:p w14:paraId="0F26DC32" w14:textId="77777777" w:rsidR="006B35AA" w:rsidRDefault="00000000">
            <w:r>
              <w:rPr>
                <w:rFonts w:ascii="Consolas" w:eastAsia="Consolas" w:hAnsi="Consolas"/>
                <w:sz w:val="17"/>
              </w:rPr>
              <w:t>found</w:t>
            </w:r>
          </w:p>
        </w:tc>
        <w:tc>
          <w:tcPr>
            <w:tcW w:w="2448" w:type="dxa"/>
            <w:tcMar>
              <w:top w:w="80" w:type="dxa"/>
              <w:left w:w="100" w:type="dxa"/>
              <w:bottom w:w="80" w:type="dxa"/>
              <w:right w:w="100" w:type="dxa"/>
            </w:tcMar>
            <w:vAlign w:val="center"/>
          </w:tcPr>
          <w:p w14:paraId="60DA335E" w14:textId="77777777" w:rsidR="006B35AA" w:rsidRDefault="00000000">
            <w:r>
              <w:rPr>
                <w:sz w:val="17"/>
              </w:rPr>
              <w:t>Low values mean real answer-bearing records are missed</w:t>
            </w:r>
          </w:p>
        </w:tc>
      </w:tr>
      <w:tr w:rsidR="006B35AA" w14:paraId="5CEDB9EC" w14:textId="77777777">
        <w:trPr>
          <w:jc w:val="center"/>
        </w:trPr>
        <w:tc>
          <w:tcPr>
            <w:tcW w:w="2448" w:type="dxa"/>
            <w:tcMar>
              <w:top w:w="80" w:type="dxa"/>
              <w:left w:w="100" w:type="dxa"/>
              <w:bottom w:w="80" w:type="dxa"/>
              <w:right w:w="100" w:type="dxa"/>
            </w:tcMar>
            <w:vAlign w:val="center"/>
          </w:tcPr>
          <w:p w14:paraId="2617DAEF" w14:textId="77777777" w:rsidR="006B35AA" w:rsidRDefault="00000000">
            <w:r>
              <w:rPr>
                <w:sz w:val="17"/>
              </w:rPr>
              <w:t>No-answer accuracy</w:t>
            </w:r>
          </w:p>
        </w:tc>
        <w:tc>
          <w:tcPr>
            <w:tcW w:w="2448" w:type="dxa"/>
            <w:tcMar>
              <w:top w:w="80" w:type="dxa"/>
              <w:left w:w="100" w:type="dxa"/>
              <w:bottom w:w="80" w:type="dxa"/>
              <w:right w:w="100" w:type="dxa"/>
            </w:tcMar>
            <w:vAlign w:val="center"/>
          </w:tcPr>
          <w:p w14:paraId="7C36CA9A" w14:textId="77777777" w:rsidR="006B35AA" w:rsidRDefault="00000000">
            <w:r>
              <w:rPr>
                <w:sz w:val="17"/>
              </w:rPr>
              <w:t>Correct abstention on records where the category is absent</w:t>
            </w:r>
          </w:p>
        </w:tc>
        <w:tc>
          <w:tcPr>
            <w:tcW w:w="2448" w:type="dxa"/>
            <w:tcMar>
              <w:top w:w="80" w:type="dxa"/>
              <w:left w:w="100" w:type="dxa"/>
              <w:bottom w:w="80" w:type="dxa"/>
              <w:right w:w="100" w:type="dxa"/>
            </w:tcMar>
            <w:vAlign w:val="center"/>
          </w:tcPr>
          <w:p w14:paraId="5D077699" w14:textId="77777777" w:rsidR="006B35AA" w:rsidRDefault="00000000">
            <w:r>
              <w:rPr>
                <w:rFonts w:ascii="Consolas" w:eastAsia="Consolas" w:hAnsi="Consolas"/>
                <w:sz w:val="17"/>
              </w:rPr>
              <w:t>found</w:t>
            </w:r>
          </w:p>
        </w:tc>
        <w:tc>
          <w:tcPr>
            <w:tcW w:w="2448" w:type="dxa"/>
            <w:tcMar>
              <w:top w:w="80" w:type="dxa"/>
              <w:left w:w="100" w:type="dxa"/>
              <w:bottom w:w="80" w:type="dxa"/>
              <w:right w:w="100" w:type="dxa"/>
            </w:tcMar>
            <w:vAlign w:val="center"/>
          </w:tcPr>
          <w:p w14:paraId="025DA0C8" w14:textId="77777777" w:rsidR="006B35AA" w:rsidRDefault="00000000">
            <w:r>
              <w:rPr>
                <w:sz w:val="17"/>
              </w:rPr>
              <w:t>Important because no-answer records are a central part of the task</w:t>
            </w:r>
          </w:p>
        </w:tc>
      </w:tr>
      <w:tr w:rsidR="006B35AA" w14:paraId="23F99478" w14:textId="77777777">
        <w:trPr>
          <w:jc w:val="center"/>
        </w:trPr>
        <w:tc>
          <w:tcPr>
            <w:tcW w:w="2448" w:type="dxa"/>
            <w:tcMar>
              <w:top w:w="80" w:type="dxa"/>
              <w:left w:w="100" w:type="dxa"/>
              <w:bottom w:w="80" w:type="dxa"/>
              <w:right w:w="100" w:type="dxa"/>
            </w:tcMar>
            <w:vAlign w:val="center"/>
          </w:tcPr>
          <w:p w14:paraId="27028574" w14:textId="77777777" w:rsidR="006B35AA" w:rsidRDefault="00000000">
            <w:r>
              <w:rPr>
                <w:sz w:val="17"/>
              </w:rPr>
              <w:t>Normalized token F1</w:t>
            </w:r>
          </w:p>
        </w:tc>
        <w:tc>
          <w:tcPr>
            <w:tcW w:w="2448" w:type="dxa"/>
            <w:tcMar>
              <w:top w:w="80" w:type="dxa"/>
              <w:left w:w="100" w:type="dxa"/>
              <w:bottom w:w="80" w:type="dxa"/>
              <w:right w:w="100" w:type="dxa"/>
            </w:tcMar>
            <w:vAlign w:val="center"/>
          </w:tcPr>
          <w:p w14:paraId="26C68125" w14:textId="77777777" w:rsidR="006B35AA" w:rsidRDefault="00000000">
            <w:r>
              <w:rPr>
                <w:sz w:val="17"/>
              </w:rPr>
              <w:t>Token overlap for normalized answer text</w:t>
            </w:r>
          </w:p>
        </w:tc>
        <w:tc>
          <w:tcPr>
            <w:tcW w:w="2448" w:type="dxa"/>
            <w:tcMar>
              <w:top w:w="80" w:type="dxa"/>
              <w:left w:w="100" w:type="dxa"/>
              <w:bottom w:w="80" w:type="dxa"/>
              <w:right w:w="100" w:type="dxa"/>
            </w:tcMar>
            <w:vAlign w:val="center"/>
          </w:tcPr>
          <w:p w14:paraId="28551F4A" w14:textId="77777777" w:rsidR="006B35AA" w:rsidRDefault="00000000">
            <w:r>
              <w:rPr>
                <w:rFonts w:ascii="Consolas" w:eastAsia="Consolas" w:hAnsi="Consolas"/>
                <w:sz w:val="17"/>
              </w:rPr>
              <w:t>normalized_answer</w:t>
            </w:r>
          </w:p>
        </w:tc>
        <w:tc>
          <w:tcPr>
            <w:tcW w:w="2448" w:type="dxa"/>
            <w:tcMar>
              <w:top w:w="80" w:type="dxa"/>
              <w:left w:w="100" w:type="dxa"/>
              <w:bottom w:w="80" w:type="dxa"/>
              <w:right w:w="100" w:type="dxa"/>
            </w:tcMar>
            <w:vAlign w:val="center"/>
          </w:tcPr>
          <w:p w14:paraId="649E3239" w14:textId="77777777" w:rsidR="006B35AA" w:rsidRDefault="00000000">
            <w:r>
              <w:rPr>
                <w:sz w:val="17"/>
              </w:rPr>
              <w:t>Whole-set values mix extraction quality with correct no-answer behavior</w:t>
            </w:r>
          </w:p>
        </w:tc>
      </w:tr>
      <w:tr w:rsidR="006B35AA" w14:paraId="36CD4218" w14:textId="77777777">
        <w:trPr>
          <w:jc w:val="center"/>
        </w:trPr>
        <w:tc>
          <w:tcPr>
            <w:tcW w:w="2448" w:type="dxa"/>
            <w:tcMar>
              <w:top w:w="80" w:type="dxa"/>
              <w:left w:w="100" w:type="dxa"/>
              <w:bottom w:w="80" w:type="dxa"/>
              <w:right w:w="100" w:type="dxa"/>
            </w:tcMar>
            <w:vAlign w:val="center"/>
          </w:tcPr>
          <w:p w14:paraId="38C17851" w14:textId="77777777" w:rsidR="006B35AA" w:rsidRDefault="00000000">
            <w:r>
              <w:rPr>
                <w:sz w:val="17"/>
              </w:rPr>
              <w:t>Positive-only normalized token F1</w:t>
            </w:r>
          </w:p>
        </w:tc>
        <w:tc>
          <w:tcPr>
            <w:tcW w:w="2448" w:type="dxa"/>
            <w:tcMar>
              <w:top w:w="80" w:type="dxa"/>
              <w:left w:w="100" w:type="dxa"/>
              <w:bottom w:w="80" w:type="dxa"/>
              <w:right w:w="100" w:type="dxa"/>
            </w:tcMar>
            <w:vAlign w:val="center"/>
          </w:tcPr>
          <w:p w14:paraId="71318228" w14:textId="77777777" w:rsidR="006B35AA" w:rsidRDefault="00000000">
            <w:r>
              <w:rPr>
                <w:sz w:val="17"/>
              </w:rPr>
              <w:t>Answer text quality restricted to positive references</w:t>
            </w:r>
          </w:p>
        </w:tc>
        <w:tc>
          <w:tcPr>
            <w:tcW w:w="2448" w:type="dxa"/>
            <w:tcMar>
              <w:top w:w="80" w:type="dxa"/>
              <w:left w:w="100" w:type="dxa"/>
              <w:bottom w:w="80" w:type="dxa"/>
              <w:right w:w="100" w:type="dxa"/>
            </w:tcMar>
            <w:vAlign w:val="center"/>
          </w:tcPr>
          <w:p w14:paraId="135B245B" w14:textId="77777777" w:rsidR="006B35AA" w:rsidRDefault="00000000">
            <w:r>
              <w:rPr>
                <w:rFonts w:ascii="Consolas" w:eastAsia="Consolas" w:hAnsi="Consolas"/>
                <w:sz w:val="17"/>
              </w:rPr>
              <w:t>normalized_answer</w:t>
            </w:r>
          </w:p>
        </w:tc>
        <w:tc>
          <w:tcPr>
            <w:tcW w:w="2448" w:type="dxa"/>
            <w:tcMar>
              <w:top w:w="80" w:type="dxa"/>
              <w:left w:w="100" w:type="dxa"/>
              <w:bottom w:w="80" w:type="dxa"/>
              <w:right w:w="100" w:type="dxa"/>
            </w:tcMar>
            <w:vAlign w:val="center"/>
          </w:tcPr>
          <w:p w14:paraId="2A8E7939" w14:textId="77777777" w:rsidR="006B35AA" w:rsidRDefault="00000000">
            <w:r>
              <w:rPr>
                <w:sz w:val="17"/>
              </w:rPr>
              <w:t>Best headline view of answer extraction difficulty</w:t>
            </w:r>
          </w:p>
        </w:tc>
      </w:tr>
      <w:tr w:rsidR="006B35AA" w14:paraId="4B5ADDE6" w14:textId="77777777">
        <w:trPr>
          <w:jc w:val="center"/>
        </w:trPr>
        <w:tc>
          <w:tcPr>
            <w:tcW w:w="2448" w:type="dxa"/>
            <w:tcMar>
              <w:top w:w="80" w:type="dxa"/>
              <w:left w:w="100" w:type="dxa"/>
              <w:bottom w:w="80" w:type="dxa"/>
              <w:right w:w="100" w:type="dxa"/>
            </w:tcMar>
            <w:vAlign w:val="center"/>
          </w:tcPr>
          <w:p w14:paraId="7B6D6A02" w14:textId="77777777" w:rsidR="006B35AA" w:rsidRDefault="00000000">
            <w:r>
              <w:rPr>
                <w:sz w:val="17"/>
              </w:rPr>
              <w:t>Evidence token F1</w:t>
            </w:r>
          </w:p>
        </w:tc>
        <w:tc>
          <w:tcPr>
            <w:tcW w:w="2448" w:type="dxa"/>
            <w:tcMar>
              <w:top w:w="80" w:type="dxa"/>
              <w:left w:w="100" w:type="dxa"/>
              <w:bottom w:w="80" w:type="dxa"/>
              <w:right w:w="100" w:type="dxa"/>
            </w:tcMar>
            <w:vAlign w:val="center"/>
          </w:tcPr>
          <w:p w14:paraId="2F88C005" w14:textId="77777777" w:rsidR="006B35AA" w:rsidRDefault="00000000">
            <w:r>
              <w:rPr>
                <w:sz w:val="17"/>
              </w:rPr>
              <w:t>Token overlap for supporting contract text</w:t>
            </w:r>
          </w:p>
        </w:tc>
        <w:tc>
          <w:tcPr>
            <w:tcW w:w="2448" w:type="dxa"/>
            <w:tcMar>
              <w:top w:w="80" w:type="dxa"/>
              <w:left w:w="100" w:type="dxa"/>
              <w:bottom w:w="80" w:type="dxa"/>
              <w:right w:w="100" w:type="dxa"/>
            </w:tcMar>
            <w:vAlign w:val="center"/>
          </w:tcPr>
          <w:p w14:paraId="2C3B4BDF" w14:textId="77777777" w:rsidR="006B35AA" w:rsidRDefault="00000000">
            <w:r>
              <w:rPr>
                <w:rFonts w:ascii="Consolas" w:eastAsia="Consolas" w:hAnsi="Consolas"/>
                <w:sz w:val="17"/>
              </w:rPr>
              <w:t>evidence_text</w:t>
            </w:r>
          </w:p>
        </w:tc>
        <w:tc>
          <w:tcPr>
            <w:tcW w:w="2448" w:type="dxa"/>
            <w:tcMar>
              <w:top w:w="80" w:type="dxa"/>
              <w:left w:w="100" w:type="dxa"/>
              <w:bottom w:w="80" w:type="dxa"/>
              <w:right w:w="100" w:type="dxa"/>
            </w:tcMar>
            <w:vAlign w:val="center"/>
          </w:tcPr>
          <w:p w14:paraId="79DA6B7F" w14:textId="77777777" w:rsidR="006B35AA" w:rsidRDefault="00000000">
            <w:r>
              <w:rPr>
                <w:sz w:val="17"/>
              </w:rPr>
              <w:t>Checks whether evidence aligns with the reference support text</w:t>
            </w:r>
          </w:p>
        </w:tc>
      </w:tr>
      <w:tr w:rsidR="006B35AA" w14:paraId="1AD5EDB5" w14:textId="77777777">
        <w:trPr>
          <w:jc w:val="center"/>
        </w:trPr>
        <w:tc>
          <w:tcPr>
            <w:tcW w:w="2448" w:type="dxa"/>
            <w:tcMar>
              <w:top w:w="80" w:type="dxa"/>
              <w:left w:w="100" w:type="dxa"/>
              <w:bottom w:w="80" w:type="dxa"/>
              <w:right w:w="100" w:type="dxa"/>
            </w:tcMar>
            <w:vAlign w:val="center"/>
          </w:tcPr>
          <w:p w14:paraId="77FF96A5" w14:textId="77777777" w:rsidR="006B35AA" w:rsidRDefault="00000000">
            <w:r>
              <w:rPr>
                <w:sz w:val="17"/>
              </w:rPr>
              <w:t>Per-category found accuracy</w:t>
            </w:r>
          </w:p>
        </w:tc>
        <w:tc>
          <w:tcPr>
            <w:tcW w:w="2448" w:type="dxa"/>
            <w:tcMar>
              <w:top w:w="80" w:type="dxa"/>
              <w:left w:w="100" w:type="dxa"/>
              <w:bottom w:w="80" w:type="dxa"/>
              <w:right w:w="100" w:type="dxa"/>
            </w:tcMar>
            <w:vAlign w:val="center"/>
          </w:tcPr>
          <w:p w14:paraId="23432CD5" w14:textId="77777777" w:rsidR="006B35AA" w:rsidRDefault="00000000">
            <w:r>
              <w:rPr>
                <w:sz w:val="17"/>
              </w:rPr>
              <w:t>Found accuracy broken out by CUAD category</w:t>
            </w:r>
          </w:p>
        </w:tc>
        <w:tc>
          <w:tcPr>
            <w:tcW w:w="2448" w:type="dxa"/>
            <w:tcMar>
              <w:top w:w="80" w:type="dxa"/>
              <w:left w:w="100" w:type="dxa"/>
              <w:bottom w:w="80" w:type="dxa"/>
              <w:right w:w="100" w:type="dxa"/>
            </w:tcMar>
            <w:vAlign w:val="center"/>
          </w:tcPr>
          <w:p w14:paraId="631BA8A4" w14:textId="77777777" w:rsidR="006B35AA" w:rsidRDefault="00000000">
            <w:r>
              <w:rPr>
                <w:rFonts w:ascii="Consolas" w:eastAsia="Consolas" w:hAnsi="Consolas"/>
                <w:sz w:val="17"/>
              </w:rPr>
              <w:t>category</w:t>
            </w:r>
            <w:r>
              <w:rPr>
                <w:sz w:val="17"/>
              </w:rPr>
              <w:t xml:space="preserve">, </w:t>
            </w:r>
            <w:r>
              <w:rPr>
                <w:rFonts w:ascii="Consolas" w:eastAsia="Consolas" w:hAnsi="Consolas"/>
                <w:sz w:val="17"/>
              </w:rPr>
              <w:t>found</w:t>
            </w:r>
          </w:p>
        </w:tc>
        <w:tc>
          <w:tcPr>
            <w:tcW w:w="2448" w:type="dxa"/>
            <w:tcMar>
              <w:top w:w="80" w:type="dxa"/>
              <w:left w:w="100" w:type="dxa"/>
              <w:bottom w:w="80" w:type="dxa"/>
              <w:right w:w="100" w:type="dxa"/>
            </w:tcMar>
            <w:vAlign w:val="center"/>
          </w:tcPr>
          <w:p w14:paraId="37217D6F" w14:textId="77777777" w:rsidR="006B35AA" w:rsidRDefault="00000000">
            <w:r>
              <w:rPr>
                <w:sz w:val="17"/>
              </w:rPr>
              <w:t>Reveals uneven behavior hidden by aggregate metrics</w:t>
            </w:r>
          </w:p>
        </w:tc>
      </w:tr>
    </w:tbl>
    <w:p w14:paraId="1C0CFF30" w14:textId="77777777" w:rsidR="006B35AA" w:rsidRDefault="006B35AA"/>
    <w:p w14:paraId="39A6A463" w14:textId="77777777" w:rsidR="006B35AA" w:rsidRDefault="00000000">
      <w:r>
        <w:t>The metric design separates schema reliability, found/not-found detection, no-answer behavior, answer overlap, evidence overlap, and category-level performance. It also avoids direct CUAD-paper AUPR or precision-at-recall comparisons, because this project does not produce confidence-ranked span predictions under the original benchmark protocol.</w:t>
      </w:r>
    </w:p>
    <w:p w14:paraId="48FD3C89" w14:textId="77777777" w:rsidR="006B35AA" w:rsidRDefault="00000000">
      <w:pPr>
        <w:pStyle w:val="Heading1"/>
      </w:pPr>
      <w:r>
        <w:lastRenderedPageBreak/>
        <w:t>9. Quantitative Results</w:t>
      </w:r>
    </w:p>
    <w:p w14:paraId="3608340E" w14:textId="77777777" w:rsidR="006B35AA" w:rsidRDefault="00000000">
      <w:r>
        <w:t>The final whole-set comparison supports the research question. Fine-tuned structured generation is strongest overall, extractive QA is competitive but weaker, and zero-shot prompting is limited mainly by invalid JSON.</w:t>
      </w:r>
    </w:p>
    <w:p w14:paraId="73C1C038" w14:textId="77777777" w:rsidR="006B35AA" w:rsidRDefault="00000000">
      <w:pPr>
        <w:spacing w:before="120" w:after="60"/>
      </w:pPr>
      <w:r>
        <w:rPr>
          <w:b/>
        </w:rPr>
        <w:t>Table 6. Final method comparison.</w:t>
      </w:r>
    </w:p>
    <w:tbl>
      <w:tblPr>
        <w:tblStyle w:val="TableGrid"/>
        <w:tblW w:w="0" w:type="auto"/>
        <w:jc w:val="center"/>
        <w:tblLook w:val="04A0" w:firstRow="1" w:lastRow="0" w:firstColumn="1" w:lastColumn="0" w:noHBand="0" w:noVBand="1"/>
      </w:tblPr>
      <w:tblGrid>
        <w:gridCol w:w="1224"/>
        <w:gridCol w:w="1224"/>
        <w:gridCol w:w="1224"/>
        <w:gridCol w:w="1224"/>
        <w:gridCol w:w="1224"/>
        <w:gridCol w:w="1224"/>
        <w:gridCol w:w="1224"/>
        <w:gridCol w:w="1224"/>
      </w:tblGrid>
      <w:tr w:rsidR="006B35AA" w14:paraId="534D676D" w14:textId="77777777">
        <w:trPr>
          <w:jc w:val="center"/>
        </w:trPr>
        <w:tc>
          <w:tcPr>
            <w:tcW w:w="1224" w:type="dxa"/>
            <w:shd w:val="clear" w:color="auto" w:fill="EAF2F8"/>
            <w:tcMar>
              <w:top w:w="80" w:type="dxa"/>
              <w:left w:w="100" w:type="dxa"/>
              <w:bottom w:w="80" w:type="dxa"/>
              <w:right w:w="100" w:type="dxa"/>
            </w:tcMar>
            <w:vAlign w:val="center"/>
          </w:tcPr>
          <w:p w14:paraId="6AF81AF4" w14:textId="77777777" w:rsidR="006B35AA" w:rsidRDefault="00000000">
            <w:r>
              <w:rPr>
                <w:b/>
                <w:sz w:val="15"/>
              </w:rPr>
              <w:t>Method</w:t>
            </w:r>
          </w:p>
        </w:tc>
        <w:tc>
          <w:tcPr>
            <w:tcW w:w="1224" w:type="dxa"/>
            <w:shd w:val="clear" w:color="auto" w:fill="EAF2F8"/>
            <w:tcMar>
              <w:top w:w="80" w:type="dxa"/>
              <w:left w:w="100" w:type="dxa"/>
              <w:bottom w:w="80" w:type="dxa"/>
              <w:right w:w="100" w:type="dxa"/>
            </w:tcMar>
            <w:vAlign w:val="center"/>
          </w:tcPr>
          <w:p w14:paraId="4B2EF129" w14:textId="77777777" w:rsidR="006B35AA" w:rsidRDefault="00000000">
            <w:r>
              <w:rPr>
                <w:b/>
                <w:sz w:val="15"/>
              </w:rPr>
              <w:t>Parse rate</w:t>
            </w:r>
          </w:p>
        </w:tc>
        <w:tc>
          <w:tcPr>
            <w:tcW w:w="1224" w:type="dxa"/>
            <w:shd w:val="clear" w:color="auto" w:fill="EAF2F8"/>
            <w:tcMar>
              <w:top w:w="80" w:type="dxa"/>
              <w:left w:w="100" w:type="dxa"/>
              <w:bottom w:w="80" w:type="dxa"/>
              <w:right w:w="100" w:type="dxa"/>
            </w:tcMar>
            <w:vAlign w:val="center"/>
          </w:tcPr>
          <w:p w14:paraId="62E688BC" w14:textId="77777777" w:rsidR="006B35AA" w:rsidRDefault="00000000">
            <w:r>
              <w:rPr>
                <w:b/>
                <w:sz w:val="15"/>
              </w:rPr>
              <w:t>Whole-set found accuracy</w:t>
            </w:r>
          </w:p>
        </w:tc>
        <w:tc>
          <w:tcPr>
            <w:tcW w:w="1224" w:type="dxa"/>
            <w:shd w:val="clear" w:color="auto" w:fill="EAF2F8"/>
            <w:tcMar>
              <w:top w:w="80" w:type="dxa"/>
              <w:left w:w="100" w:type="dxa"/>
              <w:bottom w:w="80" w:type="dxa"/>
              <w:right w:w="100" w:type="dxa"/>
            </w:tcMar>
            <w:vAlign w:val="center"/>
          </w:tcPr>
          <w:p w14:paraId="41188224" w14:textId="77777777" w:rsidR="006B35AA" w:rsidRDefault="00000000">
            <w:r>
              <w:rPr>
                <w:b/>
                <w:sz w:val="15"/>
              </w:rPr>
              <w:t>Answer-present recall</w:t>
            </w:r>
          </w:p>
        </w:tc>
        <w:tc>
          <w:tcPr>
            <w:tcW w:w="1224" w:type="dxa"/>
            <w:shd w:val="clear" w:color="auto" w:fill="EAF2F8"/>
            <w:tcMar>
              <w:top w:w="80" w:type="dxa"/>
              <w:left w:w="100" w:type="dxa"/>
              <w:bottom w:w="80" w:type="dxa"/>
              <w:right w:w="100" w:type="dxa"/>
            </w:tcMar>
            <w:vAlign w:val="center"/>
          </w:tcPr>
          <w:p w14:paraId="644583DB" w14:textId="77777777" w:rsidR="006B35AA" w:rsidRDefault="00000000">
            <w:r>
              <w:rPr>
                <w:b/>
                <w:sz w:val="15"/>
              </w:rPr>
              <w:t>No-answer accuracy</w:t>
            </w:r>
          </w:p>
        </w:tc>
        <w:tc>
          <w:tcPr>
            <w:tcW w:w="1224" w:type="dxa"/>
            <w:shd w:val="clear" w:color="auto" w:fill="EAF2F8"/>
            <w:tcMar>
              <w:top w:w="80" w:type="dxa"/>
              <w:left w:w="100" w:type="dxa"/>
              <w:bottom w:w="80" w:type="dxa"/>
              <w:right w:w="100" w:type="dxa"/>
            </w:tcMar>
            <w:vAlign w:val="center"/>
          </w:tcPr>
          <w:p w14:paraId="59E04E29" w14:textId="77777777" w:rsidR="006B35AA" w:rsidRDefault="00000000">
            <w:r>
              <w:rPr>
                <w:b/>
                <w:sz w:val="15"/>
              </w:rPr>
              <w:t>Normalized token F1</w:t>
            </w:r>
          </w:p>
        </w:tc>
        <w:tc>
          <w:tcPr>
            <w:tcW w:w="1224" w:type="dxa"/>
            <w:shd w:val="clear" w:color="auto" w:fill="EAF2F8"/>
            <w:tcMar>
              <w:top w:w="80" w:type="dxa"/>
              <w:left w:w="100" w:type="dxa"/>
              <w:bottom w:w="80" w:type="dxa"/>
              <w:right w:w="100" w:type="dxa"/>
            </w:tcMar>
            <w:vAlign w:val="center"/>
          </w:tcPr>
          <w:p w14:paraId="0D23606D" w14:textId="77777777" w:rsidR="006B35AA" w:rsidRDefault="00000000">
            <w:r>
              <w:rPr>
                <w:b/>
                <w:sz w:val="15"/>
              </w:rPr>
              <w:t>Positive-only normalized token F1</w:t>
            </w:r>
          </w:p>
        </w:tc>
        <w:tc>
          <w:tcPr>
            <w:tcW w:w="1224" w:type="dxa"/>
            <w:shd w:val="clear" w:color="auto" w:fill="EAF2F8"/>
            <w:tcMar>
              <w:top w:w="80" w:type="dxa"/>
              <w:left w:w="100" w:type="dxa"/>
              <w:bottom w:w="80" w:type="dxa"/>
              <w:right w:w="100" w:type="dxa"/>
            </w:tcMar>
            <w:vAlign w:val="center"/>
          </w:tcPr>
          <w:p w14:paraId="2136EDCC" w14:textId="77777777" w:rsidR="006B35AA" w:rsidRDefault="00000000">
            <w:r>
              <w:rPr>
                <w:b/>
                <w:sz w:val="15"/>
              </w:rPr>
              <w:t>Main interpretation</w:t>
            </w:r>
          </w:p>
        </w:tc>
      </w:tr>
      <w:tr w:rsidR="006B35AA" w14:paraId="433DFB97" w14:textId="77777777">
        <w:trPr>
          <w:jc w:val="center"/>
        </w:trPr>
        <w:tc>
          <w:tcPr>
            <w:tcW w:w="1224" w:type="dxa"/>
            <w:tcMar>
              <w:top w:w="80" w:type="dxa"/>
              <w:left w:w="100" w:type="dxa"/>
              <w:bottom w:w="80" w:type="dxa"/>
              <w:right w:w="100" w:type="dxa"/>
            </w:tcMar>
            <w:vAlign w:val="center"/>
          </w:tcPr>
          <w:p w14:paraId="5B85A2E7" w14:textId="77777777" w:rsidR="006B35AA" w:rsidRDefault="00000000">
            <w:r>
              <w:rPr>
                <w:sz w:val="15"/>
              </w:rPr>
              <w:t>Fine-tuned structured generation</w:t>
            </w:r>
          </w:p>
        </w:tc>
        <w:tc>
          <w:tcPr>
            <w:tcW w:w="1224" w:type="dxa"/>
            <w:tcMar>
              <w:top w:w="80" w:type="dxa"/>
              <w:left w:w="100" w:type="dxa"/>
              <w:bottom w:w="80" w:type="dxa"/>
              <w:right w:w="100" w:type="dxa"/>
            </w:tcMar>
            <w:vAlign w:val="center"/>
          </w:tcPr>
          <w:p w14:paraId="30C75DBF" w14:textId="77777777" w:rsidR="006B35AA" w:rsidRDefault="00000000">
            <w:r>
              <w:rPr>
                <w:sz w:val="15"/>
              </w:rPr>
              <w:t>0.9408</w:t>
            </w:r>
          </w:p>
        </w:tc>
        <w:tc>
          <w:tcPr>
            <w:tcW w:w="1224" w:type="dxa"/>
            <w:tcMar>
              <w:top w:w="80" w:type="dxa"/>
              <w:left w:w="100" w:type="dxa"/>
              <w:bottom w:w="80" w:type="dxa"/>
              <w:right w:w="100" w:type="dxa"/>
            </w:tcMar>
            <w:vAlign w:val="center"/>
          </w:tcPr>
          <w:p w14:paraId="6B643C74" w14:textId="77777777" w:rsidR="006B35AA" w:rsidRDefault="00000000">
            <w:r>
              <w:rPr>
                <w:sz w:val="15"/>
              </w:rPr>
              <w:t>0.9122</w:t>
            </w:r>
          </w:p>
        </w:tc>
        <w:tc>
          <w:tcPr>
            <w:tcW w:w="1224" w:type="dxa"/>
            <w:tcMar>
              <w:top w:w="80" w:type="dxa"/>
              <w:left w:w="100" w:type="dxa"/>
              <w:bottom w:w="80" w:type="dxa"/>
              <w:right w:w="100" w:type="dxa"/>
            </w:tcMar>
            <w:vAlign w:val="center"/>
          </w:tcPr>
          <w:p w14:paraId="7F7026B2" w14:textId="77777777" w:rsidR="006B35AA" w:rsidRDefault="00000000">
            <w:r>
              <w:rPr>
                <w:sz w:val="15"/>
              </w:rPr>
              <w:t>0.8619</w:t>
            </w:r>
          </w:p>
        </w:tc>
        <w:tc>
          <w:tcPr>
            <w:tcW w:w="1224" w:type="dxa"/>
            <w:tcMar>
              <w:top w:w="80" w:type="dxa"/>
              <w:left w:w="100" w:type="dxa"/>
              <w:bottom w:w="80" w:type="dxa"/>
              <w:right w:w="100" w:type="dxa"/>
            </w:tcMar>
            <w:vAlign w:val="center"/>
          </w:tcPr>
          <w:p w14:paraId="0C8984E9" w14:textId="77777777" w:rsidR="006B35AA" w:rsidRDefault="00000000">
            <w:r>
              <w:rPr>
                <w:sz w:val="15"/>
              </w:rPr>
              <w:t>0.9654</w:t>
            </w:r>
          </w:p>
        </w:tc>
        <w:tc>
          <w:tcPr>
            <w:tcW w:w="1224" w:type="dxa"/>
            <w:tcMar>
              <w:top w:w="80" w:type="dxa"/>
              <w:left w:w="100" w:type="dxa"/>
              <w:bottom w:w="80" w:type="dxa"/>
              <w:right w:w="100" w:type="dxa"/>
            </w:tcMar>
            <w:vAlign w:val="center"/>
          </w:tcPr>
          <w:p w14:paraId="12BC9712" w14:textId="77777777" w:rsidR="006B35AA" w:rsidRDefault="00000000">
            <w:r>
              <w:rPr>
                <w:sz w:val="15"/>
              </w:rPr>
              <w:t>0.6798</w:t>
            </w:r>
          </w:p>
        </w:tc>
        <w:tc>
          <w:tcPr>
            <w:tcW w:w="1224" w:type="dxa"/>
            <w:tcMar>
              <w:top w:w="80" w:type="dxa"/>
              <w:left w:w="100" w:type="dxa"/>
              <w:bottom w:w="80" w:type="dxa"/>
              <w:right w:w="100" w:type="dxa"/>
            </w:tcMar>
            <w:vAlign w:val="center"/>
          </w:tcPr>
          <w:p w14:paraId="67FC3865" w14:textId="77777777" w:rsidR="006B35AA" w:rsidRDefault="00000000">
            <w:r>
              <w:rPr>
                <w:sz w:val="15"/>
              </w:rPr>
              <w:t>0.4098</w:t>
            </w:r>
          </w:p>
        </w:tc>
        <w:tc>
          <w:tcPr>
            <w:tcW w:w="1224" w:type="dxa"/>
            <w:tcMar>
              <w:top w:w="80" w:type="dxa"/>
              <w:left w:w="100" w:type="dxa"/>
              <w:bottom w:w="80" w:type="dxa"/>
              <w:right w:w="100" w:type="dxa"/>
            </w:tcMar>
            <w:vAlign w:val="center"/>
          </w:tcPr>
          <w:p w14:paraId="520C76FF" w14:textId="77777777" w:rsidR="006B35AA" w:rsidRDefault="00000000">
            <w:r>
              <w:rPr>
                <w:sz w:val="15"/>
              </w:rPr>
              <w:t>Strongest overall; improves schema following and detection, but answer extraction remains imperfect</w:t>
            </w:r>
          </w:p>
        </w:tc>
      </w:tr>
      <w:tr w:rsidR="006B35AA" w14:paraId="143F4DA6" w14:textId="77777777">
        <w:trPr>
          <w:jc w:val="center"/>
        </w:trPr>
        <w:tc>
          <w:tcPr>
            <w:tcW w:w="1224" w:type="dxa"/>
            <w:tcMar>
              <w:top w:w="80" w:type="dxa"/>
              <w:left w:w="100" w:type="dxa"/>
              <w:bottom w:w="80" w:type="dxa"/>
              <w:right w:w="100" w:type="dxa"/>
            </w:tcMar>
            <w:vAlign w:val="center"/>
          </w:tcPr>
          <w:p w14:paraId="3BE9995C" w14:textId="77777777" w:rsidR="006B35AA" w:rsidRDefault="00000000">
            <w:r>
              <w:rPr>
                <w:sz w:val="15"/>
              </w:rPr>
              <w:t>Extractive QA baseline</w:t>
            </w:r>
          </w:p>
        </w:tc>
        <w:tc>
          <w:tcPr>
            <w:tcW w:w="1224" w:type="dxa"/>
            <w:tcMar>
              <w:top w:w="80" w:type="dxa"/>
              <w:left w:w="100" w:type="dxa"/>
              <w:bottom w:w="80" w:type="dxa"/>
              <w:right w:w="100" w:type="dxa"/>
            </w:tcMar>
            <w:vAlign w:val="center"/>
          </w:tcPr>
          <w:p w14:paraId="0BAD3F88" w14:textId="77777777" w:rsidR="006B35AA" w:rsidRDefault="00000000">
            <w:r>
              <w:rPr>
                <w:sz w:val="15"/>
              </w:rPr>
              <w:t>N/A</w:t>
            </w:r>
          </w:p>
        </w:tc>
        <w:tc>
          <w:tcPr>
            <w:tcW w:w="1224" w:type="dxa"/>
            <w:tcMar>
              <w:top w:w="80" w:type="dxa"/>
              <w:left w:w="100" w:type="dxa"/>
              <w:bottom w:w="80" w:type="dxa"/>
              <w:right w:w="100" w:type="dxa"/>
            </w:tcMar>
            <w:vAlign w:val="center"/>
          </w:tcPr>
          <w:p w14:paraId="106B0778" w14:textId="77777777" w:rsidR="006B35AA" w:rsidRDefault="00000000">
            <w:r>
              <w:rPr>
                <w:sz w:val="15"/>
              </w:rPr>
              <w:t>0.8170</w:t>
            </w:r>
          </w:p>
        </w:tc>
        <w:tc>
          <w:tcPr>
            <w:tcW w:w="1224" w:type="dxa"/>
            <w:tcMar>
              <w:top w:w="80" w:type="dxa"/>
              <w:left w:w="100" w:type="dxa"/>
              <w:bottom w:w="80" w:type="dxa"/>
              <w:right w:w="100" w:type="dxa"/>
            </w:tcMar>
            <w:vAlign w:val="center"/>
          </w:tcPr>
          <w:p w14:paraId="750A4FDF" w14:textId="77777777" w:rsidR="006B35AA" w:rsidRDefault="00000000">
            <w:r>
              <w:rPr>
                <w:sz w:val="15"/>
              </w:rPr>
              <w:t>0.6683</w:t>
            </w:r>
          </w:p>
        </w:tc>
        <w:tc>
          <w:tcPr>
            <w:tcW w:w="1224" w:type="dxa"/>
            <w:tcMar>
              <w:top w:w="80" w:type="dxa"/>
              <w:left w:w="100" w:type="dxa"/>
              <w:bottom w:w="80" w:type="dxa"/>
              <w:right w:w="100" w:type="dxa"/>
            </w:tcMar>
            <w:vAlign w:val="center"/>
          </w:tcPr>
          <w:p w14:paraId="27A71094" w14:textId="77777777" w:rsidR="006B35AA" w:rsidRDefault="00000000">
            <w:r>
              <w:rPr>
                <w:sz w:val="15"/>
              </w:rPr>
              <w:t>0.9743</w:t>
            </w:r>
          </w:p>
        </w:tc>
        <w:tc>
          <w:tcPr>
            <w:tcW w:w="1224" w:type="dxa"/>
            <w:tcMar>
              <w:top w:w="80" w:type="dxa"/>
              <w:left w:w="100" w:type="dxa"/>
              <w:bottom w:w="80" w:type="dxa"/>
              <w:right w:w="100" w:type="dxa"/>
            </w:tcMar>
            <w:vAlign w:val="center"/>
          </w:tcPr>
          <w:p w14:paraId="4F33CD44" w14:textId="77777777" w:rsidR="006B35AA" w:rsidRDefault="00000000">
            <w:r>
              <w:rPr>
                <w:sz w:val="15"/>
              </w:rPr>
              <w:t>0.6216</w:t>
            </w:r>
          </w:p>
        </w:tc>
        <w:tc>
          <w:tcPr>
            <w:tcW w:w="1224" w:type="dxa"/>
            <w:tcMar>
              <w:top w:w="80" w:type="dxa"/>
              <w:left w:w="100" w:type="dxa"/>
              <w:bottom w:w="80" w:type="dxa"/>
              <w:right w:w="100" w:type="dxa"/>
            </w:tcMar>
            <w:vAlign w:val="center"/>
          </w:tcPr>
          <w:p w14:paraId="115678D5" w14:textId="77777777" w:rsidR="006B35AA" w:rsidRDefault="00000000">
            <w:r>
              <w:rPr>
                <w:sz w:val="15"/>
              </w:rPr>
              <w:t>0.2883</w:t>
            </w:r>
          </w:p>
        </w:tc>
        <w:tc>
          <w:tcPr>
            <w:tcW w:w="1224" w:type="dxa"/>
            <w:tcMar>
              <w:top w:w="80" w:type="dxa"/>
              <w:left w:w="100" w:type="dxa"/>
              <w:bottom w:w="80" w:type="dxa"/>
              <w:right w:w="100" w:type="dxa"/>
            </w:tcMar>
            <w:vAlign w:val="center"/>
          </w:tcPr>
          <w:p w14:paraId="3D662FA9" w14:textId="77777777" w:rsidR="006B35AA" w:rsidRDefault="00000000">
            <w:r>
              <w:rPr>
                <w:sz w:val="15"/>
              </w:rPr>
              <w:t>Competitive main baseline; strong abstention, weaker answer-present recovery</w:t>
            </w:r>
          </w:p>
        </w:tc>
      </w:tr>
      <w:tr w:rsidR="006B35AA" w14:paraId="3BD94781" w14:textId="77777777">
        <w:trPr>
          <w:jc w:val="center"/>
        </w:trPr>
        <w:tc>
          <w:tcPr>
            <w:tcW w:w="1224" w:type="dxa"/>
            <w:tcMar>
              <w:top w:w="80" w:type="dxa"/>
              <w:left w:w="100" w:type="dxa"/>
              <w:bottom w:w="80" w:type="dxa"/>
              <w:right w:w="100" w:type="dxa"/>
            </w:tcMar>
            <w:vAlign w:val="center"/>
          </w:tcPr>
          <w:p w14:paraId="5B929851" w14:textId="77777777" w:rsidR="006B35AA" w:rsidRDefault="00000000">
            <w:r>
              <w:rPr>
                <w:sz w:val="15"/>
              </w:rPr>
              <w:t>Zero-shot generation baseline</w:t>
            </w:r>
          </w:p>
        </w:tc>
        <w:tc>
          <w:tcPr>
            <w:tcW w:w="1224" w:type="dxa"/>
            <w:tcMar>
              <w:top w:w="80" w:type="dxa"/>
              <w:left w:w="100" w:type="dxa"/>
              <w:bottom w:w="80" w:type="dxa"/>
              <w:right w:w="100" w:type="dxa"/>
            </w:tcMar>
            <w:vAlign w:val="center"/>
          </w:tcPr>
          <w:p w14:paraId="21EA526A" w14:textId="77777777" w:rsidR="006B35AA" w:rsidRDefault="00000000">
            <w:r>
              <w:rPr>
                <w:sz w:val="15"/>
              </w:rPr>
              <w:t>0.1644</w:t>
            </w:r>
          </w:p>
        </w:tc>
        <w:tc>
          <w:tcPr>
            <w:tcW w:w="1224" w:type="dxa"/>
            <w:tcMar>
              <w:top w:w="80" w:type="dxa"/>
              <w:left w:w="100" w:type="dxa"/>
              <w:bottom w:w="80" w:type="dxa"/>
              <w:right w:w="100" w:type="dxa"/>
            </w:tcMar>
            <w:vAlign w:val="center"/>
          </w:tcPr>
          <w:p w14:paraId="35687111" w14:textId="77777777" w:rsidR="006B35AA" w:rsidRDefault="00000000">
            <w:r>
              <w:rPr>
                <w:sz w:val="15"/>
              </w:rPr>
              <w:t>0.0714</w:t>
            </w:r>
          </w:p>
        </w:tc>
        <w:tc>
          <w:tcPr>
            <w:tcW w:w="1224" w:type="dxa"/>
            <w:tcMar>
              <w:top w:w="80" w:type="dxa"/>
              <w:left w:w="100" w:type="dxa"/>
              <w:bottom w:w="80" w:type="dxa"/>
              <w:right w:w="100" w:type="dxa"/>
            </w:tcMar>
            <w:vAlign w:val="center"/>
          </w:tcPr>
          <w:p w14:paraId="02C67ABD" w14:textId="77777777" w:rsidR="006B35AA" w:rsidRDefault="00000000">
            <w:r>
              <w:rPr>
                <w:sz w:val="15"/>
              </w:rPr>
              <w:t>0.0989</w:t>
            </w:r>
          </w:p>
        </w:tc>
        <w:tc>
          <w:tcPr>
            <w:tcW w:w="1224" w:type="dxa"/>
            <w:tcMar>
              <w:top w:w="80" w:type="dxa"/>
              <w:left w:w="100" w:type="dxa"/>
              <w:bottom w:w="80" w:type="dxa"/>
              <w:right w:w="100" w:type="dxa"/>
            </w:tcMar>
            <w:vAlign w:val="center"/>
          </w:tcPr>
          <w:p w14:paraId="135F44CF" w14:textId="77777777" w:rsidR="006B35AA" w:rsidRDefault="00000000">
            <w:r>
              <w:rPr>
                <w:sz w:val="15"/>
              </w:rPr>
              <w:t>0.0422</w:t>
            </w:r>
          </w:p>
        </w:tc>
        <w:tc>
          <w:tcPr>
            <w:tcW w:w="1224" w:type="dxa"/>
            <w:tcMar>
              <w:top w:w="80" w:type="dxa"/>
              <w:left w:w="100" w:type="dxa"/>
              <w:bottom w:w="80" w:type="dxa"/>
              <w:right w:w="100" w:type="dxa"/>
            </w:tcMar>
            <w:vAlign w:val="center"/>
          </w:tcPr>
          <w:p w14:paraId="48DF69C1" w14:textId="77777777" w:rsidR="006B35AA" w:rsidRDefault="00000000">
            <w:r>
              <w:rPr>
                <w:sz w:val="15"/>
              </w:rPr>
              <w:t>0.0247</w:t>
            </w:r>
          </w:p>
        </w:tc>
        <w:tc>
          <w:tcPr>
            <w:tcW w:w="1224" w:type="dxa"/>
            <w:tcMar>
              <w:top w:w="80" w:type="dxa"/>
              <w:left w:w="100" w:type="dxa"/>
              <w:bottom w:w="80" w:type="dxa"/>
              <w:right w:w="100" w:type="dxa"/>
            </w:tcMar>
            <w:vAlign w:val="center"/>
          </w:tcPr>
          <w:p w14:paraId="3DE8F691" w14:textId="77777777" w:rsidR="006B35AA" w:rsidRDefault="00000000">
            <w:r>
              <w:rPr>
                <w:sz w:val="15"/>
              </w:rPr>
              <w:t>0.0082</w:t>
            </w:r>
          </w:p>
        </w:tc>
        <w:tc>
          <w:tcPr>
            <w:tcW w:w="1224" w:type="dxa"/>
            <w:tcMar>
              <w:top w:w="80" w:type="dxa"/>
              <w:left w:w="100" w:type="dxa"/>
              <w:bottom w:w="80" w:type="dxa"/>
              <w:right w:w="100" w:type="dxa"/>
            </w:tcMar>
            <w:vAlign w:val="center"/>
          </w:tcPr>
          <w:p w14:paraId="2D47F045" w14:textId="77777777" w:rsidR="006B35AA" w:rsidRDefault="00000000">
            <w:r>
              <w:rPr>
                <w:sz w:val="15"/>
              </w:rPr>
              <w:t>Lightweight prompting comparison; mostly fails because outputs are often invalid JSON</w:t>
            </w:r>
          </w:p>
        </w:tc>
      </w:tr>
    </w:tbl>
    <w:p w14:paraId="199901CC" w14:textId="77777777" w:rsidR="006B35AA" w:rsidRDefault="006B35AA"/>
    <w:p w14:paraId="1DE6B219" w14:textId="77777777" w:rsidR="006B35AA" w:rsidRDefault="00000000">
      <w:r>
        <w:t>The fine-tuned model combines high parse reliability with the strongest found accuracy and answer overlap. It reaches parse rate 0.9408, found accuracy 0.9122, answer-present recall 0.8619, no-answer accuracy 0.9654, normalized-answer token F1 0.6798, and positive-only normalized token F1 0.4098.</w:t>
      </w:r>
    </w:p>
    <w:p w14:paraId="364B2B65" w14:textId="77777777" w:rsidR="006B35AA" w:rsidRDefault="00000000">
      <w:r>
        <w:t>The extractive QA baseline is meaningful but weaker overall. It reaches found accuracy 0.8170 and normalized-answer token F1 0.6216, with strong no-answer accuracy of 0.9743 but lower answer-present recall of 0.6683 and positive-only token F1 of 0.2883.</w:t>
      </w:r>
    </w:p>
    <w:p w14:paraId="7CCC9203" w14:textId="77777777" w:rsidR="006B35AA" w:rsidRDefault="00000000">
      <w:r>
        <w:t>Zero-shot prompting performs poorly under whole-set scoring. Its parse rate is 0.1644, with 7,097 invalid JSON outputs out of 8,493. Whole-set found accuracy is 0.0714 and positive-only normalized-answer token F1 is 0.0082.</w:t>
      </w:r>
    </w:p>
    <w:p w14:paraId="4F0A7280" w14:textId="77777777" w:rsidR="006B35AA" w:rsidRDefault="00000000">
      <w:pPr>
        <w:jc w:val="center"/>
      </w:pPr>
      <w:r>
        <w:rPr>
          <w:noProof/>
        </w:rPr>
        <w:lastRenderedPageBreak/>
        <w:drawing>
          <wp:inline distT="0" distB="0" distL="0" distR="0" wp14:anchorId="43D5EEF1" wp14:editId="013C7F87">
            <wp:extent cx="5852160" cy="3305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852160" cy="3305856"/>
                    </a:xfrm>
                    <a:prstGeom prst="rect">
                      <a:avLst/>
                    </a:prstGeom>
                  </pic:spPr>
                </pic:pic>
              </a:graphicData>
            </a:graphic>
          </wp:inline>
        </w:drawing>
      </w:r>
    </w:p>
    <w:p w14:paraId="5ED78A9D" w14:textId="77777777" w:rsidR="006B35AA" w:rsidRDefault="00000000">
      <w:pPr>
        <w:jc w:val="center"/>
      </w:pPr>
      <w:r>
        <w:rPr>
          <w:i/>
          <w:sz w:val="18"/>
        </w:rPr>
        <w:t>Figure 1. Whole-set and positive-only normalized answer token F1 for fine-tuned structured generation, extractive QA, and zero-shot generation. The gap shows that no-answer handling contributes to whole-set scores, while answer-present extraction remains harder for all methods.</w:t>
      </w:r>
    </w:p>
    <w:p w14:paraId="0DED9B61" w14:textId="77777777" w:rsidR="006B35AA" w:rsidRDefault="00000000">
      <w:pPr>
        <w:jc w:val="center"/>
      </w:pPr>
      <w:r>
        <w:rPr>
          <w:i/>
          <w:sz w:val="18"/>
        </w:rPr>
        <w:t>Figure 1 clarifies that whole-set and positive-only F1 answer different questions. Whole-set F1 includes no-answer handling and parse failures; positive-only F1 isolates answer-present extraction. The lower positive-only scores preserve the main caveat: fine-tuning improves the structured task, but answer extraction is still not solved.</w:t>
      </w:r>
    </w:p>
    <w:p w14:paraId="6F6E92C1" w14:textId="77777777" w:rsidR="006B35AA" w:rsidRDefault="00000000">
      <w:pPr>
        <w:jc w:val="center"/>
      </w:pPr>
      <w:r>
        <w:rPr>
          <w:noProof/>
        </w:rPr>
        <w:drawing>
          <wp:inline distT="0" distB="0" distL="0" distR="0" wp14:anchorId="08F507B5" wp14:editId="3B355DEF">
            <wp:extent cx="585216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852160" cy="2926080"/>
                    </a:xfrm>
                    <a:prstGeom prst="rect">
                      <a:avLst/>
                    </a:prstGeom>
                  </pic:spPr>
                </pic:pic>
              </a:graphicData>
            </a:graphic>
          </wp:inline>
        </w:drawing>
      </w:r>
    </w:p>
    <w:p w14:paraId="0000F100" w14:textId="77777777" w:rsidR="006B35AA" w:rsidRDefault="00000000">
      <w:pPr>
        <w:jc w:val="center"/>
      </w:pPr>
      <w:r>
        <w:rPr>
          <w:i/>
          <w:sz w:val="18"/>
        </w:rPr>
        <w:t>Figure 2. Overall whole-set CUAD metrics for fine-tuned structured generation, extractive QA, and zero-shot generation. The figure shows the main method comparison and supports the headline result that fine-tuned structured generation is strongest overall, while zero-shot generation is weak under whole-set scoring.</w:t>
      </w:r>
    </w:p>
    <w:p w14:paraId="3F2A3C48" w14:textId="77777777" w:rsidR="006B35AA" w:rsidRDefault="00000000">
      <w:pPr>
        <w:jc w:val="center"/>
      </w:pPr>
      <w:r>
        <w:rPr>
          <w:noProof/>
        </w:rPr>
        <w:lastRenderedPageBreak/>
        <w:drawing>
          <wp:inline distT="0" distB="0" distL="0" distR="0" wp14:anchorId="09615B21" wp14:editId="76F1ACBE">
            <wp:extent cx="5852160" cy="25080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852160" cy="2508069"/>
                    </a:xfrm>
                    <a:prstGeom prst="rect">
                      <a:avLst/>
                    </a:prstGeom>
                  </pic:spPr>
                </pic:pic>
              </a:graphicData>
            </a:graphic>
          </wp:inline>
        </w:drawing>
      </w:r>
    </w:p>
    <w:p w14:paraId="5257613C" w14:textId="77777777" w:rsidR="006B35AA" w:rsidRDefault="00000000">
      <w:pPr>
        <w:jc w:val="center"/>
      </w:pPr>
      <w:r>
        <w:rPr>
          <w:i/>
          <w:sz w:val="18"/>
        </w:rPr>
        <w:t>Figure 3. Parse reliability and invalid JSON counts for the generative methods. The figure shows that fine-tuning greatly improves JSON reliability over zero-shot prompting, but does not eliminate invalid outputs.</w:t>
      </w:r>
    </w:p>
    <w:p w14:paraId="7D3A2292" w14:textId="77777777" w:rsidR="006B35AA" w:rsidRDefault="00000000">
      <w:pPr>
        <w:jc w:val="center"/>
      </w:pPr>
      <w:r>
        <w:rPr>
          <w:noProof/>
        </w:rPr>
        <w:drawing>
          <wp:inline distT="0" distB="0" distL="0" distR="0" wp14:anchorId="307CF839" wp14:editId="454B7EA5">
            <wp:extent cx="5852160" cy="34424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52160" cy="3442447"/>
                    </a:xfrm>
                    <a:prstGeom prst="rect">
                      <a:avLst/>
                    </a:prstGeom>
                  </pic:spPr>
                </pic:pic>
              </a:graphicData>
            </a:graphic>
          </wp:inline>
        </w:drawing>
      </w:r>
    </w:p>
    <w:p w14:paraId="3A4D2AD5" w14:textId="77777777" w:rsidR="006B35AA" w:rsidRDefault="00000000">
      <w:pPr>
        <w:jc w:val="center"/>
      </w:pPr>
      <w:r>
        <w:rPr>
          <w:i/>
          <w:sz w:val="18"/>
        </w:rPr>
        <w:t>Figure 4. Found/not-found breakdown for the evaluated methods. The figure separates answer-present recall from no-answer accuracy, making clear that strong abstention and strong positive-case recovery are different behaviors.</w:t>
      </w:r>
    </w:p>
    <w:p w14:paraId="3D710785" w14:textId="77777777" w:rsidR="006B35AA" w:rsidRDefault="00000000">
      <w:r>
        <w:t>Figures 2-4 show the same pattern visually: fine-tuned structured generation is strongest overall, fine-tuning greatly improves JSON reliability compared with zero-shot prompting, and answer-present recall should be read separately from no-answer accuracy.</w:t>
      </w:r>
    </w:p>
    <w:p w14:paraId="343A4080" w14:textId="77777777" w:rsidR="006B35AA" w:rsidRDefault="00000000">
      <w:pPr>
        <w:pStyle w:val="Heading1"/>
      </w:pPr>
      <w:r>
        <w:t>10. Category-Level And Qualitative Error Analysis</w:t>
      </w:r>
    </w:p>
    <w:p w14:paraId="39C93768" w14:textId="77777777" w:rsidR="006B35AA" w:rsidRDefault="00000000">
      <w:r>
        <w:t xml:space="preserve">Aggregate metrics hide category-level variation. Some categories are relatively direct when the relevant text is explicit in the chunk. For example, the fine-tuned model reaches whole-set found accuracy 0.9184 </w:t>
      </w:r>
      <w:r>
        <w:lastRenderedPageBreak/>
        <w:t xml:space="preserve">and normalized-answer token F1 0.8420 on </w:t>
      </w:r>
      <w:r>
        <w:rPr>
          <w:rFonts w:ascii="Consolas" w:eastAsia="Consolas" w:hAnsi="Consolas"/>
          <w:sz w:val="19"/>
        </w:rPr>
        <w:t>Document Name</w:t>
      </w:r>
      <w:r>
        <w:t xml:space="preserve">, and 0.9581 found accuracy with 0.9326 normalized-answer token F1 on </w:t>
      </w:r>
      <w:r>
        <w:rPr>
          <w:rFonts w:ascii="Consolas" w:eastAsia="Consolas" w:hAnsi="Consolas"/>
          <w:sz w:val="19"/>
        </w:rPr>
        <w:t>Governing Law</w:t>
      </w:r>
      <w:r>
        <w:t>.</w:t>
      </w:r>
    </w:p>
    <w:p w14:paraId="775F6080" w14:textId="77777777" w:rsidR="006B35AA" w:rsidRDefault="00000000">
      <w:pPr>
        <w:jc w:val="center"/>
      </w:pPr>
      <w:r>
        <w:rPr>
          <w:noProof/>
        </w:rPr>
        <w:drawing>
          <wp:inline distT="0" distB="0" distL="0" distR="0" wp14:anchorId="7C4654E8" wp14:editId="313447BC">
            <wp:extent cx="5715000" cy="624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15000" cy="6248400"/>
                    </a:xfrm>
                    <a:prstGeom prst="rect">
                      <a:avLst/>
                    </a:prstGeom>
                  </pic:spPr>
                </pic:pic>
              </a:graphicData>
            </a:graphic>
          </wp:inline>
        </w:drawing>
      </w:r>
    </w:p>
    <w:p w14:paraId="210618E5" w14:textId="77777777" w:rsidR="006B35AA" w:rsidRDefault="00000000">
      <w:pPr>
        <w:jc w:val="center"/>
      </w:pPr>
      <w:r>
        <w:rPr>
          <w:i/>
          <w:sz w:val="18"/>
        </w:rPr>
        <w:t>Figure 5. Per-category whole-set found accuracy across CUAD categories. The figure shows that aggregate performance is uneven by category, so the overall comparison should be interpreted together with category-level and qualitative analysis.</w:t>
      </w:r>
    </w:p>
    <w:p w14:paraId="01F5CF8E" w14:textId="77777777" w:rsidR="006B35AA" w:rsidRDefault="00000000">
      <w:r>
        <w:t xml:space="preserve">Other categories remain harder. </w:t>
      </w:r>
      <w:r>
        <w:rPr>
          <w:rFonts w:ascii="Consolas" w:eastAsia="Consolas" w:hAnsi="Consolas"/>
          <w:sz w:val="19"/>
        </w:rPr>
        <w:t>Parties</w:t>
      </w:r>
      <w:r>
        <w:t xml:space="preserve"> has high found accuracy but much lower normalized-answer quality, showing that the model can detect a category while incompletely normalizing a multi-entity answer. </w:t>
      </w:r>
      <w:r>
        <w:rPr>
          <w:rFonts w:ascii="Consolas" w:eastAsia="Consolas" w:hAnsi="Consolas"/>
          <w:sz w:val="19"/>
        </w:rPr>
        <w:t>License Grant</w:t>
      </w:r>
      <w:r>
        <w:t xml:space="preserve"> and </w:t>
      </w:r>
      <w:r>
        <w:rPr>
          <w:rFonts w:ascii="Consolas" w:eastAsia="Consolas" w:hAnsi="Consolas"/>
          <w:sz w:val="19"/>
        </w:rPr>
        <w:t>Cap On Liability</w:t>
      </w:r>
      <w:r>
        <w:t xml:space="preserve"> also have lower answer-present recall, which suggests that dense clause language remains difficult.</w:t>
      </w:r>
    </w:p>
    <w:p w14:paraId="4E281D34" w14:textId="77777777" w:rsidR="006B35AA" w:rsidRDefault="00000000">
      <w:r>
        <w:t xml:space="preserve">Qualitative examples make these errors concrete. The fine-tuned model correctly predicts </w:t>
      </w:r>
      <w:r>
        <w:rPr>
          <w:rFonts w:ascii="Consolas" w:eastAsia="Consolas" w:hAnsi="Consolas"/>
          <w:sz w:val="19"/>
        </w:rPr>
        <w:t>SUPPLY CONTRACT</w:t>
      </w:r>
      <w:r>
        <w:t xml:space="preserve"> for a </w:t>
      </w:r>
      <w:r>
        <w:rPr>
          <w:rFonts w:ascii="Consolas" w:eastAsia="Consolas" w:hAnsi="Consolas"/>
          <w:sz w:val="19"/>
        </w:rPr>
        <w:t>Document Name</w:t>
      </w:r>
      <w:r>
        <w:t xml:space="preserve"> example, but it also produces a partial </w:t>
      </w:r>
      <w:r>
        <w:rPr>
          <w:rFonts w:ascii="Consolas" w:eastAsia="Consolas" w:hAnsi="Consolas"/>
          <w:sz w:val="19"/>
        </w:rPr>
        <w:t>Parties</w:t>
      </w:r>
      <w:r>
        <w:t xml:space="preserve"> answer and a </w:t>
      </w:r>
      <w:r>
        <w:rPr>
          <w:rFonts w:ascii="Consolas" w:eastAsia="Consolas" w:hAnsi="Consolas"/>
          <w:sz w:val="19"/>
        </w:rPr>
        <w:t>Parties</w:t>
      </w:r>
      <w:r>
        <w:t xml:space="preserve"> false </w:t>
      </w:r>
      <w:r>
        <w:lastRenderedPageBreak/>
        <w:t xml:space="preserve">positive with </w:t>
      </w:r>
      <w:r>
        <w:rPr>
          <w:rFonts w:ascii="Consolas" w:eastAsia="Consolas" w:hAnsi="Consolas"/>
          <w:sz w:val="19"/>
        </w:rPr>
        <w:t>Seller</w:t>
      </w:r>
      <w:r>
        <w:t>. The extractive QA baseline can add boundary tokens or return plausible but under-normalized spans. Zero-shot generation often fails before content scoring because the output is not valid JSON.</w:t>
      </w:r>
    </w:p>
    <w:p w14:paraId="73F52A95" w14:textId="77777777" w:rsidR="006B35AA" w:rsidRDefault="00000000">
      <w:r>
        <w:t xml:space="preserve">Date and header-like fields create a related failure mode. The fine-tuned sample file includes an </w:t>
      </w:r>
      <w:r>
        <w:rPr>
          <w:rFonts w:ascii="Consolas" w:eastAsia="Consolas" w:hAnsi="Consolas"/>
          <w:sz w:val="19"/>
        </w:rPr>
        <w:t>Agreement Date</w:t>
      </w:r>
      <w:r>
        <w:t xml:space="preserve"> no-answer record where the model selects nearby buyer/end-user text instead of abstaining. This does not define the whole category, but it shows why qualitative review is useful: contract headers often place titles, dates, parties, and administrative fields close together.</w:t>
      </w:r>
    </w:p>
    <w:p w14:paraId="1F6F8D0B" w14:textId="77777777" w:rsidR="006B35AA" w:rsidRDefault="00000000">
      <w:pPr>
        <w:spacing w:before="120" w:after="60"/>
      </w:pPr>
      <w:r>
        <w:rPr>
          <w:b/>
        </w:rPr>
        <w:t>Table 7. Qualitative example summary.</w:t>
      </w:r>
    </w:p>
    <w:tbl>
      <w:tblPr>
        <w:tblStyle w:val="TableGrid"/>
        <w:tblW w:w="0" w:type="auto"/>
        <w:jc w:val="center"/>
        <w:tblLook w:val="04A0" w:firstRow="1" w:lastRow="0" w:firstColumn="1" w:lastColumn="0" w:noHBand="0" w:noVBand="1"/>
      </w:tblPr>
      <w:tblGrid>
        <w:gridCol w:w="1632"/>
        <w:gridCol w:w="1632"/>
        <w:gridCol w:w="1632"/>
        <w:gridCol w:w="1632"/>
        <w:gridCol w:w="1632"/>
        <w:gridCol w:w="1632"/>
      </w:tblGrid>
      <w:tr w:rsidR="006B35AA" w14:paraId="4478BB11" w14:textId="77777777">
        <w:trPr>
          <w:jc w:val="center"/>
        </w:trPr>
        <w:tc>
          <w:tcPr>
            <w:tcW w:w="1632" w:type="dxa"/>
            <w:shd w:val="clear" w:color="auto" w:fill="EAF2F8"/>
            <w:tcMar>
              <w:top w:w="80" w:type="dxa"/>
              <w:left w:w="100" w:type="dxa"/>
              <w:bottom w:w="80" w:type="dxa"/>
              <w:right w:w="100" w:type="dxa"/>
            </w:tcMar>
            <w:vAlign w:val="center"/>
          </w:tcPr>
          <w:p w14:paraId="15829CAA" w14:textId="77777777" w:rsidR="006B35AA" w:rsidRDefault="00000000">
            <w:r>
              <w:rPr>
                <w:b/>
                <w:sz w:val="15"/>
              </w:rPr>
              <w:t>Method</w:t>
            </w:r>
          </w:p>
        </w:tc>
        <w:tc>
          <w:tcPr>
            <w:tcW w:w="1632" w:type="dxa"/>
            <w:shd w:val="clear" w:color="auto" w:fill="EAF2F8"/>
            <w:tcMar>
              <w:top w:w="80" w:type="dxa"/>
              <w:left w:w="100" w:type="dxa"/>
              <w:bottom w:w="80" w:type="dxa"/>
              <w:right w:w="100" w:type="dxa"/>
            </w:tcMar>
            <w:vAlign w:val="center"/>
          </w:tcPr>
          <w:p w14:paraId="4EC0EC0A" w14:textId="77777777" w:rsidR="006B35AA" w:rsidRDefault="00000000">
            <w:r>
              <w:rPr>
                <w:b/>
                <w:sz w:val="15"/>
              </w:rPr>
              <w:t>Category</w:t>
            </w:r>
          </w:p>
        </w:tc>
        <w:tc>
          <w:tcPr>
            <w:tcW w:w="1632" w:type="dxa"/>
            <w:shd w:val="clear" w:color="auto" w:fill="EAF2F8"/>
            <w:tcMar>
              <w:top w:w="80" w:type="dxa"/>
              <w:left w:w="100" w:type="dxa"/>
              <w:bottom w:w="80" w:type="dxa"/>
              <w:right w:w="100" w:type="dxa"/>
            </w:tcMar>
            <w:vAlign w:val="center"/>
          </w:tcPr>
          <w:p w14:paraId="5A2C2402" w14:textId="77777777" w:rsidR="006B35AA" w:rsidRDefault="00000000">
            <w:r>
              <w:rPr>
                <w:b/>
                <w:sz w:val="15"/>
              </w:rPr>
              <w:t>Example type</w:t>
            </w:r>
          </w:p>
        </w:tc>
        <w:tc>
          <w:tcPr>
            <w:tcW w:w="1632" w:type="dxa"/>
            <w:shd w:val="clear" w:color="auto" w:fill="EAF2F8"/>
            <w:tcMar>
              <w:top w:w="80" w:type="dxa"/>
              <w:left w:w="100" w:type="dxa"/>
              <w:bottom w:w="80" w:type="dxa"/>
              <w:right w:w="100" w:type="dxa"/>
            </w:tcMar>
            <w:vAlign w:val="center"/>
          </w:tcPr>
          <w:p w14:paraId="6A6E3B8A" w14:textId="77777777" w:rsidR="006B35AA" w:rsidRDefault="00000000">
            <w:r>
              <w:rPr>
                <w:b/>
                <w:sz w:val="15"/>
              </w:rPr>
              <w:t>Reference summary</w:t>
            </w:r>
          </w:p>
        </w:tc>
        <w:tc>
          <w:tcPr>
            <w:tcW w:w="1632" w:type="dxa"/>
            <w:shd w:val="clear" w:color="auto" w:fill="EAF2F8"/>
            <w:tcMar>
              <w:top w:w="80" w:type="dxa"/>
              <w:left w:w="100" w:type="dxa"/>
              <w:bottom w:w="80" w:type="dxa"/>
              <w:right w:w="100" w:type="dxa"/>
            </w:tcMar>
            <w:vAlign w:val="center"/>
          </w:tcPr>
          <w:p w14:paraId="21EEFCAB" w14:textId="77777777" w:rsidR="006B35AA" w:rsidRDefault="00000000">
            <w:r>
              <w:rPr>
                <w:b/>
                <w:sz w:val="15"/>
              </w:rPr>
              <w:t>Prediction summary</w:t>
            </w:r>
          </w:p>
        </w:tc>
        <w:tc>
          <w:tcPr>
            <w:tcW w:w="1632" w:type="dxa"/>
            <w:shd w:val="clear" w:color="auto" w:fill="EAF2F8"/>
            <w:tcMar>
              <w:top w:w="80" w:type="dxa"/>
              <w:left w:w="100" w:type="dxa"/>
              <w:bottom w:w="80" w:type="dxa"/>
              <w:right w:w="100" w:type="dxa"/>
            </w:tcMar>
            <w:vAlign w:val="center"/>
          </w:tcPr>
          <w:p w14:paraId="685FF64C" w14:textId="77777777" w:rsidR="006B35AA" w:rsidRDefault="00000000">
            <w:r>
              <w:rPr>
                <w:b/>
                <w:sz w:val="15"/>
              </w:rPr>
              <w:t>Takeaway</w:t>
            </w:r>
          </w:p>
        </w:tc>
      </w:tr>
      <w:tr w:rsidR="006B35AA" w14:paraId="10247864" w14:textId="77777777">
        <w:trPr>
          <w:jc w:val="center"/>
        </w:trPr>
        <w:tc>
          <w:tcPr>
            <w:tcW w:w="1632" w:type="dxa"/>
            <w:tcMar>
              <w:top w:w="80" w:type="dxa"/>
              <w:left w:w="100" w:type="dxa"/>
              <w:bottom w:w="80" w:type="dxa"/>
              <w:right w:w="100" w:type="dxa"/>
            </w:tcMar>
            <w:vAlign w:val="center"/>
          </w:tcPr>
          <w:p w14:paraId="66AD65DF" w14:textId="77777777" w:rsidR="006B35AA" w:rsidRDefault="00000000">
            <w:r>
              <w:rPr>
                <w:sz w:val="15"/>
              </w:rPr>
              <w:t>Fine-tuned structured generation</w:t>
            </w:r>
          </w:p>
        </w:tc>
        <w:tc>
          <w:tcPr>
            <w:tcW w:w="1632" w:type="dxa"/>
            <w:tcMar>
              <w:top w:w="80" w:type="dxa"/>
              <w:left w:w="100" w:type="dxa"/>
              <w:bottom w:w="80" w:type="dxa"/>
              <w:right w:w="100" w:type="dxa"/>
            </w:tcMar>
            <w:vAlign w:val="center"/>
          </w:tcPr>
          <w:p w14:paraId="252A0F07" w14:textId="77777777" w:rsidR="006B35AA" w:rsidRDefault="00000000">
            <w:r>
              <w:rPr>
                <w:rFonts w:ascii="Consolas" w:eastAsia="Consolas" w:hAnsi="Consolas"/>
                <w:sz w:val="15"/>
              </w:rPr>
              <w:t>Document Name</w:t>
            </w:r>
          </w:p>
        </w:tc>
        <w:tc>
          <w:tcPr>
            <w:tcW w:w="1632" w:type="dxa"/>
            <w:tcMar>
              <w:top w:w="80" w:type="dxa"/>
              <w:left w:w="100" w:type="dxa"/>
              <w:bottom w:w="80" w:type="dxa"/>
              <w:right w:w="100" w:type="dxa"/>
            </w:tcMar>
            <w:vAlign w:val="center"/>
          </w:tcPr>
          <w:p w14:paraId="598F526A" w14:textId="77777777" w:rsidR="006B35AA" w:rsidRDefault="00000000">
            <w:r>
              <w:rPr>
                <w:sz w:val="15"/>
              </w:rPr>
              <w:t>Success</w:t>
            </w:r>
          </w:p>
        </w:tc>
        <w:tc>
          <w:tcPr>
            <w:tcW w:w="1632" w:type="dxa"/>
            <w:tcMar>
              <w:top w:w="80" w:type="dxa"/>
              <w:left w:w="100" w:type="dxa"/>
              <w:bottom w:w="80" w:type="dxa"/>
              <w:right w:w="100" w:type="dxa"/>
            </w:tcMar>
            <w:vAlign w:val="center"/>
          </w:tcPr>
          <w:p w14:paraId="6A59824C" w14:textId="77777777" w:rsidR="006B35AA" w:rsidRDefault="00000000">
            <w:r>
              <w:rPr>
                <w:sz w:val="15"/>
              </w:rPr>
              <w:t xml:space="preserve">Reference identifies </w:t>
            </w:r>
            <w:r>
              <w:rPr>
                <w:rFonts w:ascii="Consolas" w:eastAsia="Consolas" w:hAnsi="Consolas"/>
                <w:sz w:val="15"/>
              </w:rPr>
              <w:t>SUPPLY CONTRACT</w:t>
            </w:r>
          </w:p>
        </w:tc>
        <w:tc>
          <w:tcPr>
            <w:tcW w:w="1632" w:type="dxa"/>
            <w:tcMar>
              <w:top w:w="80" w:type="dxa"/>
              <w:left w:w="100" w:type="dxa"/>
              <w:bottom w:w="80" w:type="dxa"/>
              <w:right w:w="100" w:type="dxa"/>
            </w:tcMar>
            <w:vAlign w:val="center"/>
          </w:tcPr>
          <w:p w14:paraId="06E89CFE" w14:textId="77777777" w:rsidR="006B35AA" w:rsidRDefault="00000000">
            <w:r>
              <w:rPr>
                <w:sz w:val="15"/>
              </w:rPr>
              <w:t xml:space="preserve">Prediction also identifies </w:t>
            </w:r>
            <w:r>
              <w:rPr>
                <w:rFonts w:ascii="Consolas" w:eastAsia="Consolas" w:hAnsi="Consolas"/>
                <w:sz w:val="15"/>
              </w:rPr>
              <w:t>SUPPLY CONTRACT</w:t>
            </w:r>
          </w:p>
        </w:tc>
        <w:tc>
          <w:tcPr>
            <w:tcW w:w="1632" w:type="dxa"/>
            <w:tcMar>
              <w:top w:w="80" w:type="dxa"/>
              <w:left w:w="100" w:type="dxa"/>
              <w:bottom w:w="80" w:type="dxa"/>
              <w:right w:w="100" w:type="dxa"/>
            </w:tcMar>
            <w:vAlign w:val="center"/>
          </w:tcPr>
          <w:p w14:paraId="24DB67A9" w14:textId="77777777" w:rsidR="006B35AA" w:rsidRDefault="00000000">
            <w:r>
              <w:rPr>
                <w:sz w:val="15"/>
              </w:rPr>
              <w:t>Explicit titles are handled well when the answer is local and direct</w:t>
            </w:r>
          </w:p>
        </w:tc>
      </w:tr>
      <w:tr w:rsidR="006B35AA" w14:paraId="14E51A03" w14:textId="77777777">
        <w:trPr>
          <w:jc w:val="center"/>
        </w:trPr>
        <w:tc>
          <w:tcPr>
            <w:tcW w:w="1632" w:type="dxa"/>
            <w:tcMar>
              <w:top w:w="80" w:type="dxa"/>
              <w:left w:w="100" w:type="dxa"/>
              <w:bottom w:w="80" w:type="dxa"/>
              <w:right w:w="100" w:type="dxa"/>
            </w:tcMar>
            <w:vAlign w:val="center"/>
          </w:tcPr>
          <w:p w14:paraId="622B5E6E" w14:textId="77777777" w:rsidR="006B35AA" w:rsidRDefault="00000000">
            <w:r>
              <w:rPr>
                <w:sz w:val="15"/>
              </w:rPr>
              <w:t>Fine-tuned structured generation</w:t>
            </w:r>
          </w:p>
        </w:tc>
        <w:tc>
          <w:tcPr>
            <w:tcW w:w="1632" w:type="dxa"/>
            <w:tcMar>
              <w:top w:w="80" w:type="dxa"/>
              <w:left w:w="100" w:type="dxa"/>
              <w:bottom w:w="80" w:type="dxa"/>
              <w:right w:w="100" w:type="dxa"/>
            </w:tcMar>
            <w:vAlign w:val="center"/>
          </w:tcPr>
          <w:p w14:paraId="34D29474" w14:textId="77777777" w:rsidR="006B35AA" w:rsidRDefault="00000000">
            <w:r>
              <w:rPr>
                <w:rFonts w:ascii="Consolas" w:eastAsia="Consolas" w:hAnsi="Consolas"/>
                <w:sz w:val="15"/>
              </w:rPr>
              <w:t>Parties</w:t>
            </w:r>
          </w:p>
        </w:tc>
        <w:tc>
          <w:tcPr>
            <w:tcW w:w="1632" w:type="dxa"/>
            <w:tcMar>
              <w:top w:w="80" w:type="dxa"/>
              <w:left w:w="100" w:type="dxa"/>
              <w:bottom w:w="80" w:type="dxa"/>
              <w:right w:w="100" w:type="dxa"/>
            </w:tcMar>
            <w:vAlign w:val="center"/>
          </w:tcPr>
          <w:p w14:paraId="0D95EE9A" w14:textId="77777777" w:rsidR="006B35AA" w:rsidRDefault="00000000">
            <w:r>
              <w:rPr>
                <w:sz w:val="15"/>
              </w:rPr>
              <w:t>Partial answer</w:t>
            </w:r>
          </w:p>
        </w:tc>
        <w:tc>
          <w:tcPr>
            <w:tcW w:w="1632" w:type="dxa"/>
            <w:tcMar>
              <w:top w:w="80" w:type="dxa"/>
              <w:left w:w="100" w:type="dxa"/>
              <w:bottom w:w="80" w:type="dxa"/>
              <w:right w:w="100" w:type="dxa"/>
            </w:tcMar>
            <w:vAlign w:val="center"/>
          </w:tcPr>
          <w:p w14:paraId="4BEF2FDC" w14:textId="77777777" w:rsidR="006B35AA" w:rsidRDefault="00000000">
            <w:r>
              <w:rPr>
                <w:sz w:val="15"/>
              </w:rPr>
              <w:t>Reference includes seller plus buyer/end-user information</w:t>
            </w:r>
          </w:p>
        </w:tc>
        <w:tc>
          <w:tcPr>
            <w:tcW w:w="1632" w:type="dxa"/>
            <w:tcMar>
              <w:top w:w="80" w:type="dxa"/>
              <w:left w:w="100" w:type="dxa"/>
              <w:bottom w:w="80" w:type="dxa"/>
              <w:right w:w="100" w:type="dxa"/>
            </w:tcMar>
            <w:vAlign w:val="center"/>
          </w:tcPr>
          <w:p w14:paraId="320BE151" w14:textId="77777777" w:rsidR="006B35AA" w:rsidRDefault="00000000">
            <w:r>
              <w:rPr>
                <w:sz w:val="15"/>
              </w:rPr>
              <w:t xml:space="preserve">Prediction keeps only </w:t>
            </w:r>
            <w:r>
              <w:rPr>
                <w:rFonts w:ascii="Consolas" w:eastAsia="Consolas" w:hAnsi="Consolas"/>
                <w:sz w:val="15"/>
              </w:rPr>
              <w:t>Shenzhen LOHAS Supply Chain Management Co., Ltd.</w:t>
            </w:r>
          </w:p>
        </w:tc>
        <w:tc>
          <w:tcPr>
            <w:tcW w:w="1632" w:type="dxa"/>
            <w:tcMar>
              <w:top w:w="80" w:type="dxa"/>
              <w:left w:w="100" w:type="dxa"/>
              <w:bottom w:w="80" w:type="dxa"/>
              <w:right w:w="100" w:type="dxa"/>
            </w:tcMar>
            <w:vAlign w:val="center"/>
          </w:tcPr>
          <w:p w14:paraId="0CCFA477" w14:textId="77777777" w:rsidR="006B35AA" w:rsidRDefault="00000000">
            <w:r>
              <w:rPr>
                <w:sz w:val="15"/>
              </w:rPr>
              <w:t>Multi-entity categories can be detected but incompletely normalized</w:t>
            </w:r>
          </w:p>
        </w:tc>
      </w:tr>
      <w:tr w:rsidR="006B35AA" w14:paraId="7C297BE9" w14:textId="77777777">
        <w:trPr>
          <w:jc w:val="center"/>
        </w:trPr>
        <w:tc>
          <w:tcPr>
            <w:tcW w:w="1632" w:type="dxa"/>
            <w:tcMar>
              <w:top w:w="80" w:type="dxa"/>
              <w:left w:w="100" w:type="dxa"/>
              <w:bottom w:w="80" w:type="dxa"/>
              <w:right w:w="100" w:type="dxa"/>
            </w:tcMar>
            <w:vAlign w:val="center"/>
          </w:tcPr>
          <w:p w14:paraId="3423A215" w14:textId="77777777" w:rsidR="006B35AA" w:rsidRDefault="00000000">
            <w:r>
              <w:rPr>
                <w:sz w:val="15"/>
              </w:rPr>
              <w:t>Fine-tuned structured generation</w:t>
            </w:r>
          </w:p>
        </w:tc>
        <w:tc>
          <w:tcPr>
            <w:tcW w:w="1632" w:type="dxa"/>
            <w:tcMar>
              <w:top w:w="80" w:type="dxa"/>
              <w:left w:w="100" w:type="dxa"/>
              <w:bottom w:w="80" w:type="dxa"/>
              <w:right w:w="100" w:type="dxa"/>
            </w:tcMar>
            <w:vAlign w:val="center"/>
          </w:tcPr>
          <w:p w14:paraId="560DD3EC" w14:textId="77777777" w:rsidR="006B35AA" w:rsidRDefault="00000000">
            <w:r>
              <w:rPr>
                <w:rFonts w:ascii="Consolas" w:eastAsia="Consolas" w:hAnsi="Consolas"/>
                <w:sz w:val="15"/>
              </w:rPr>
              <w:t>Parties</w:t>
            </w:r>
          </w:p>
        </w:tc>
        <w:tc>
          <w:tcPr>
            <w:tcW w:w="1632" w:type="dxa"/>
            <w:tcMar>
              <w:top w:w="80" w:type="dxa"/>
              <w:left w:w="100" w:type="dxa"/>
              <w:bottom w:w="80" w:type="dxa"/>
              <w:right w:w="100" w:type="dxa"/>
            </w:tcMar>
            <w:vAlign w:val="center"/>
          </w:tcPr>
          <w:p w14:paraId="6B87EBD5" w14:textId="77777777" w:rsidR="006B35AA" w:rsidRDefault="00000000">
            <w:r>
              <w:rPr>
                <w:sz w:val="15"/>
              </w:rPr>
              <w:t>False positive</w:t>
            </w:r>
          </w:p>
        </w:tc>
        <w:tc>
          <w:tcPr>
            <w:tcW w:w="1632" w:type="dxa"/>
            <w:tcMar>
              <w:top w:w="80" w:type="dxa"/>
              <w:left w:w="100" w:type="dxa"/>
              <w:bottom w:w="80" w:type="dxa"/>
              <w:right w:w="100" w:type="dxa"/>
            </w:tcMar>
            <w:vAlign w:val="center"/>
          </w:tcPr>
          <w:p w14:paraId="586F482F" w14:textId="77777777" w:rsidR="006B35AA" w:rsidRDefault="00000000">
            <w:r>
              <w:rPr>
                <w:sz w:val="15"/>
              </w:rPr>
              <w:t>Reference is no-answer</w:t>
            </w:r>
          </w:p>
        </w:tc>
        <w:tc>
          <w:tcPr>
            <w:tcW w:w="1632" w:type="dxa"/>
            <w:tcMar>
              <w:top w:w="80" w:type="dxa"/>
              <w:left w:w="100" w:type="dxa"/>
              <w:bottom w:w="80" w:type="dxa"/>
              <w:right w:w="100" w:type="dxa"/>
            </w:tcMar>
            <w:vAlign w:val="center"/>
          </w:tcPr>
          <w:p w14:paraId="40310C04" w14:textId="77777777" w:rsidR="006B35AA" w:rsidRDefault="00000000">
            <w:r>
              <w:rPr>
                <w:sz w:val="15"/>
              </w:rPr>
              <w:t xml:space="preserve">Prediction marks found with </w:t>
            </w:r>
            <w:r>
              <w:rPr>
                <w:rFonts w:ascii="Consolas" w:eastAsia="Consolas" w:hAnsi="Consolas"/>
                <w:sz w:val="15"/>
              </w:rPr>
              <w:t>Seller</w:t>
            </w:r>
          </w:p>
        </w:tc>
        <w:tc>
          <w:tcPr>
            <w:tcW w:w="1632" w:type="dxa"/>
            <w:tcMar>
              <w:top w:w="80" w:type="dxa"/>
              <w:left w:w="100" w:type="dxa"/>
              <w:bottom w:w="80" w:type="dxa"/>
              <w:right w:w="100" w:type="dxa"/>
            </w:tcMar>
            <w:vAlign w:val="center"/>
          </w:tcPr>
          <w:p w14:paraId="34A6C03C" w14:textId="77777777" w:rsidR="006B35AA" w:rsidRDefault="00000000">
            <w:r>
              <w:rPr>
                <w:sz w:val="15"/>
              </w:rPr>
              <w:t>Generic legal labels can trigger plausible but wrong positives</w:t>
            </w:r>
          </w:p>
        </w:tc>
      </w:tr>
      <w:tr w:rsidR="006B35AA" w14:paraId="55959DA2" w14:textId="77777777">
        <w:trPr>
          <w:jc w:val="center"/>
        </w:trPr>
        <w:tc>
          <w:tcPr>
            <w:tcW w:w="1632" w:type="dxa"/>
            <w:tcMar>
              <w:top w:w="80" w:type="dxa"/>
              <w:left w:w="100" w:type="dxa"/>
              <w:bottom w:w="80" w:type="dxa"/>
              <w:right w:w="100" w:type="dxa"/>
            </w:tcMar>
            <w:vAlign w:val="center"/>
          </w:tcPr>
          <w:p w14:paraId="5E8389BC" w14:textId="77777777" w:rsidR="006B35AA" w:rsidRDefault="00000000">
            <w:r>
              <w:rPr>
                <w:sz w:val="15"/>
              </w:rPr>
              <w:t>Fine-tuned structured generation</w:t>
            </w:r>
          </w:p>
        </w:tc>
        <w:tc>
          <w:tcPr>
            <w:tcW w:w="1632" w:type="dxa"/>
            <w:tcMar>
              <w:top w:w="80" w:type="dxa"/>
              <w:left w:w="100" w:type="dxa"/>
              <w:bottom w:w="80" w:type="dxa"/>
              <w:right w:w="100" w:type="dxa"/>
            </w:tcMar>
            <w:vAlign w:val="center"/>
          </w:tcPr>
          <w:p w14:paraId="7747E74E" w14:textId="77777777" w:rsidR="006B35AA" w:rsidRDefault="00000000">
            <w:r>
              <w:rPr>
                <w:rFonts w:ascii="Consolas" w:eastAsia="Consolas" w:hAnsi="Consolas"/>
                <w:sz w:val="15"/>
              </w:rPr>
              <w:t>Agreement Date</w:t>
            </w:r>
          </w:p>
        </w:tc>
        <w:tc>
          <w:tcPr>
            <w:tcW w:w="1632" w:type="dxa"/>
            <w:tcMar>
              <w:top w:w="80" w:type="dxa"/>
              <w:left w:w="100" w:type="dxa"/>
              <w:bottom w:w="80" w:type="dxa"/>
              <w:right w:w="100" w:type="dxa"/>
            </w:tcMar>
            <w:vAlign w:val="center"/>
          </w:tcPr>
          <w:p w14:paraId="1C819EC3" w14:textId="77777777" w:rsidR="006B35AA" w:rsidRDefault="00000000">
            <w:r>
              <w:rPr>
                <w:sz w:val="15"/>
              </w:rPr>
              <w:t>False positive</w:t>
            </w:r>
          </w:p>
        </w:tc>
        <w:tc>
          <w:tcPr>
            <w:tcW w:w="1632" w:type="dxa"/>
            <w:tcMar>
              <w:top w:w="80" w:type="dxa"/>
              <w:left w:w="100" w:type="dxa"/>
              <w:bottom w:w="80" w:type="dxa"/>
              <w:right w:w="100" w:type="dxa"/>
            </w:tcMar>
            <w:vAlign w:val="center"/>
          </w:tcPr>
          <w:p w14:paraId="33B46965" w14:textId="77777777" w:rsidR="006B35AA" w:rsidRDefault="00000000">
            <w:r>
              <w:rPr>
                <w:sz w:val="15"/>
              </w:rPr>
              <w:t>Reference is no-answer</w:t>
            </w:r>
          </w:p>
        </w:tc>
        <w:tc>
          <w:tcPr>
            <w:tcW w:w="1632" w:type="dxa"/>
            <w:tcMar>
              <w:top w:w="80" w:type="dxa"/>
              <w:left w:w="100" w:type="dxa"/>
              <w:bottom w:w="80" w:type="dxa"/>
              <w:right w:w="100" w:type="dxa"/>
            </w:tcMar>
            <w:vAlign w:val="center"/>
          </w:tcPr>
          <w:p w14:paraId="2B3C1744" w14:textId="77777777" w:rsidR="006B35AA" w:rsidRDefault="00000000">
            <w:r>
              <w:rPr>
                <w:sz w:val="15"/>
              </w:rPr>
              <w:t>Prediction selects buyer/end-user text</w:t>
            </w:r>
          </w:p>
        </w:tc>
        <w:tc>
          <w:tcPr>
            <w:tcW w:w="1632" w:type="dxa"/>
            <w:tcMar>
              <w:top w:w="80" w:type="dxa"/>
              <w:left w:w="100" w:type="dxa"/>
              <w:bottom w:w="80" w:type="dxa"/>
              <w:right w:w="100" w:type="dxa"/>
            </w:tcMar>
            <w:vAlign w:val="center"/>
          </w:tcPr>
          <w:p w14:paraId="3B5561CC" w14:textId="77777777" w:rsidR="006B35AA" w:rsidRDefault="00000000">
            <w:r>
              <w:rPr>
                <w:sz w:val="15"/>
              </w:rPr>
              <w:t>Nearby header metadata can confuse date/category decisions</w:t>
            </w:r>
          </w:p>
        </w:tc>
      </w:tr>
      <w:tr w:rsidR="006B35AA" w14:paraId="2C9B06F4" w14:textId="77777777">
        <w:trPr>
          <w:jc w:val="center"/>
        </w:trPr>
        <w:tc>
          <w:tcPr>
            <w:tcW w:w="1632" w:type="dxa"/>
            <w:tcMar>
              <w:top w:w="80" w:type="dxa"/>
              <w:left w:w="100" w:type="dxa"/>
              <w:bottom w:w="80" w:type="dxa"/>
              <w:right w:w="100" w:type="dxa"/>
            </w:tcMar>
            <w:vAlign w:val="center"/>
          </w:tcPr>
          <w:p w14:paraId="67CD377A" w14:textId="77777777" w:rsidR="006B35AA" w:rsidRDefault="00000000">
            <w:r>
              <w:rPr>
                <w:sz w:val="15"/>
              </w:rPr>
              <w:t>Extractive QA baseline</w:t>
            </w:r>
          </w:p>
        </w:tc>
        <w:tc>
          <w:tcPr>
            <w:tcW w:w="1632" w:type="dxa"/>
            <w:tcMar>
              <w:top w:w="80" w:type="dxa"/>
              <w:left w:w="100" w:type="dxa"/>
              <w:bottom w:w="80" w:type="dxa"/>
              <w:right w:w="100" w:type="dxa"/>
            </w:tcMar>
            <w:vAlign w:val="center"/>
          </w:tcPr>
          <w:p w14:paraId="46D6252D" w14:textId="77777777" w:rsidR="006B35AA" w:rsidRDefault="00000000">
            <w:r>
              <w:rPr>
                <w:rFonts w:ascii="Consolas" w:eastAsia="Consolas" w:hAnsi="Consolas"/>
                <w:sz w:val="15"/>
              </w:rPr>
              <w:t>Document Name</w:t>
            </w:r>
          </w:p>
        </w:tc>
        <w:tc>
          <w:tcPr>
            <w:tcW w:w="1632" w:type="dxa"/>
            <w:tcMar>
              <w:top w:w="80" w:type="dxa"/>
              <w:left w:w="100" w:type="dxa"/>
              <w:bottom w:w="80" w:type="dxa"/>
              <w:right w:w="100" w:type="dxa"/>
            </w:tcMar>
            <w:vAlign w:val="center"/>
          </w:tcPr>
          <w:p w14:paraId="205D11BB" w14:textId="77777777" w:rsidR="006B35AA" w:rsidRDefault="00000000">
            <w:r>
              <w:rPr>
                <w:sz w:val="15"/>
              </w:rPr>
              <w:t>Boundary issue</w:t>
            </w:r>
          </w:p>
        </w:tc>
        <w:tc>
          <w:tcPr>
            <w:tcW w:w="1632" w:type="dxa"/>
            <w:tcMar>
              <w:top w:w="80" w:type="dxa"/>
              <w:left w:w="100" w:type="dxa"/>
              <w:bottom w:w="80" w:type="dxa"/>
              <w:right w:w="100" w:type="dxa"/>
            </w:tcMar>
            <w:vAlign w:val="center"/>
          </w:tcPr>
          <w:p w14:paraId="2D7DF95E" w14:textId="77777777" w:rsidR="006B35AA" w:rsidRDefault="00000000">
            <w:r>
              <w:rPr>
                <w:sz w:val="15"/>
              </w:rPr>
              <w:t xml:space="preserve">Reference is </w:t>
            </w:r>
            <w:r>
              <w:rPr>
                <w:rFonts w:ascii="Consolas" w:eastAsia="Consolas" w:hAnsi="Consolas"/>
                <w:sz w:val="15"/>
              </w:rPr>
              <w:t>SUPPLY CONTRACT</w:t>
            </w:r>
          </w:p>
        </w:tc>
        <w:tc>
          <w:tcPr>
            <w:tcW w:w="1632" w:type="dxa"/>
            <w:tcMar>
              <w:top w:w="80" w:type="dxa"/>
              <w:left w:w="100" w:type="dxa"/>
              <w:bottom w:w="80" w:type="dxa"/>
              <w:right w:w="100" w:type="dxa"/>
            </w:tcMar>
            <w:vAlign w:val="center"/>
          </w:tcPr>
          <w:p w14:paraId="54D45B19" w14:textId="77777777" w:rsidR="006B35AA" w:rsidRDefault="00000000">
            <w:r>
              <w:rPr>
                <w:sz w:val="15"/>
              </w:rPr>
              <w:t xml:space="preserve">Prediction is </w:t>
            </w:r>
            <w:r>
              <w:rPr>
                <w:rFonts w:ascii="Consolas" w:eastAsia="Consolas" w:hAnsi="Consolas"/>
                <w:sz w:val="15"/>
              </w:rPr>
              <w:t>SUPPLY CONTRACT Contract</w:t>
            </w:r>
          </w:p>
        </w:tc>
        <w:tc>
          <w:tcPr>
            <w:tcW w:w="1632" w:type="dxa"/>
            <w:tcMar>
              <w:top w:w="80" w:type="dxa"/>
              <w:left w:w="100" w:type="dxa"/>
              <w:bottom w:w="80" w:type="dxa"/>
              <w:right w:w="100" w:type="dxa"/>
            </w:tcMar>
            <w:vAlign w:val="center"/>
          </w:tcPr>
          <w:p w14:paraId="71B7A0A6" w14:textId="77777777" w:rsidR="006B35AA" w:rsidRDefault="00000000">
            <w:r>
              <w:rPr>
                <w:sz w:val="15"/>
              </w:rPr>
              <w:t>Span extraction can add extra boundary tokens</w:t>
            </w:r>
          </w:p>
        </w:tc>
      </w:tr>
      <w:tr w:rsidR="006B35AA" w14:paraId="1D282D9D" w14:textId="77777777">
        <w:trPr>
          <w:jc w:val="center"/>
        </w:trPr>
        <w:tc>
          <w:tcPr>
            <w:tcW w:w="1632" w:type="dxa"/>
            <w:tcMar>
              <w:top w:w="80" w:type="dxa"/>
              <w:left w:w="100" w:type="dxa"/>
              <w:bottom w:w="80" w:type="dxa"/>
              <w:right w:w="100" w:type="dxa"/>
            </w:tcMar>
            <w:vAlign w:val="center"/>
          </w:tcPr>
          <w:p w14:paraId="526681DA" w14:textId="77777777" w:rsidR="006B35AA" w:rsidRDefault="00000000">
            <w:r>
              <w:rPr>
                <w:sz w:val="15"/>
              </w:rPr>
              <w:t>Extractive QA baseline</w:t>
            </w:r>
          </w:p>
        </w:tc>
        <w:tc>
          <w:tcPr>
            <w:tcW w:w="1632" w:type="dxa"/>
            <w:tcMar>
              <w:top w:w="80" w:type="dxa"/>
              <w:left w:w="100" w:type="dxa"/>
              <w:bottom w:w="80" w:type="dxa"/>
              <w:right w:w="100" w:type="dxa"/>
            </w:tcMar>
            <w:vAlign w:val="center"/>
          </w:tcPr>
          <w:p w14:paraId="41905F69" w14:textId="77777777" w:rsidR="006B35AA" w:rsidRDefault="00000000">
            <w:r>
              <w:rPr>
                <w:rFonts w:ascii="Consolas" w:eastAsia="Consolas" w:hAnsi="Consolas"/>
                <w:sz w:val="15"/>
              </w:rPr>
              <w:t>Parties</w:t>
            </w:r>
          </w:p>
        </w:tc>
        <w:tc>
          <w:tcPr>
            <w:tcW w:w="1632" w:type="dxa"/>
            <w:tcMar>
              <w:top w:w="80" w:type="dxa"/>
              <w:left w:w="100" w:type="dxa"/>
              <w:bottom w:w="80" w:type="dxa"/>
              <w:right w:w="100" w:type="dxa"/>
            </w:tcMar>
            <w:vAlign w:val="center"/>
          </w:tcPr>
          <w:p w14:paraId="5AA92977" w14:textId="77777777" w:rsidR="006B35AA" w:rsidRDefault="00000000">
            <w:r>
              <w:rPr>
                <w:sz w:val="15"/>
              </w:rPr>
              <w:t>Partial answer</w:t>
            </w:r>
          </w:p>
        </w:tc>
        <w:tc>
          <w:tcPr>
            <w:tcW w:w="1632" w:type="dxa"/>
            <w:tcMar>
              <w:top w:w="80" w:type="dxa"/>
              <w:left w:w="100" w:type="dxa"/>
              <w:bottom w:w="80" w:type="dxa"/>
              <w:right w:w="100" w:type="dxa"/>
            </w:tcMar>
            <w:vAlign w:val="center"/>
          </w:tcPr>
          <w:p w14:paraId="26A8B0C5" w14:textId="77777777" w:rsidR="006B35AA" w:rsidRDefault="00000000">
            <w:r>
              <w:rPr>
                <w:sz w:val="15"/>
              </w:rPr>
              <w:t>Reference contains fuller party information</w:t>
            </w:r>
          </w:p>
        </w:tc>
        <w:tc>
          <w:tcPr>
            <w:tcW w:w="1632" w:type="dxa"/>
            <w:tcMar>
              <w:top w:w="80" w:type="dxa"/>
              <w:left w:w="100" w:type="dxa"/>
              <w:bottom w:w="80" w:type="dxa"/>
              <w:right w:w="100" w:type="dxa"/>
            </w:tcMar>
            <w:vAlign w:val="center"/>
          </w:tcPr>
          <w:p w14:paraId="309236AE" w14:textId="77777777" w:rsidR="006B35AA" w:rsidRDefault="00000000">
            <w:r>
              <w:rPr>
                <w:sz w:val="15"/>
              </w:rPr>
              <w:t xml:space="preserve">Prediction is </w:t>
            </w:r>
            <w:r>
              <w:rPr>
                <w:rFonts w:ascii="Consolas" w:eastAsia="Consolas" w:hAnsi="Consolas"/>
                <w:sz w:val="15"/>
              </w:rPr>
              <w:t>Buyer and Seller</w:t>
            </w:r>
          </w:p>
        </w:tc>
        <w:tc>
          <w:tcPr>
            <w:tcW w:w="1632" w:type="dxa"/>
            <w:tcMar>
              <w:top w:w="80" w:type="dxa"/>
              <w:left w:w="100" w:type="dxa"/>
              <w:bottom w:w="80" w:type="dxa"/>
              <w:right w:w="100" w:type="dxa"/>
            </w:tcMar>
            <w:vAlign w:val="center"/>
          </w:tcPr>
          <w:p w14:paraId="74488521" w14:textId="77777777" w:rsidR="006B35AA" w:rsidRDefault="00000000">
            <w:r>
              <w:rPr>
                <w:sz w:val="15"/>
              </w:rPr>
              <w:t>Span-style answers can be plausible but under-normalized</w:t>
            </w:r>
          </w:p>
        </w:tc>
      </w:tr>
      <w:tr w:rsidR="006B35AA" w14:paraId="293855EE" w14:textId="77777777">
        <w:trPr>
          <w:jc w:val="center"/>
        </w:trPr>
        <w:tc>
          <w:tcPr>
            <w:tcW w:w="1632" w:type="dxa"/>
            <w:tcMar>
              <w:top w:w="80" w:type="dxa"/>
              <w:left w:w="100" w:type="dxa"/>
              <w:bottom w:w="80" w:type="dxa"/>
              <w:right w:w="100" w:type="dxa"/>
            </w:tcMar>
            <w:vAlign w:val="center"/>
          </w:tcPr>
          <w:p w14:paraId="296AA5CC" w14:textId="77777777" w:rsidR="006B35AA" w:rsidRDefault="00000000">
            <w:r>
              <w:rPr>
                <w:sz w:val="15"/>
              </w:rPr>
              <w:t>Zero-shot generation</w:t>
            </w:r>
          </w:p>
        </w:tc>
        <w:tc>
          <w:tcPr>
            <w:tcW w:w="1632" w:type="dxa"/>
            <w:tcMar>
              <w:top w:w="80" w:type="dxa"/>
              <w:left w:w="100" w:type="dxa"/>
              <w:bottom w:w="80" w:type="dxa"/>
              <w:right w:w="100" w:type="dxa"/>
            </w:tcMar>
            <w:vAlign w:val="center"/>
          </w:tcPr>
          <w:p w14:paraId="7B673AB4" w14:textId="77777777" w:rsidR="006B35AA" w:rsidRDefault="00000000">
            <w:r>
              <w:rPr>
                <w:sz w:val="15"/>
              </w:rPr>
              <w:t>Multiple</w:t>
            </w:r>
          </w:p>
        </w:tc>
        <w:tc>
          <w:tcPr>
            <w:tcW w:w="1632" w:type="dxa"/>
            <w:tcMar>
              <w:top w:w="80" w:type="dxa"/>
              <w:left w:w="100" w:type="dxa"/>
              <w:bottom w:w="80" w:type="dxa"/>
              <w:right w:w="100" w:type="dxa"/>
            </w:tcMar>
            <w:vAlign w:val="center"/>
          </w:tcPr>
          <w:p w14:paraId="4244030D" w14:textId="77777777" w:rsidR="006B35AA" w:rsidRDefault="00000000">
            <w:r>
              <w:rPr>
                <w:sz w:val="15"/>
              </w:rPr>
              <w:t>Invalid JSON / raw-contract output</w:t>
            </w:r>
          </w:p>
        </w:tc>
        <w:tc>
          <w:tcPr>
            <w:tcW w:w="1632" w:type="dxa"/>
            <w:tcMar>
              <w:top w:w="80" w:type="dxa"/>
              <w:left w:w="100" w:type="dxa"/>
              <w:bottom w:w="80" w:type="dxa"/>
              <w:right w:w="100" w:type="dxa"/>
            </w:tcMar>
            <w:vAlign w:val="center"/>
          </w:tcPr>
          <w:p w14:paraId="4635E6B5" w14:textId="77777777" w:rsidR="006B35AA" w:rsidRDefault="00000000">
            <w:r>
              <w:rPr>
                <w:sz w:val="15"/>
              </w:rPr>
              <w:t>Expected structured JSON</w:t>
            </w:r>
          </w:p>
        </w:tc>
        <w:tc>
          <w:tcPr>
            <w:tcW w:w="1632" w:type="dxa"/>
            <w:tcMar>
              <w:top w:w="80" w:type="dxa"/>
              <w:left w:w="100" w:type="dxa"/>
              <w:bottom w:w="80" w:type="dxa"/>
              <w:right w:w="100" w:type="dxa"/>
            </w:tcMar>
            <w:vAlign w:val="center"/>
          </w:tcPr>
          <w:p w14:paraId="1CE0978E" w14:textId="77777777" w:rsidR="006B35AA" w:rsidRDefault="00000000">
            <w:r>
              <w:rPr>
                <w:sz w:val="15"/>
              </w:rPr>
              <w:t xml:space="preserve">Output begins with </w:t>
            </w:r>
            <w:r>
              <w:rPr>
                <w:rFonts w:ascii="Consolas" w:eastAsia="Consolas" w:hAnsi="Consolas"/>
                <w:sz w:val="15"/>
              </w:rPr>
              <w:t>Contract chunk:</w:t>
            </w:r>
            <w:r>
              <w:rPr>
                <w:sz w:val="15"/>
              </w:rPr>
              <w:t xml:space="preserve"> and copied text</w:t>
            </w:r>
          </w:p>
        </w:tc>
        <w:tc>
          <w:tcPr>
            <w:tcW w:w="1632" w:type="dxa"/>
            <w:tcMar>
              <w:top w:w="80" w:type="dxa"/>
              <w:left w:w="100" w:type="dxa"/>
              <w:bottom w:w="80" w:type="dxa"/>
              <w:right w:w="100" w:type="dxa"/>
            </w:tcMar>
            <w:vAlign w:val="center"/>
          </w:tcPr>
          <w:p w14:paraId="6F22E857" w14:textId="77777777" w:rsidR="006B35AA" w:rsidRDefault="00000000">
            <w:r>
              <w:rPr>
                <w:sz w:val="15"/>
              </w:rPr>
              <w:t>Prompting alone often fails the output contract</w:t>
            </w:r>
          </w:p>
        </w:tc>
      </w:tr>
    </w:tbl>
    <w:p w14:paraId="71455CE8" w14:textId="77777777" w:rsidR="006B35AA" w:rsidRDefault="006B35AA"/>
    <w:p w14:paraId="0D0A1B22" w14:textId="77777777" w:rsidR="006B35AA" w:rsidRDefault="00000000">
      <w:r>
        <w:t>These examples are illustrative, not statistically representative. They explain the metric pattern: fine-tuning improves structured behavior, but positive-only extraction, multi-entity normalization, span boundaries, and invalid JSON remain important failure modes.</w:t>
      </w:r>
    </w:p>
    <w:p w14:paraId="57BF9BBA" w14:textId="77777777" w:rsidR="006B35AA" w:rsidRDefault="00000000">
      <w:pPr>
        <w:pStyle w:val="Heading1"/>
      </w:pPr>
      <w:r>
        <w:t>11. Limitations And Future Work</w:t>
      </w:r>
    </w:p>
    <w:p w14:paraId="6CC60722" w14:textId="77777777" w:rsidR="006B35AA" w:rsidRDefault="00000000">
      <w:r>
        <w:t>The results support the main thesis, but only within the evaluated setup. The project tests one small LoRA-tuned instruction model, one extractive QA baseline, and one zero-shot prompting baseline on preprocessed chunk/category records.</w:t>
      </w:r>
    </w:p>
    <w:p w14:paraId="040C9805" w14:textId="77777777" w:rsidR="006B35AA" w:rsidRDefault="00000000">
      <w:r>
        <w:lastRenderedPageBreak/>
        <w:t>The first limitation is model capacity. TinyLlama was practical for single-GPU FABRIC work, but it is not presented as the strongest possible CUAD model. Future work should test stronger instruction models, including Qwen2.5-7B-Instruct LoRA or QLoRA if access and compute allow. That is future work, not completed evidence.</w:t>
      </w:r>
    </w:p>
    <w:p w14:paraId="7230A43F" w14:textId="77777777" w:rsidR="006B35AA" w:rsidRDefault="00000000">
      <w:r>
        <w:t>The second limitation is context. Chunking makes the task feasible, but it does not test full-contract retrieval or long-context reasoning. Some clauses may depend on definitions, parties, dates, or exceptions outside the local chunk.</w:t>
      </w:r>
    </w:p>
    <w:p w14:paraId="4F19FA13" w14:textId="77777777" w:rsidR="006B35AA" w:rsidRDefault="00000000">
      <w:r>
        <w:t>The third limitation is reliability and extraction quality. Fine-tuning raises parse rate to 0.9408, but 503 fine-tuned outputs are still invalid JSON. Positive-only normalized-answer token F1 remains 0.4098, so answer-present extraction is not solved even though found accuracy is high.</w:t>
      </w:r>
    </w:p>
    <w:p w14:paraId="329B880A" w14:textId="77777777" w:rsidR="006B35AA" w:rsidRDefault="00000000">
      <w:pPr>
        <w:spacing w:before="120" w:after="60"/>
      </w:pPr>
      <w:r>
        <w:rPr>
          <w:b/>
        </w:rPr>
        <w:t>Table 8. Limitations and future-work responses.</w:t>
      </w:r>
    </w:p>
    <w:tbl>
      <w:tblPr>
        <w:tblStyle w:val="TableGrid"/>
        <w:tblW w:w="0" w:type="auto"/>
        <w:jc w:val="center"/>
        <w:tblLook w:val="04A0" w:firstRow="1" w:lastRow="0" w:firstColumn="1" w:lastColumn="0" w:noHBand="0" w:noVBand="1"/>
      </w:tblPr>
      <w:tblGrid>
        <w:gridCol w:w="1879"/>
        <w:gridCol w:w="4360"/>
        <w:gridCol w:w="1849"/>
        <w:gridCol w:w="1904"/>
      </w:tblGrid>
      <w:tr w:rsidR="006B35AA" w14:paraId="5588E0C9" w14:textId="77777777">
        <w:trPr>
          <w:jc w:val="center"/>
        </w:trPr>
        <w:tc>
          <w:tcPr>
            <w:tcW w:w="2448" w:type="dxa"/>
            <w:shd w:val="clear" w:color="auto" w:fill="EAF2F8"/>
            <w:tcMar>
              <w:top w:w="80" w:type="dxa"/>
              <w:left w:w="100" w:type="dxa"/>
              <w:bottom w:w="80" w:type="dxa"/>
              <w:right w:w="100" w:type="dxa"/>
            </w:tcMar>
            <w:vAlign w:val="center"/>
          </w:tcPr>
          <w:p w14:paraId="13BEB902" w14:textId="77777777" w:rsidR="006B35AA" w:rsidRDefault="00000000">
            <w:r>
              <w:rPr>
                <w:b/>
                <w:sz w:val="17"/>
              </w:rPr>
              <w:t>Limitation</w:t>
            </w:r>
          </w:p>
        </w:tc>
        <w:tc>
          <w:tcPr>
            <w:tcW w:w="2448" w:type="dxa"/>
            <w:shd w:val="clear" w:color="auto" w:fill="EAF2F8"/>
            <w:tcMar>
              <w:top w:w="80" w:type="dxa"/>
              <w:left w:w="100" w:type="dxa"/>
              <w:bottom w:w="80" w:type="dxa"/>
              <w:right w:w="100" w:type="dxa"/>
            </w:tcMar>
            <w:vAlign w:val="center"/>
          </w:tcPr>
          <w:p w14:paraId="16CC3F3F" w14:textId="77777777" w:rsidR="006B35AA" w:rsidRDefault="00000000">
            <w:r>
              <w:rPr>
                <w:b/>
                <w:sz w:val="17"/>
              </w:rPr>
              <w:t>Evidence/source</w:t>
            </w:r>
          </w:p>
        </w:tc>
        <w:tc>
          <w:tcPr>
            <w:tcW w:w="2448" w:type="dxa"/>
            <w:shd w:val="clear" w:color="auto" w:fill="EAF2F8"/>
            <w:tcMar>
              <w:top w:w="80" w:type="dxa"/>
              <w:left w:w="100" w:type="dxa"/>
              <w:bottom w:w="80" w:type="dxa"/>
              <w:right w:w="100" w:type="dxa"/>
            </w:tcMar>
            <w:vAlign w:val="center"/>
          </w:tcPr>
          <w:p w14:paraId="34A30C3C" w14:textId="77777777" w:rsidR="006B35AA" w:rsidRDefault="00000000">
            <w:r>
              <w:rPr>
                <w:b/>
                <w:sz w:val="17"/>
              </w:rPr>
              <w:t>Effect on interpretation</w:t>
            </w:r>
          </w:p>
        </w:tc>
        <w:tc>
          <w:tcPr>
            <w:tcW w:w="2448" w:type="dxa"/>
            <w:shd w:val="clear" w:color="auto" w:fill="EAF2F8"/>
            <w:tcMar>
              <w:top w:w="80" w:type="dxa"/>
              <w:left w:w="100" w:type="dxa"/>
              <w:bottom w:w="80" w:type="dxa"/>
              <w:right w:w="100" w:type="dxa"/>
            </w:tcMar>
            <w:vAlign w:val="center"/>
          </w:tcPr>
          <w:p w14:paraId="6E19240C" w14:textId="77777777" w:rsidR="006B35AA" w:rsidRDefault="00000000">
            <w:r>
              <w:rPr>
                <w:b/>
                <w:sz w:val="17"/>
              </w:rPr>
              <w:t>Future-work response</w:t>
            </w:r>
          </w:p>
        </w:tc>
      </w:tr>
      <w:tr w:rsidR="006B35AA" w14:paraId="06DEE58F" w14:textId="77777777">
        <w:trPr>
          <w:jc w:val="center"/>
        </w:trPr>
        <w:tc>
          <w:tcPr>
            <w:tcW w:w="2448" w:type="dxa"/>
            <w:tcMar>
              <w:top w:w="80" w:type="dxa"/>
              <w:left w:w="100" w:type="dxa"/>
              <w:bottom w:w="80" w:type="dxa"/>
              <w:right w:w="100" w:type="dxa"/>
            </w:tcMar>
            <w:vAlign w:val="center"/>
          </w:tcPr>
          <w:p w14:paraId="7F2465BE" w14:textId="77777777" w:rsidR="006B35AA" w:rsidRDefault="00000000">
            <w:r>
              <w:rPr>
                <w:sz w:val="17"/>
              </w:rPr>
              <w:t>TinyLlama is practical, not the strongest possible model</w:t>
            </w:r>
          </w:p>
        </w:tc>
        <w:tc>
          <w:tcPr>
            <w:tcW w:w="2448" w:type="dxa"/>
            <w:tcMar>
              <w:top w:w="80" w:type="dxa"/>
              <w:left w:w="100" w:type="dxa"/>
              <w:bottom w:w="80" w:type="dxa"/>
              <w:right w:w="100" w:type="dxa"/>
            </w:tcMar>
            <w:vAlign w:val="center"/>
          </w:tcPr>
          <w:p w14:paraId="32602B5A" w14:textId="77777777" w:rsidR="006B35AA" w:rsidRDefault="00000000">
            <w:r>
              <w:rPr>
                <w:rFonts w:ascii="Consolas" w:eastAsia="Consolas" w:hAnsi="Consolas"/>
                <w:sz w:val="17"/>
              </w:rPr>
              <w:t>artifacts/cuad_train_summary_full.json</w:t>
            </w:r>
            <w:r>
              <w:rPr>
                <w:sz w:val="17"/>
              </w:rPr>
              <w:t>; Section 6</w:t>
            </w:r>
          </w:p>
        </w:tc>
        <w:tc>
          <w:tcPr>
            <w:tcW w:w="2448" w:type="dxa"/>
            <w:tcMar>
              <w:top w:w="80" w:type="dxa"/>
              <w:left w:w="100" w:type="dxa"/>
              <w:bottom w:w="80" w:type="dxa"/>
              <w:right w:w="100" w:type="dxa"/>
            </w:tcMar>
            <w:vAlign w:val="center"/>
          </w:tcPr>
          <w:p w14:paraId="2E6BE2F4" w14:textId="77777777" w:rsidR="006B35AA" w:rsidRDefault="00000000">
            <w:r>
              <w:rPr>
                <w:sz w:val="17"/>
              </w:rPr>
              <w:t>Results support the evaluated TinyLlama LoRA setup, not a general best-model claim</w:t>
            </w:r>
          </w:p>
        </w:tc>
        <w:tc>
          <w:tcPr>
            <w:tcW w:w="2448" w:type="dxa"/>
            <w:tcMar>
              <w:top w:w="80" w:type="dxa"/>
              <w:left w:w="100" w:type="dxa"/>
              <w:bottom w:w="80" w:type="dxa"/>
              <w:right w:w="100" w:type="dxa"/>
            </w:tcMar>
            <w:vAlign w:val="center"/>
          </w:tcPr>
          <w:p w14:paraId="7BEE7A83" w14:textId="77777777" w:rsidR="006B35AA" w:rsidRDefault="00000000">
            <w:r>
              <w:rPr>
                <w:sz w:val="17"/>
              </w:rPr>
              <w:t>Run Qwen2.5-7B-Instruct LoRA/QLoRA as future work if access and compute allow</w:t>
            </w:r>
          </w:p>
        </w:tc>
      </w:tr>
      <w:tr w:rsidR="006B35AA" w14:paraId="7E81EB14" w14:textId="77777777">
        <w:trPr>
          <w:jc w:val="center"/>
        </w:trPr>
        <w:tc>
          <w:tcPr>
            <w:tcW w:w="2448" w:type="dxa"/>
            <w:tcMar>
              <w:top w:w="80" w:type="dxa"/>
              <w:left w:w="100" w:type="dxa"/>
              <w:bottom w:w="80" w:type="dxa"/>
              <w:right w:w="100" w:type="dxa"/>
            </w:tcMar>
            <w:vAlign w:val="center"/>
          </w:tcPr>
          <w:p w14:paraId="30195D11" w14:textId="77777777" w:rsidR="006B35AA" w:rsidRDefault="00000000">
            <w:r>
              <w:rPr>
                <w:sz w:val="17"/>
              </w:rPr>
              <w:t>The task uses chunk/category inputs</w:t>
            </w:r>
          </w:p>
        </w:tc>
        <w:tc>
          <w:tcPr>
            <w:tcW w:w="2448" w:type="dxa"/>
            <w:tcMar>
              <w:top w:w="80" w:type="dxa"/>
              <w:left w:w="100" w:type="dxa"/>
              <w:bottom w:w="80" w:type="dxa"/>
              <w:right w:w="100" w:type="dxa"/>
            </w:tcMar>
            <w:vAlign w:val="center"/>
          </w:tcPr>
          <w:p w14:paraId="58141EE7" w14:textId="77777777" w:rsidR="006B35AA" w:rsidRDefault="00000000">
            <w:r>
              <w:rPr>
                <w:sz w:val="17"/>
              </w:rPr>
              <w:t xml:space="preserve">Sections 3-5; </w:t>
            </w:r>
            <w:r>
              <w:rPr>
                <w:rFonts w:ascii="Consolas" w:eastAsia="Consolas" w:hAnsi="Consolas"/>
                <w:sz w:val="17"/>
              </w:rPr>
              <w:t>AGENTS.md</w:t>
            </w:r>
          </w:p>
        </w:tc>
        <w:tc>
          <w:tcPr>
            <w:tcW w:w="2448" w:type="dxa"/>
            <w:tcMar>
              <w:top w:w="80" w:type="dxa"/>
              <w:left w:w="100" w:type="dxa"/>
              <w:bottom w:w="80" w:type="dxa"/>
              <w:right w:w="100" w:type="dxa"/>
            </w:tcMar>
            <w:vAlign w:val="center"/>
          </w:tcPr>
          <w:p w14:paraId="16F279EF" w14:textId="77777777" w:rsidR="006B35AA" w:rsidRDefault="00000000">
            <w:r>
              <w:rPr>
                <w:sz w:val="17"/>
              </w:rPr>
              <w:t>Results measure prepared extraction examples, not complete contract search</w:t>
            </w:r>
          </w:p>
        </w:tc>
        <w:tc>
          <w:tcPr>
            <w:tcW w:w="2448" w:type="dxa"/>
            <w:tcMar>
              <w:top w:w="80" w:type="dxa"/>
              <w:left w:w="100" w:type="dxa"/>
              <w:bottom w:w="80" w:type="dxa"/>
              <w:right w:w="100" w:type="dxa"/>
            </w:tcMar>
            <w:vAlign w:val="center"/>
          </w:tcPr>
          <w:p w14:paraId="6F3C7C85" w14:textId="77777777" w:rsidR="006B35AA" w:rsidRDefault="00000000">
            <w:r>
              <w:rPr>
                <w:sz w:val="17"/>
              </w:rPr>
              <w:t>Consider retrieval or full-document extraction only after the core story is stable</w:t>
            </w:r>
          </w:p>
        </w:tc>
      </w:tr>
      <w:tr w:rsidR="006B35AA" w14:paraId="42B3DEFB" w14:textId="77777777">
        <w:trPr>
          <w:jc w:val="center"/>
        </w:trPr>
        <w:tc>
          <w:tcPr>
            <w:tcW w:w="2448" w:type="dxa"/>
            <w:tcMar>
              <w:top w:w="80" w:type="dxa"/>
              <w:left w:w="100" w:type="dxa"/>
              <w:bottom w:w="80" w:type="dxa"/>
              <w:right w:w="100" w:type="dxa"/>
            </w:tcMar>
            <w:vAlign w:val="center"/>
          </w:tcPr>
          <w:p w14:paraId="59246CB4" w14:textId="77777777" w:rsidR="006B35AA" w:rsidRDefault="00000000">
            <w:r>
              <w:rPr>
                <w:sz w:val="17"/>
              </w:rPr>
              <w:t>JSON reliability is improved but imperfect</w:t>
            </w:r>
          </w:p>
        </w:tc>
        <w:tc>
          <w:tcPr>
            <w:tcW w:w="2448" w:type="dxa"/>
            <w:tcMar>
              <w:top w:w="80" w:type="dxa"/>
              <w:left w:w="100" w:type="dxa"/>
              <w:bottom w:w="80" w:type="dxa"/>
              <w:right w:w="100" w:type="dxa"/>
            </w:tcMar>
            <w:vAlign w:val="center"/>
          </w:tcPr>
          <w:p w14:paraId="656B1AC4" w14:textId="77777777" w:rsidR="006B35AA" w:rsidRDefault="00000000">
            <w:r>
              <w:rPr>
                <w:rFonts w:ascii="Consolas" w:eastAsia="Consolas" w:hAnsi="Consolas"/>
                <w:sz w:val="17"/>
              </w:rPr>
              <w:t>artifacts/cuad_eval_metrics_full_report.json</w:t>
            </w:r>
          </w:p>
        </w:tc>
        <w:tc>
          <w:tcPr>
            <w:tcW w:w="2448" w:type="dxa"/>
            <w:tcMar>
              <w:top w:w="80" w:type="dxa"/>
              <w:left w:w="100" w:type="dxa"/>
              <w:bottom w:w="80" w:type="dxa"/>
              <w:right w:w="100" w:type="dxa"/>
            </w:tcMar>
            <w:vAlign w:val="center"/>
          </w:tcPr>
          <w:p w14:paraId="58EEC830" w14:textId="77777777" w:rsidR="006B35AA" w:rsidRDefault="00000000">
            <w:r>
              <w:rPr>
                <w:sz w:val="17"/>
              </w:rPr>
              <w:t>503 fine-tuned outputs are still invalid JSON and count as whole-set failures</w:t>
            </w:r>
          </w:p>
        </w:tc>
        <w:tc>
          <w:tcPr>
            <w:tcW w:w="2448" w:type="dxa"/>
            <w:tcMar>
              <w:top w:w="80" w:type="dxa"/>
              <w:left w:w="100" w:type="dxa"/>
              <w:bottom w:w="80" w:type="dxa"/>
              <w:right w:w="100" w:type="dxa"/>
            </w:tcMar>
            <w:vAlign w:val="center"/>
          </w:tcPr>
          <w:p w14:paraId="5B82C45C" w14:textId="77777777" w:rsidR="006B35AA" w:rsidRDefault="00000000">
            <w:r>
              <w:rPr>
                <w:sz w:val="17"/>
              </w:rPr>
              <w:t>Test schema-constrained decoding or transparent validation/repair</w:t>
            </w:r>
          </w:p>
        </w:tc>
      </w:tr>
      <w:tr w:rsidR="006B35AA" w14:paraId="239E5D66" w14:textId="77777777">
        <w:trPr>
          <w:jc w:val="center"/>
        </w:trPr>
        <w:tc>
          <w:tcPr>
            <w:tcW w:w="2448" w:type="dxa"/>
            <w:tcMar>
              <w:top w:w="80" w:type="dxa"/>
              <w:left w:w="100" w:type="dxa"/>
              <w:bottom w:w="80" w:type="dxa"/>
              <w:right w:w="100" w:type="dxa"/>
            </w:tcMar>
            <w:vAlign w:val="center"/>
          </w:tcPr>
          <w:p w14:paraId="097E09B2" w14:textId="77777777" w:rsidR="006B35AA" w:rsidRDefault="00000000">
            <w:r>
              <w:rPr>
                <w:sz w:val="17"/>
              </w:rPr>
              <w:t>Positive-only answer extraction remains difficult</w:t>
            </w:r>
          </w:p>
        </w:tc>
        <w:tc>
          <w:tcPr>
            <w:tcW w:w="2448" w:type="dxa"/>
            <w:tcMar>
              <w:top w:w="80" w:type="dxa"/>
              <w:left w:w="100" w:type="dxa"/>
              <w:bottom w:w="80" w:type="dxa"/>
              <w:right w:w="100" w:type="dxa"/>
            </w:tcMar>
            <w:vAlign w:val="center"/>
          </w:tcPr>
          <w:p w14:paraId="4346A238" w14:textId="77777777" w:rsidR="006B35AA" w:rsidRDefault="00000000">
            <w:r>
              <w:rPr>
                <w:rFonts w:ascii="Consolas" w:eastAsia="Consolas" w:hAnsi="Consolas"/>
                <w:sz w:val="17"/>
              </w:rPr>
              <w:t>artifacts/cuad_eval_metrics_full_report.json</w:t>
            </w:r>
            <w:r>
              <w:rPr>
                <w:sz w:val="17"/>
              </w:rPr>
              <w:t>; Section 9</w:t>
            </w:r>
          </w:p>
        </w:tc>
        <w:tc>
          <w:tcPr>
            <w:tcW w:w="2448" w:type="dxa"/>
            <w:tcMar>
              <w:top w:w="80" w:type="dxa"/>
              <w:left w:w="100" w:type="dxa"/>
              <w:bottom w:w="80" w:type="dxa"/>
              <w:right w:w="100" w:type="dxa"/>
            </w:tcMar>
            <w:vAlign w:val="center"/>
          </w:tcPr>
          <w:p w14:paraId="07CA0CCC" w14:textId="77777777" w:rsidR="006B35AA" w:rsidRDefault="00000000">
            <w:r>
              <w:rPr>
                <w:sz w:val="17"/>
              </w:rPr>
              <w:t>High found accuracy does not mean answer normalization is solved</w:t>
            </w:r>
          </w:p>
        </w:tc>
        <w:tc>
          <w:tcPr>
            <w:tcW w:w="2448" w:type="dxa"/>
            <w:tcMar>
              <w:top w:w="80" w:type="dxa"/>
              <w:left w:w="100" w:type="dxa"/>
              <w:bottom w:w="80" w:type="dxa"/>
              <w:right w:w="100" w:type="dxa"/>
            </w:tcMar>
            <w:vAlign w:val="center"/>
          </w:tcPr>
          <w:p w14:paraId="6D59A867" w14:textId="77777777" w:rsidR="006B35AA" w:rsidRDefault="00000000">
            <w:r>
              <w:rPr>
                <w:sz w:val="17"/>
              </w:rPr>
              <w:t>Try stronger models, better prompts, and targeted category analysis</w:t>
            </w:r>
          </w:p>
        </w:tc>
      </w:tr>
      <w:tr w:rsidR="006B35AA" w14:paraId="6ECCD551" w14:textId="77777777">
        <w:trPr>
          <w:jc w:val="center"/>
        </w:trPr>
        <w:tc>
          <w:tcPr>
            <w:tcW w:w="2448" w:type="dxa"/>
            <w:tcMar>
              <w:top w:w="80" w:type="dxa"/>
              <w:left w:w="100" w:type="dxa"/>
              <w:bottom w:w="80" w:type="dxa"/>
              <w:right w:w="100" w:type="dxa"/>
            </w:tcMar>
            <w:vAlign w:val="center"/>
          </w:tcPr>
          <w:p w14:paraId="0D71CDC7" w14:textId="77777777" w:rsidR="006B35AA" w:rsidRDefault="00000000">
            <w:r>
              <w:rPr>
                <w:sz w:val="17"/>
              </w:rPr>
              <w:t>Baseline set is intentionally limited</w:t>
            </w:r>
          </w:p>
        </w:tc>
        <w:tc>
          <w:tcPr>
            <w:tcW w:w="2448" w:type="dxa"/>
            <w:tcMar>
              <w:top w:w="80" w:type="dxa"/>
              <w:left w:w="100" w:type="dxa"/>
              <w:bottom w:w="80" w:type="dxa"/>
              <w:right w:w="100" w:type="dxa"/>
            </w:tcMar>
            <w:vAlign w:val="center"/>
          </w:tcPr>
          <w:p w14:paraId="61EFF5DA" w14:textId="77777777" w:rsidR="006B35AA" w:rsidRDefault="00000000">
            <w:r>
              <w:rPr>
                <w:sz w:val="17"/>
              </w:rPr>
              <w:t>Sections 7 and 9; approved baseline artifacts</w:t>
            </w:r>
          </w:p>
        </w:tc>
        <w:tc>
          <w:tcPr>
            <w:tcW w:w="2448" w:type="dxa"/>
            <w:tcMar>
              <w:top w:w="80" w:type="dxa"/>
              <w:left w:w="100" w:type="dxa"/>
              <w:bottom w:w="80" w:type="dxa"/>
              <w:right w:w="100" w:type="dxa"/>
            </w:tcMar>
            <w:vAlign w:val="center"/>
          </w:tcPr>
          <w:p w14:paraId="4DB78CA1" w14:textId="77777777" w:rsidR="006B35AA" w:rsidRDefault="00000000">
            <w:r>
              <w:rPr>
                <w:sz w:val="17"/>
              </w:rPr>
              <w:t>The comparison answers the current research question but is not a model sweep</w:t>
            </w:r>
          </w:p>
        </w:tc>
        <w:tc>
          <w:tcPr>
            <w:tcW w:w="2448" w:type="dxa"/>
            <w:tcMar>
              <w:top w:w="80" w:type="dxa"/>
              <w:left w:w="100" w:type="dxa"/>
              <w:bottom w:w="80" w:type="dxa"/>
              <w:right w:w="100" w:type="dxa"/>
            </w:tcMar>
            <w:vAlign w:val="center"/>
          </w:tcPr>
          <w:p w14:paraId="159ACD90" w14:textId="77777777" w:rsidR="006B35AA" w:rsidRDefault="00000000">
            <w:r>
              <w:rPr>
                <w:sz w:val="17"/>
              </w:rPr>
              <w:t>Add stronger QA and model-choice baselines only after the core report is stable</w:t>
            </w:r>
          </w:p>
        </w:tc>
      </w:tr>
    </w:tbl>
    <w:p w14:paraId="4320739F" w14:textId="77777777" w:rsidR="006B35AA" w:rsidRDefault="006B35AA"/>
    <w:p w14:paraId="4F006384" w14:textId="77777777" w:rsidR="006B35AA" w:rsidRDefault="00000000">
      <w:r>
        <w:t>Future work should build outward from this evidence: stronger models, stronger QA baselines, schema-constrained decoding or transparent validation, retrieval or full-document extraction, and focused ablations on chunk size, stride, prompt format, and negative sampling. The project should remain framed as an experimental pipeline, not a legal advice system.</w:t>
      </w:r>
    </w:p>
    <w:p w14:paraId="5CF6A71A" w14:textId="77777777" w:rsidR="006B35AA" w:rsidRDefault="00000000">
      <w:pPr>
        <w:pStyle w:val="Heading1"/>
      </w:pPr>
      <w:r>
        <w:lastRenderedPageBreak/>
        <w:t>12. Reproducibility And Conclusion</w:t>
      </w:r>
    </w:p>
    <w:p w14:paraId="7D757CB7" w14:textId="77777777" w:rsidR="006B35AA" w:rsidRDefault="00000000">
      <w:r>
        <w:t xml:space="preserve">The report is supported by reproducibility artifacts rather than one-off notebook output. The notebook was used for inspection, metrics debugging, final plots, tables, and qualitative examples. </w:t>
      </w:r>
      <w:r>
        <w:rPr>
          <w:rFonts w:ascii="Consolas" w:eastAsia="Consolas" w:hAnsi="Consolas"/>
          <w:sz w:val="19"/>
        </w:rPr>
        <w:t>train_cuad.py</w:t>
      </w:r>
      <w:r>
        <w:t xml:space="preserve"> holds the reproducible command path for preprocessing, training, evaluation, saved predictions, scoring, and plotting.</w:t>
      </w:r>
    </w:p>
    <w:p w14:paraId="1F3E6461" w14:textId="77777777" w:rsidR="006B35AA" w:rsidRDefault="00000000">
      <w:pPr>
        <w:spacing w:before="120" w:after="60"/>
      </w:pPr>
      <w:r>
        <w:rPr>
          <w:b/>
        </w:rPr>
        <w:t>Table 9. Artifact map.</w:t>
      </w:r>
    </w:p>
    <w:tbl>
      <w:tblPr>
        <w:tblStyle w:val="TableGrid"/>
        <w:tblW w:w="0" w:type="auto"/>
        <w:jc w:val="center"/>
        <w:tblLook w:val="04A0" w:firstRow="1" w:lastRow="0" w:firstColumn="1" w:lastColumn="0" w:noHBand="0" w:noVBand="1"/>
      </w:tblPr>
      <w:tblGrid>
        <w:gridCol w:w="1121"/>
        <w:gridCol w:w="6686"/>
        <w:gridCol w:w="1047"/>
        <w:gridCol w:w="1138"/>
      </w:tblGrid>
      <w:tr w:rsidR="006B35AA" w14:paraId="7C835F5E" w14:textId="77777777">
        <w:trPr>
          <w:jc w:val="center"/>
        </w:trPr>
        <w:tc>
          <w:tcPr>
            <w:tcW w:w="2448" w:type="dxa"/>
            <w:shd w:val="clear" w:color="auto" w:fill="EAF2F8"/>
            <w:tcMar>
              <w:top w:w="80" w:type="dxa"/>
              <w:left w:w="100" w:type="dxa"/>
              <w:bottom w:w="80" w:type="dxa"/>
              <w:right w:w="100" w:type="dxa"/>
            </w:tcMar>
            <w:vAlign w:val="center"/>
          </w:tcPr>
          <w:p w14:paraId="379DA64B" w14:textId="77777777" w:rsidR="006B35AA" w:rsidRDefault="00000000">
            <w:r>
              <w:rPr>
                <w:b/>
                <w:sz w:val="17"/>
              </w:rPr>
              <w:t>Artifact family</w:t>
            </w:r>
          </w:p>
        </w:tc>
        <w:tc>
          <w:tcPr>
            <w:tcW w:w="2448" w:type="dxa"/>
            <w:shd w:val="clear" w:color="auto" w:fill="EAF2F8"/>
            <w:tcMar>
              <w:top w:w="80" w:type="dxa"/>
              <w:left w:w="100" w:type="dxa"/>
              <w:bottom w:w="80" w:type="dxa"/>
              <w:right w:w="100" w:type="dxa"/>
            </w:tcMar>
            <w:vAlign w:val="center"/>
          </w:tcPr>
          <w:p w14:paraId="360168E8" w14:textId="77777777" w:rsidR="006B35AA" w:rsidRDefault="00000000">
            <w:r>
              <w:rPr>
                <w:b/>
                <w:sz w:val="17"/>
              </w:rPr>
              <w:t>Example files</w:t>
            </w:r>
          </w:p>
        </w:tc>
        <w:tc>
          <w:tcPr>
            <w:tcW w:w="2448" w:type="dxa"/>
            <w:shd w:val="clear" w:color="auto" w:fill="EAF2F8"/>
            <w:tcMar>
              <w:top w:w="80" w:type="dxa"/>
              <w:left w:w="100" w:type="dxa"/>
              <w:bottom w:w="80" w:type="dxa"/>
              <w:right w:w="100" w:type="dxa"/>
            </w:tcMar>
            <w:vAlign w:val="center"/>
          </w:tcPr>
          <w:p w14:paraId="6F226811" w14:textId="77777777" w:rsidR="006B35AA" w:rsidRDefault="00000000">
            <w:r>
              <w:rPr>
                <w:b/>
                <w:sz w:val="17"/>
              </w:rPr>
              <w:t>Report role</w:t>
            </w:r>
          </w:p>
        </w:tc>
        <w:tc>
          <w:tcPr>
            <w:tcW w:w="2448" w:type="dxa"/>
            <w:shd w:val="clear" w:color="auto" w:fill="EAF2F8"/>
            <w:tcMar>
              <w:top w:w="80" w:type="dxa"/>
              <w:left w:w="100" w:type="dxa"/>
              <w:bottom w:w="80" w:type="dxa"/>
              <w:right w:w="100" w:type="dxa"/>
            </w:tcMar>
            <w:vAlign w:val="center"/>
          </w:tcPr>
          <w:p w14:paraId="15FF4193" w14:textId="77777777" w:rsidR="006B35AA" w:rsidRDefault="00000000">
            <w:r>
              <w:rPr>
                <w:b/>
                <w:sz w:val="17"/>
              </w:rPr>
              <w:t>Caveat / notes</w:t>
            </w:r>
          </w:p>
        </w:tc>
      </w:tr>
      <w:tr w:rsidR="006B35AA" w14:paraId="41F64F5B" w14:textId="77777777">
        <w:trPr>
          <w:jc w:val="center"/>
        </w:trPr>
        <w:tc>
          <w:tcPr>
            <w:tcW w:w="2448" w:type="dxa"/>
            <w:tcMar>
              <w:top w:w="80" w:type="dxa"/>
              <w:left w:w="100" w:type="dxa"/>
              <w:bottom w:w="80" w:type="dxa"/>
              <w:right w:w="100" w:type="dxa"/>
            </w:tcMar>
            <w:vAlign w:val="center"/>
          </w:tcPr>
          <w:p w14:paraId="56EE977A" w14:textId="77777777" w:rsidR="006B35AA" w:rsidRDefault="00000000">
            <w:r>
              <w:rPr>
                <w:sz w:val="17"/>
              </w:rPr>
              <w:t>Preprocessed data summary</w:t>
            </w:r>
          </w:p>
        </w:tc>
        <w:tc>
          <w:tcPr>
            <w:tcW w:w="2448" w:type="dxa"/>
            <w:tcMar>
              <w:top w:w="80" w:type="dxa"/>
              <w:left w:w="100" w:type="dxa"/>
              <w:bottom w:w="80" w:type="dxa"/>
              <w:right w:w="100" w:type="dxa"/>
            </w:tcMar>
            <w:vAlign w:val="center"/>
          </w:tcPr>
          <w:p w14:paraId="1A3606C1" w14:textId="77777777" w:rsidR="006B35AA" w:rsidRDefault="00000000">
            <w:r>
              <w:rPr>
                <w:rFonts w:ascii="Consolas" w:eastAsia="Consolas" w:hAnsi="Consolas"/>
                <w:sz w:val="17"/>
              </w:rPr>
              <w:t>data/cuad_preprocessed_main/summary.json</w:t>
            </w:r>
          </w:p>
        </w:tc>
        <w:tc>
          <w:tcPr>
            <w:tcW w:w="2448" w:type="dxa"/>
            <w:tcMar>
              <w:top w:w="80" w:type="dxa"/>
              <w:left w:w="100" w:type="dxa"/>
              <w:bottom w:w="80" w:type="dxa"/>
              <w:right w:w="100" w:type="dxa"/>
            </w:tcMar>
            <w:vAlign w:val="center"/>
          </w:tcPr>
          <w:p w14:paraId="25ADCF04" w14:textId="77777777" w:rsidR="006B35AA" w:rsidRDefault="00000000">
            <w:r>
              <w:rPr>
                <w:sz w:val="17"/>
              </w:rPr>
              <w:t>Supports dataset counts, split construction, chunk settings, and category count</w:t>
            </w:r>
          </w:p>
        </w:tc>
        <w:tc>
          <w:tcPr>
            <w:tcW w:w="2448" w:type="dxa"/>
            <w:tcMar>
              <w:top w:w="80" w:type="dxa"/>
              <w:left w:w="100" w:type="dxa"/>
              <w:bottom w:w="80" w:type="dxa"/>
              <w:right w:w="100" w:type="dxa"/>
            </w:tcMar>
            <w:vAlign w:val="center"/>
          </w:tcPr>
          <w:p w14:paraId="17EB8913" w14:textId="77777777" w:rsidR="006B35AA" w:rsidRDefault="00000000">
            <w:r>
              <w:rPr>
                <w:sz w:val="17"/>
              </w:rPr>
              <w:t>Use this instead of ignored local preprocessing outputs</w:t>
            </w:r>
          </w:p>
        </w:tc>
      </w:tr>
      <w:tr w:rsidR="006B35AA" w14:paraId="20505934" w14:textId="77777777">
        <w:trPr>
          <w:jc w:val="center"/>
        </w:trPr>
        <w:tc>
          <w:tcPr>
            <w:tcW w:w="2448" w:type="dxa"/>
            <w:tcMar>
              <w:top w:w="80" w:type="dxa"/>
              <w:left w:w="100" w:type="dxa"/>
              <w:bottom w:w="80" w:type="dxa"/>
              <w:right w:w="100" w:type="dxa"/>
            </w:tcMar>
            <w:vAlign w:val="center"/>
          </w:tcPr>
          <w:p w14:paraId="214F2B67" w14:textId="77777777" w:rsidR="006B35AA" w:rsidRDefault="00000000">
            <w:r>
              <w:rPr>
                <w:sz w:val="17"/>
              </w:rPr>
              <w:t>Fine-tuned structured-generation training</w:t>
            </w:r>
          </w:p>
        </w:tc>
        <w:tc>
          <w:tcPr>
            <w:tcW w:w="2448" w:type="dxa"/>
            <w:tcMar>
              <w:top w:w="80" w:type="dxa"/>
              <w:left w:w="100" w:type="dxa"/>
              <w:bottom w:w="80" w:type="dxa"/>
              <w:right w:w="100" w:type="dxa"/>
            </w:tcMar>
            <w:vAlign w:val="center"/>
          </w:tcPr>
          <w:p w14:paraId="7540E3FC" w14:textId="77777777" w:rsidR="006B35AA" w:rsidRDefault="00000000">
            <w:r>
              <w:rPr>
                <w:rFonts w:ascii="Consolas" w:eastAsia="Consolas" w:hAnsi="Consolas"/>
                <w:sz w:val="17"/>
              </w:rPr>
              <w:t>artifacts/cuad_train_summary_full.json</w:t>
            </w:r>
          </w:p>
        </w:tc>
        <w:tc>
          <w:tcPr>
            <w:tcW w:w="2448" w:type="dxa"/>
            <w:tcMar>
              <w:top w:w="80" w:type="dxa"/>
              <w:left w:w="100" w:type="dxa"/>
              <w:bottom w:w="80" w:type="dxa"/>
              <w:right w:w="100" w:type="dxa"/>
            </w:tcMar>
            <w:vAlign w:val="center"/>
          </w:tcPr>
          <w:p w14:paraId="55772505" w14:textId="77777777" w:rsidR="006B35AA" w:rsidRDefault="00000000">
            <w:r>
              <w:rPr>
                <w:sz w:val="17"/>
              </w:rPr>
              <w:t>Documents TinyLlama LoRA setup, completed steps, checkpoint choice, and training settings</w:t>
            </w:r>
          </w:p>
        </w:tc>
        <w:tc>
          <w:tcPr>
            <w:tcW w:w="2448" w:type="dxa"/>
            <w:tcMar>
              <w:top w:w="80" w:type="dxa"/>
              <w:left w:w="100" w:type="dxa"/>
              <w:bottom w:w="80" w:type="dxa"/>
              <w:right w:w="100" w:type="dxa"/>
            </w:tcMar>
            <w:vAlign w:val="center"/>
          </w:tcPr>
          <w:p w14:paraId="56D40F00" w14:textId="77777777" w:rsidR="006B35AA" w:rsidRDefault="00000000">
            <w:r>
              <w:rPr>
                <w:rFonts w:ascii="Consolas" w:eastAsia="Consolas" w:hAnsi="Consolas"/>
                <w:sz w:val="17"/>
              </w:rPr>
              <w:t>*_full*</w:t>
            </w:r>
            <w:r>
              <w:rPr>
                <w:sz w:val="17"/>
              </w:rPr>
              <w:t xml:space="preserve"> is the approved structured-generation family</w:t>
            </w:r>
          </w:p>
        </w:tc>
      </w:tr>
      <w:tr w:rsidR="006B35AA" w14:paraId="3B2C1B9C" w14:textId="77777777">
        <w:trPr>
          <w:jc w:val="center"/>
        </w:trPr>
        <w:tc>
          <w:tcPr>
            <w:tcW w:w="2448" w:type="dxa"/>
            <w:tcMar>
              <w:top w:w="80" w:type="dxa"/>
              <w:left w:w="100" w:type="dxa"/>
              <w:bottom w:w="80" w:type="dxa"/>
              <w:right w:w="100" w:type="dxa"/>
            </w:tcMar>
            <w:vAlign w:val="center"/>
          </w:tcPr>
          <w:p w14:paraId="457AF070" w14:textId="77777777" w:rsidR="006B35AA" w:rsidRDefault="00000000">
            <w:r>
              <w:rPr>
                <w:sz w:val="17"/>
              </w:rPr>
              <w:t>Fine-tuned structured-generation evaluation</w:t>
            </w:r>
          </w:p>
        </w:tc>
        <w:tc>
          <w:tcPr>
            <w:tcW w:w="2448" w:type="dxa"/>
            <w:tcMar>
              <w:top w:w="80" w:type="dxa"/>
              <w:left w:w="100" w:type="dxa"/>
              <w:bottom w:w="80" w:type="dxa"/>
              <w:right w:w="100" w:type="dxa"/>
            </w:tcMar>
            <w:vAlign w:val="center"/>
          </w:tcPr>
          <w:p w14:paraId="1866DCA5" w14:textId="77777777" w:rsidR="006B35AA" w:rsidRDefault="00000000">
            <w:r>
              <w:rPr>
                <w:rFonts w:ascii="Consolas" w:eastAsia="Consolas" w:hAnsi="Consolas"/>
                <w:sz w:val="17"/>
              </w:rPr>
              <w:t>artifacts/cuad_eval_metrics_full_report.json</w:t>
            </w:r>
            <w:r>
              <w:rPr>
                <w:sz w:val="17"/>
              </w:rPr>
              <w:t xml:space="preserve">; </w:t>
            </w:r>
            <w:r>
              <w:rPr>
                <w:rFonts w:ascii="Consolas" w:eastAsia="Consolas" w:hAnsi="Consolas"/>
                <w:sz w:val="17"/>
              </w:rPr>
              <w:t>artifacts/cuad_eval_prediction_samples_full.jsonl</w:t>
            </w:r>
          </w:p>
        </w:tc>
        <w:tc>
          <w:tcPr>
            <w:tcW w:w="2448" w:type="dxa"/>
            <w:tcMar>
              <w:top w:w="80" w:type="dxa"/>
              <w:left w:w="100" w:type="dxa"/>
              <w:bottom w:w="80" w:type="dxa"/>
              <w:right w:w="100" w:type="dxa"/>
            </w:tcMar>
            <w:vAlign w:val="center"/>
          </w:tcPr>
          <w:p w14:paraId="3D2B6542" w14:textId="77777777" w:rsidR="006B35AA" w:rsidRDefault="00000000">
            <w:r>
              <w:rPr>
                <w:sz w:val="17"/>
              </w:rPr>
              <w:t>Supports main-method metrics and qualitative examples</w:t>
            </w:r>
          </w:p>
        </w:tc>
        <w:tc>
          <w:tcPr>
            <w:tcW w:w="2448" w:type="dxa"/>
            <w:tcMar>
              <w:top w:w="80" w:type="dxa"/>
              <w:left w:w="100" w:type="dxa"/>
              <w:bottom w:w="80" w:type="dxa"/>
              <w:right w:w="100" w:type="dxa"/>
            </w:tcMar>
            <w:vAlign w:val="center"/>
          </w:tcPr>
          <w:p w14:paraId="44D85B1C" w14:textId="77777777" w:rsidR="006B35AA" w:rsidRDefault="00000000">
            <w:r>
              <w:rPr>
                <w:sz w:val="17"/>
              </w:rPr>
              <w:t>Whole-set metrics remain primary</w:t>
            </w:r>
          </w:p>
        </w:tc>
      </w:tr>
      <w:tr w:rsidR="006B35AA" w14:paraId="6B43421B" w14:textId="77777777">
        <w:trPr>
          <w:jc w:val="center"/>
        </w:trPr>
        <w:tc>
          <w:tcPr>
            <w:tcW w:w="2448" w:type="dxa"/>
            <w:tcMar>
              <w:top w:w="80" w:type="dxa"/>
              <w:left w:w="100" w:type="dxa"/>
              <w:bottom w:w="80" w:type="dxa"/>
              <w:right w:w="100" w:type="dxa"/>
            </w:tcMar>
            <w:vAlign w:val="center"/>
          </w:tcPr>
          <w:p w14:paraId="262C12BB" w14:textId="77777777" w:rsidR="006B35AA" w:rsidRDefault="00000000">
            <w:r>
              <w:rPr>
                <w:sz w:val="17"/>
              </w:rPr>
              <w:t>Extractive QA baseline</w:t>
            </w:r>
          </w:p>
        </w:tc>
        <w:tc>
          <w:tcPr>
            <w:tcW w:w="2448" w:type="dxa"/>
            <w:tcMar>
              <w:top w:w="80" w:type="dxa"/>
              <w:left w:w="100" w:type="dxa"/>
              <w:bottom w:w="80" w:type="dxa"/>
              <w:right w:w="100" w:type="dxa"/>
            </w:tcMar>
            <w:vAlign w:val="center"/>
          </w:tcPr>
          <w:p w14:paraId="03D7485C" w14:textId="77777777" w:rsidR="006B35AA" w:rsidRDefault="00000000">
            <w:r>
              <w:rPr>
                <w:rFonts w:ascii="Consolas" w:eastAsia="Consolas" w:hAnsi="Consolas"/>
                <w:sz w:val="17"/>
              </w:rPr>
              <w:t>artifacts/cuad_extractive_train_summary_final.json</w:t>
            </w:r>
            <w:r>
              <w:rPr>
                <w:sz w:val="17"/>
              </w:rPr>
              <w:t xml:space="preserve">; </w:t>
            </w:r>
            <w:r>
              <w:rPr>
                <w:rFonts w:ascii="Consolas" w:eastAsia="Consolas" w:hAnsi="Consolas"/>
                <w:sz w:val="17"/>
              </w:rPr>
              <w:t>artifacts/cuad_extractive_eval_metrics_final_report.json</w:t>
            </w:r>
            <w:r>
              <w:rPr>
                <w:sz w:val="17"/>
              </w:rPr>
              <w:t xml:space="preserve">; </w:t>
            </w:r>
            <w:r>
              <w:rPr>
                <w:rFonts w:ascii="Consolas" w:eastAsia="Consolas" w:hAnsi="Consolas"/>
                <w:sz w:val="17"/>
              </w:rPr>
              <w:t>artifacts/cuad_extractive_eval_prediction_samples_final.jsonl</w:t>
            </w:r>
          </w:p>
        </w:tc>
        <w:tc>
          <w:tcPr>
            <w:tcW w:w="2448" w:type="dxa"/>
            <w:tcMar>
              <w:top w:w="80" w:type="dxa"/>
              <w:left w:w="100" w:type="dxa"/>
              <w:bottom w:w="80" w:type="dxa"/>
              <w:right w:w="100" w:type="dxa"/>
            </w:tcMar>
            <w:vAlign w:val="center"/>
          </w:tcPr>
          <w:p w14:paraId="74FF9C47" w14:textId="77777777" w:rsidR="006B35AA" w:rsidRDefault="00000000">
            <w:r>
              <w:rPr>
                <w:sz w:val="17"/>
              </w:rPr>
              <w:t>Supports the main baseline setup, metrics, and sample errors</w:t>
            </w:r>
          </w:p>
        </w:tc>
        <w:tc>
          <w:tcPr>
            <w:tcW w:w="2448" w:type="dxa"/>
            <w:tcMar>
              <w:top w:w="80" w:type="dxa"/>
              <w:left w:w="100" w:type="dxa"/>
              <w:bottom w:w="80" w:type="dxa"/>
              <w:right w:w="100" w:type="dxa"/>
            </w:tcMar>
            <w:vAlign w:val="center"/>
          </w:tcPr>
          <w:p w14:paraId="0D1B4C1A" w14:textId="77777777" w:rsidR="006B35AA" w:rsidRDefault="00000000">
            <w:r>
              <w:rPr>
                <w:rFonts w:ascii="Consolas" w:eastAsia="Consolas" w:hAnsi="Consolas"/>
                <w:sz w:val="17"/>
              </w:rPr>
              <w:t>*_final*</w:t>
            </w:r>
            <w:r>
              <w:rPr>
                <w:sz w:val="17"/>
              </w:rPr>
              <w:t xml:space="preserve"> is the approved extractive family</w:t>
            </w:r>
          </w:p>
        </w:tc>
      </w:tr>
      <w:tr w:rsidR="006B35AA" w14:paraId="36BFE36E" w14:textId="77777777">
        <w:trPr>
          <w:jc w:val="center"/>
        </w:trPr>
        <w:tc>
          <w:tcPr>
            <w:tcW w:w="2448" w:type="dxa"/>
            <w:tcMar>
              <w:top w:w="80" w:type="dxa"/>
              <w:left w:w="100" w:type="dxa"/>
              <w:bottom w:w="80" w:type="dxa"/>
              <w:right w:w="100" w:type="dxa"/>
            </w:tcMar>
            <w:vAlign w:val="center"/>
          </w:tcPr>
          <w:p w14:paraId="0E4BFCA6" w14:textId="77777777" w:rsidR="006B35AA" w:rsidRDefault="00000000">
            <w:r>
              <w:rPr>
                <w:sz w:val="17"/>
              </w:rPr>
              <w:t>Zero-shot baseline</w:t>
            </w:r>
          </w:p>
        </w:tc>
        <w:tc>
          <w:tcPr>
            <w:tcW w:w="2448" w:type="dxa"/>
            <w:tcMar>
              <w:top w:w="80" w:type="dxa"/>
              <w:left w:w="100" w:type="dxa"/>
              <w:bottom w:w="80" w:type="dxa"/>
              <w:right w:w="100" w:type="dxa"/>
            </w:tcMar>
            <w:vAlign w:val="center"/>
          </w:tcPr>
          <w:p w14:paraId="14282315" w14:textId="77777777" w:rsidR="006B35AA" w:rsidRDefault="00000000">
            <w:r>
              <w:rPr>
                <w:rFonts w:ascii="Consolas" w:eastAsia="Consolas" w:hAnsi="Consolas"/>
                <w:sz w:val="17"/>
              </w:rPr>
              <w:t>artifacts/cuad_zero_shot_eval_metrics_main_report.json</w:t>
            </w:r>
            <w:r>
              <w:rPr>
                <w:sz w:val="17"/>
              </w:rPr>
              <w:t xml:space="preserve">; </w:t>
            </w:r>
            <w:r>
              <w:rPr>
                <w:rFonts w:ascii="Consolas" w:eastAsia="Consolas" w:hAnsi="Consolas"/>
                <w:sz w:val="17"/>
              </w:rPr>
              <w:t>artifacts/cuad_zero_shot_eval_prediction_samples_main.jsonl</w:t>
            </w:r>
          </w:p>
        </w:tc>
        <w:tc>
          <w:tcPr>
            <w:tcW w:w="2448" w:type="dxa"/>
            <w:tcMar>
              <w:top w:w="80" w:type="dxa"/>
              <w:left w:w="100" w:type="dxa"/>
              <w:bottom w:w="80" w:type="dxa"/>
              <w:right w:w="100" w:type="dxa"/>
            </w:tcMar>
            <w:vAlign w:val="center"/>
          </w:tcPr>
          <w:p w14:paraId="62D687A3" w14:textId="77777777" w:rsidR="006B35AA" w:rsidRDefault="00000000">
            <w:r>
              <w:rPr>
                <w:sz w:val="17"/>
              </w:rPr>
              <w:t>Supports the lightweight prompting compariso</w:t>
            </w:r>
            <w:r>
              <w:rPr>
                <w:sz w:val="17"/>
              </w:rPr>
              <w:lastRenderedPageBreak/>
              <w:t>n and JSON-failure analysis</w:t>
            </w:r>
          </w:p>
        </w:tc>
        <w:tc>
          <w:tcPr>
            <w:tcW w:w="2448" w:type="dxa"/>
            <w:tcMar>
              <w:top w:w="80" w:type="dxa"/>
              <w:left w:w="100" w:type="dxa"/>
              <w:bottom w:w="80" w:type="dxa"/>
              <w:right w:w="100" w:type="dxa"/>
            </w:tcMar>
            <w:vAlign w:val="center"/>
          </w:tcPr>
          <w:p w14:paraId="5B1E5C18" w14:textId="77777777" w:rsidR="006B35AA" w:rsidRDefault="00000000">
            <w:r>
              <w:rPr>
                <w:rFonts w:ascii="Consolas" w:eastAsia="Consolas" w:hAnsi="Consolas"/>
                <w:sz w:val="17"/>
              </w:rPr>
              <w:lastRenderedPageBreak/>
              <w:t>*_main*</w:t>
            </w:r>
            <w:r>
              <w:rPr>
                <w:sz w:val="17"/>
              </w:rPr>
              <w:t xml:space="preserve"> is the approved zero-shot </w:t>
            </w:r>
            <w:r>
              <w:rPr>
                <w:sz w:val="17"/>
              </w:rPr>
              <w:lastRenderedPageBreak/>
              <w:t>family</w:t>
            </w:r>
          </w:p>
        </w:tc>
      </w:tr>
      <w:tr w:rsidR="006B35AA" w14:paraId="4723D417" w14:textId="77777777">
        <w:trPr>
          <w:jc w:val="center"/>
        </w:trPr>
        <w:tc>
          <w:tcPr>
            <w:tcW w:w="2448" w:type="dxa"/>
            <w:tcMar>
              <w:top w:w="80" w:type="dxa"/>
              <w:left w:w="100" w:type="dxa"/>
              <w:bottom w:w="80" w:type="dxa"/>
              <w:right w:w="100" w:type="dxa"/>
            </w:tcMar>
            <w:vAlign w:val="center"/>
          </w:tcPr>
          <w:p w14:paraId="7A84BD36" w14:textId="77777777" w:rsidR="006B35AA" w:rsidRDefault="00000000">
            <w:r>
              <w:rPr>
                <w:sz w:val="17"/>
              </w:rPr>
              <w:lastRenderedPageBreak/>
              <w:t>Final result summary and plots</w:t>
            </w:r>
          </w:p>
        </w:tc>
        <w:tc>
          <w:tcPr>
            <w:tcW w:w="2448" w:type="dxa"/>
            <w:tcMar>
              <w:top w:w="80" w:type="dxa"/>
              <w:left w:w="100" w:type="dxa"/>
              <w:bottom w:w="80" w:type="dxa"/>
              <w:right w:w="100" w:type="dxa"/>
            </w:tcMar>
            <w:vAlign w:val="center"/>
          </w:tcPr>
          <w:p w14:paraId="515BC10B" w14:textId="77777777" w:rsidR="006B35AA" w:rsidRDefault="00000000">
            <w:r>
              <w:rPr>
                <w:rFonts w:ascii="Consolas" w:eastAsia="Consolas" w:hAnsi="Consolas"/>
                <w:sz w:val="17"/>
              </w:rPr>
              <w:t>artifacts/cuad_final_results_summary.json</w:t>
            </w:r>
            <w:r>
              <w:rPr>
                <w:sz w:val="17"/>
              </w:rPr>
              <w:t xml:space="preserve">; </w:t>
            </w:r>
            <w:r>
              <w:rPr>
                <w:rFonts w:ascii="Consolas" w:eastAsia="Consolas" w:hAnsi="Consolas"/>
                <w:sz w:val="17"/>
              </w:rPr>
              <w:t>artifacts/cuad_final_results_*.png</w:t>
            </w:r>
            <w:r>
              <w:rPr>
                <w:sz w:val="17"/>
              </w:rPr>
              <w:t xml:space="preserve">; </w:t>
            </w:r>
            <w:r>
              <w:rPr>
                <w:rFonts w:ascii="Consolas" w:eastAsia="Consolas" w:hAnsi="Consolas"/>
                <w:sz w:val="17"/>
              </w:rPr>
              <w:t>artifacts/additional_visualizations/cuad_whole_set_vs_positive_only_norm_f1.png</w:t>
            </w:r>
          </w:p>
        </w:tc>
        <w:tc>
          <w:tcPr>
            <w:tcW w:w="2448" w:type="dxa"/>
            <w:tcMar>
              <w:top w:w="80" w:type="dxa"/>
              <w:left w:w="100" w:type="dxa"/>
              <w:bottom w:w="80" w:type="dxa"/>
              <w:right w:w="100" w:type="dxa"/>
            </w:tcMar>
            <w:vAlign w:val="center"/>
          </w:tcPr>
          <w:p w14:paraId="4809A9B9" w14:textId="77777777" w:rsidR="006B35AA" w:rsidRDefault="00000000">
            <w:r>
              <w:rPr>
                <w:sz w:val="17"/>
              </w:rPr>
              <w:t>Supports final tables, figures, and headline comparison</w:t>
            </w:r>
          </w:p>
        </w:tc>
        <w:tc>
          <w:tcPr>
            <w:tcW w:w="2448" w:type="dxa"/>
            <w:tcMar>
              <w:top w:w="80" w:type="dxa"/>
              <w:left w:w="100" w:type="dxa"/>
              <w:bottom w:w="80" w:type="dxa"/>
              <w:right w:w="100" w:type="dxa"/>
            </w:tcMar>
            <w:vAlign w:val="center"/>
          </w:tcPr>
          <w:p w14:paraId="35C0F92C" w14:textId="77777777" w:rsidR="006B35AA" w:rsidRDefault="00000000">
            <w:r>
              <w:rPr>
                <w:sz w:val="17"/>
              </w:rPr>
              <w:t>Final figures are included in the DOCX; manual Word/PDF visual inspection remains useful.</w:t>
            </w:r>
          </w:p>
        </w:tc>
      </w:tr>
    </w:tbl>
    <w:p w14:paraId="448C5EA8" w14:textId="77777777" w:rsidR="006B35AA" w:rsidRDefault="006B35AA"/>
    <w:p w14:paraId="581826E0" w14:textId="77777777" w:rsidR="006B35AA" w:rsidRDefault="00000000">
      <w:r>
        <w:t>The artifact families define the conclusion. The fine-tuned structured-generation model is strongest in the final whole-set comparison, the extractive QA baseline is competitive but weaker, and zero-shot prompting is limited by poor JSON reliability.</w:t>
      </w:r>
    </w:p>
    <w:p w14:paraId="31984308" w14:textId="77777777" w:rsidR="006B35AA" w:rsidRDefault="00000000">
      <w:r>
        <w:t>The answer to the research question is yes within this evaluated setup: LoRA-based fine-tuning improved structured CUAD extraction compared with zero-shot prompting and the simple extractive QA baseline. The final claim remains bounded by the limitations above: whole-set metrics are primary, positive-only extraction remains difficult, TinyLlama is a practical single-GPU model choice, and full-contract retrieval or production legal use is outside scope.</w:t>
      </w:r>
    </w:p>
    <w:p w14:paraId="395053B6" w14:textId="77777777" w:rsidR="006B35AA" w:rsidRDefault="00000000">
      <w:pPr>
        <w:pStyle w:val="Heading1"/>
      </w:pPr>
      <w:r>
        <w:t>Appendix: Implementation And Evaluation Details</w:t>
      </w:r>
    </w:p>
    <w:p w14:paraId="59A843BC" w14:textId="77777777" w:rsidR="006B35AA" w:rsidRDefault="00000000">
      <w:r>
        <w:t>Table 10 collects the main implementation and evaluation settings that support reproducibility.</w:t>
      </w:r>
    </w:p>
    <w:p w14:paraId="273B5C3D" w14:textId="77777777" w:rsidR="006B35AA" w:rsidRDefault="00000000">
      <w:pPr>
        <w:spacing w:before="120" w:after="60"/>
      </w:pPr>
      <w:r>
        <w:rPr>
          <w:b/>
        </w:rPr>
        <w:t>Table 10. Implementation and evaluation details.</w:t>
      </w:r>
    </w:p>
    <w:tbl>
      <w:tblPr>
        <w:tblStyle w:val="TableGrid"/>
        <w:tblW w:w="0" w:type="auto"/>
        <w:jc w:val="center"/>
        <w:tblLook w:val="04A0" w:firstRow="1" w:lastRow="0" w:firstColumn="1" w:lastColumn="0" w:noHBand="0" w:noVBand="1"/>
      </w:tblPr>
      <w:tblGrid>
        <w:gridCol w:w="1234"/>
        <w:gridCol w:w="2162"/>
        <w:gridCol w:w="5248"/>
        <w:gridCol w:w="1348"/>
      </w:tblGrid>
      <w:tr w:rsidR="006B35AA" w14:paraId="13B5BF88" w14:textId="77777777">
        <w:trPr>
          <w:jc w:val="center"/>
        </w:trPr>
        <w:tc>
          <w:tcPr>
            <w:tcW w:w="2448" w:type="dxa"/>
            <w:shd w:val="clear" w:color="auto" w:fill="EAF2F8"/>
            <w:tcMar>
              <w:top w:w="80" w:type="dxa"/>
              <w:left w:w="100" w:type="dxa"/>
              <w:bottom w:w="80" w:type="dxa"/>
              <w:right w:w="100" w:type="dxa"/>
            </w:tcMar>
            <w:vAlign w:val="center"/>
          </w:tcPr>
          <w:p w14:paraId="2B4E5AF1" w14:textId="77777777" w:rsidR="006B35AA" w:rsidRDefault="00000000">
            <w:r>
              <w:rPr>
                <w:b/>
                <w:sz w:val="17"/>
              </w:rPr>
              <w:t>Setting</w:t>
            </w:r>
          </w:p>
        </w:tc>
        <w:tc>
          <w:tcPr>
            <w:tcW w:w="2448" w:type="dxa"/>
            <w:shd w:val="clear" w:color="auto" w:fill="EAF2F8"/>
            <w:tcMar>
              <w:top w:w="80" w:type="dxa"/>
              <w:left w:w="100" w:type="dxa"/>
              <w:bottom w:w="80" w:type="dxa"/>
              <w:right w:w="100" w:type="dxa"/>
            </w:tcMar>
            <w:vAlign w:val="center"/>
          </w:tcPr>
          <w:p w14:paraId="78038DAA" w14:textId="77777777" w:rsidR="006B35AA" w:rsidRDefault="00000000">
            <w:r>
              <w:rPr>
                <w:b/>
                <w:sz w:val="17"/>
              </w:rPr>
              <w:t>Value</w:t>
            </w:r>
          </w:p>
        </w:tc>
        <w:tc>
          <w:tcPr>
            <w:tcW w:w="2448" w:type="dxa"/>
            <w:shd w:val="clear" w:color="auto" w:fill="EAF2F8"/>
            <w:tcMar>
              <w:top w:w="80" w:type="dxa"/>
              <w:left w:w="100" w:type="dxa"/>
              <w:bottom w:w="80" w:type="dxa"/>
              <w:right w:w="100" w:type="dxa"/>
            </w:tcMar>
            <w:vAlign w:val="center"/>
          </w:tcPr>
          <w:p w14:paraId="3B5EA2DA" w14:textId="77777777" w:rsidR="006B35AA" w:rsidRDefault="00000000">
            <w:r>
              <w:rPr>
                <w:b/>
                <w:sz w:val="17"/>
              </w:rPr>
              <w:t>Source/evidence</w:t>
            </w:r>
          </w:p>
        </w:tc>
        <w:tc>
          <w:tcPr>
            <w:tcW w:w="2448" w:type="dxa"/>
            <w:shd w:val="clear" w:color="auto" w:fill="EAF2F8"/>
            <w:tcMar>
              <w:top w:w="80" w:type="dxa"/>
              <w:left w:w="100" w:type="dxa"/>
              <w:bottom w:w="80" w:type="dxa"/>
              <w:right w:w="100" w:type="dxa"/>
            </w:tcMar>
            <w:vAlign w:val="center"/>
          </w:tcPr>
          <w:p w14:paraId="389A54D8" w14:textId="77777777" w:rsidR="006B35AA" w:rsidRDefault="00000000">
            <w:r>
              <w:rPr>
                <w:b/>
                <w:sz w:val="17"/>
              </w:rPr>
              <w:t>Why it matters</w:t>
            </w:r>
          </w:p>
        </w:tc>
      </w:tr>
      <w:tr w:rsidR="006B35AA" w14:paraId="48C48B1E" w14:textId="77777777">
        <w:trPr>
          <w:jc w:val="center"/>
        </w:trPr>
        <w:tc>
          <w:tcPr>
            <w:tcW w:w="2448" w:type="dxa"/>
            <w:tcMar>
              <w:top w:w="80" w:type="dxa"/>
              <w:left w:w="100" w:type="dxa"/>
              <w:bottom w:w="80" w:type="dxa"/>
              <w:right w:w="100" w:type="dxa"/>
            </w:tcMar>
            <w:vAlign w:val="center"/>
          </w:tcPr>
          <w:p w14:paraId="3E818ECF" w14:textId="77777777" w:rsidR="006B35AA" w:rsidRDefault="00000000">
            <w:r>
              <w:rPr>
                <w:sz w:val="17"/>
              </w:rPr>
              <w:t>Evaluation unit</w:t>
            </w:r>
          </w:p>
        </w:tc>
        <w:tc>
          <w:tcPr>
            <w:tcW w:w="2448" w:type="dxa"/>
            <w:tcMar>
              <w:top w:w="80" w:type="dxa"/>
              <w:left w:w="100" w:type="dxa"/>
              <w:bottom w:w="80" w:type="dxa"/>
              <w:right w:w="100" w:type="dxa"/>
            </w:tcMar>
            <w:vAlign w:val="center"/>
          </w:tcPr>
          <w:p w14:paraId="0B508334" w14:textId="77777777" w:rsidR="006B35AA" w:rsidRDefault="00000000">
            <w:r>
              <w:rPr>
                <w:sz w:val="17"/>
              </w:rPr>
              <w:t>One chunk/category test record</w:t>
            </w:r>
          </w:p>
        </w:tc>
        <w:tc>
          <w:tcPr>
            <w:tcW w:w="2448" w:type="dxa"/>
            <w:tcMar>
              <w:top w:w="80" w:type="dxa"/>
              <w:left w:w="100" w:type="dxa"/>
              <w:bottom w:w="80" w:type="dxa"/>
              <w:right w:w="100" w:type="dxa"/>
            </w:tcMar>
            <w:vAlign w:val="center"/>
          </w:tcPr>
          <w:p w14:paraId="2AC619DD" w14:textId="77777777" w:rsidR="006B35AA" w:rsidRDefault="00000000">
            <w:r>
              <w:rPr>
                <w:rFonts w:ascii="Consolas" w:eastAsia="Consolas" w:hAnsi="Consolas"/>
                <w:sz w:val="17"/>
              </w:rPr>
              <w:t>data/cuad_preprocessed_main/summary.json</w:t>
            </w:r>
            <w:r>
              <w:rPr>
                <w:sz w:val="17"/>
              </w:rPr>
              <w:t>; Sections 3-5</w:t>
            </w:r>
          </w:p>
        </w:tc>
        <w:tc>
          <w:tcPr>
            <w:tcW w:w="2448" w:type="dxa"/>
            <w:tcMar>
              <w:top w:w="80" w:type="dxa"/>
              <w:left w:w="100" w:type="dxa"/>
              <w:bottom w:w="80" w:type="dxa"/>
              <w:right w:w="100" w:type="dxa"/>
            </w:tcMar>
            <w:vAlign w:val="center"/>
          </w:tcPr>
          <w:p w14:paraId="0CDB0110" w14:textId="77777777" w:rsidR="006B35AA" w:rsidRDefault="00000000">
            <w:r>
              <w:rPr>
                <w:sz w:val="17"/>
              </w:rPr>
              <w:t>Keeps all method comparisons on the same task unit</w:t>
            </w:r>
          </w:p>
        </w:tc>
      </w:tr>
      <w:tr w:rsidR="006B35AA" w14:paraId="517A373E" w14:textId="77777777">
        <w:trPr>
          <w:jc w:val="center"/>
        </w:trPr>
        <w:tc>
          <w:tcPr>
            <w:tcW w:w="2448" w:type="dxa"/>
            <w:tcMar>
              <w:top w:w="80" w:type="dxa"/>
              <w:left w:w="100" w:type="dxa"/>
              <w:bottom w:w="80" w:type="dxa"/>
              <w:right w:w="100" w:type="dxa"/>
            </w:tcMar>
            <w:vAlign w:val="center"/>
          </w:tcPr>
          <w:p w14:paraId="3719E29A" w14:textId="77777777" w:rsidR="006B35AA" w:rsidRDefault="00000000">
            <w:r>
              <w:rPr>
                <w:sz w:val="17"/>
              </w:rPr>
              <w:t>Structured-generation model</w:t>
            </w:r>
          </w:p>
        </w:tc>
        <w:tc>
          <w:tcPr>
            <w:tcW w:w="2448" w:type="dxa"/>
            <w:tcMar>
              <w:top w:w="80" w:type="dxa"/>
              <w:left w:w="100" w:type="dxa"/>
              <w:bottom w:w="80" w:type="dxa"/>
              <w:right w:w="100" w:type="dxa"/>
            </w:tcMar>
            <w:vAlign w:val="center"/>
          </w:tcPr>
          <w:p w14:paraId="77170C94" w14:textId="77777777" w:rsidR="006B35AA" w:rsidRDefault="00000000">
            <w:r>
              <w:rPr>
                <w:rFonts w:ascii="Consolas" w:eastAsia="Consolas" w:hAnsi="Consolas"/>
                <w:sz w:val="17"/>
              </w:rPr>
              <w:t>TinyLlama/TinyLlama-1.1B-Chat-v1.0</w:t>
            </w:r>
          </w:p>
        </w:tc>
        <w:tc>
          <w:tcPr>
            <w:tcW w:w="2448" w:type="dxa"/>
            <w:tcMar>
              <w:top w:w="80" w:type="dxa"/>
              <w:left w:w="100" w:type="dxa"/>
              <w:bottom w:w="80" w:type="dxa"/>
              <w:right w:w="100" w:type="dxa"/>
            </w:tcMar>
            <w:vAlign w:val="center"/>
          </w:tcPr>
          <w:p w14:paraId="4A4A736A" w14:textId="77777777" w:rsidR="006B35AA" w:rsidRDefault="00000000">
            <w:r>
              <w:rPr>
                <w:rFonts w:ascii="Consolas" w:eastAsia="Consolas" w:hAnsi="Consolas"/>
                <w:sz w:val="17"/>
              </w:rPr>
              <w:t>artifacts/cuad_train_summary_full.json</w:t>
            </w:r>
            <w:r>
              <w:rPr>
                <w:sz w:val="17"/>
              </w:rPr>
              <w:t>; [8]</w:t>
            </w:r>
          </w:p>
        </w:tc>
        <w:tc>
          <w:tcPr>
            <w:tcW w:w="2448" w:type="dxa"/>
            <w:tcMar>
              <w:top w:w="80" w:type="dxa"/>
              <w:left w:w="100" w:type="dxa"/>
              <w:bottom w:w="80" w:type="dxa"/>
              <w:right w:w="100" w:type="dxa"/>
            </w:tcMar>
            <w:vAlign w:val="center"/>
          </w:tcPr>
          <w:p w14:paraId="253A87D8" w14:textId="77777777" w:rsidR="006B35AA" w:rsidRDefault="00000000">
            <w:r>
              <w:rPr>
                <w:sz w:val="17"/>
              </w:rPr>
              <w:t>Identifies the exact small open model used</w:t>
            </w:r>
          </w:p>
        </w:tc>
      </w:tr>
      <w:tr w:rsidR="006B35AA" w14:paraId="5B5F1513" w14:textId="77777777">
        <w:trPr>
          <w:jc w:val="center"/>
        </w:trPr>
        <w:tc>
          <w:tcPr>
            <w:tcW w:w="2448" w:type="dxa"/>
            <w:tcMar>
              <w:top w:w="80" w:type="dxa"/>
              <w:left w:w="100" w:type="dxa"/>
              <w:bottom w:w="80" w:type="dxa"/>
              <w:right w:w="100" w:type="dxa"/>
            </w:tcMar>
            <w:vAlign w:val="center"/>
          </w:tcPr>
          <w:p w14:paraId="58A63431" w14:textId="77777777" w:rsidR="006B35AA" w:rsidRDefault="00000000">
            <w:r>
              <w:rPr>
                <w:sz w:val="17"/>
              </w:rPr>
              <w:t>Fine-tuning method</w:t>
            </w:r>
          </w:p>
        </w:tc>
        <w:tc>
          <w:tcPr>
            <w:tcW w:w="2448" w:type="dxa"/>
            <w:tcMar>
              <w:top w:w="80" w:type="dxa"/>
              <w:left w:w="100" w:type="dxa"/>
              <w:bottom w:w="80" w:type="dxa"/>
              <w:right w:w="100" w:type="dxa"/>
            </w:tcMar>
            <w:vAlign w:val="center"/>
          </w:tcPr>
          <w:p w14:paraId="7B2D2080" w14:textId="77777777" w:rsidR="006B35AA" w:rsidRDefault="00000000">
            <w:r>
              <w:rPr>
                <w:sz w:val="17"/>
              </w:rPr>
              <w:t xml:space="preserve">LoRA enabled; target modules </w:t>
            </w:r>
            <w:r>
              <w:rPr>
                <w:rFonts w:ascii="Consolas" w:eastAsia="Consolas" w:hAnsi="Consolas"/>
                <w:sz w:val="17"/>
              </w:rPr>
              <w:t>down_proj</w:t>
            </w:r>
            <w:r>
              <w:rPr>
                <w:sz w:val="17"/>
              </w:rPr>
              <w:t xml:space="preserve">, </w:t>
            </w:r>
            <w:r>
              <w:rPr>
                <w:rFonts w:ascii="Consolas" w:eastAsia="Consolas" w:hAnsi="Consolas"/>
                <w:sz w:val="17"/>
              </w:rPr>
              <w:t>gate_proj</w:t>
            </w:r>
            <w:r>
              <w:rPr>
                <w:sz w:val="17"/>
              </w:rPr>
              <w:t xml:space="preserve">, </w:t>
            </w:r>
            <w:r>
              <w:rPr>
                <w:rFonts w:ascii="Consolas" w:eastAsia="Consolas" w:hAnsi="Consolas"/>
                <w:sz w:val="17"/>
              </w:rPr>
              <w:t>k_proj</w:t>
            </w:r>
            <w:r>
              <w:rPr>
                <w:sz w:val="17"/>
              </w:rPr>
              <w:t xml:space="preserve">, </w:t>
            </w:r>
            <w:r>
              <w:rPr>
                <w:rFonts w:ascii="Consolas" w:eastAsia="Consolas" w:hAnsi="Consolas"/>
                <w:sz w:val="17"/>
              </w:rPr>
              <w:t>o_proj</w:t>
            </w:r>
            <w:r>
              <w:rPr>
                <w:sz w:val="17"/>
              </w:rPr>
              <w:t xml:space="preserve">, </w:t>
            </w:r>
            <w:r>
              <w:rPr>
                <w:rFonts w:ascii="Consolas" w:eastAsia="Consolas" w:hAnsi="Consolas"/>
                <w:sz w:val="17"/>
              </w:rPr>
              <w:t>q_proj</w:t>
            </w:r>
            <w:r>
              <w:rPr>
                <w:sz w:val="17"/>
              </w:rPr>
              <w:t xml:space="preserve">, </w:t>
            </w:r>
            <w:r>
              <w:rPr>
                <w:rFonts w:ascii="Consolas" w:eastAsia="Consolas" w:hAnsi="Consolas"/>
                <w:sz w:val="17"/>
              </w:rPr>
              <w:t>up_proj</w:t>
            </w:r>
            <w:r>
              <w:rPr>
                <w:sz w:val="17"/>
              </w:rPr>
              <w:t xml:space="preserve">, </w:t>
            </w:r>
            <w:r>
              <w:rPr>
                <w:rFonts w:ascii="Consolas" w:eastAsia="Consolas" w:hAnsi="Consolas"/>
                <w:sz w:val="17"/>
              </w:rPr>
              <w:t>v_proj</w:t>
            </w:r>
          </w:p>
        </w:tc>
        <w:tc>
          <w:tcPr>
            <w:tcW w:w="2448" w:type="dxa"/>
            <w:tcMar>
              <w:top w:w="80" w:type="dxa"/>
              <w:left w:w="100" w:type="dxa"/>
              <w:bottom w:w="80" w:type="dxa"/>
              <w:right w:w="100" w:type="dxa"/>
            </w:tcMar>
            <w:vAlign w:val="center"/>
          </w:tcPr>
          <w:p w14:paraId="0D44D380" w14:textId="77777777" w:rsidR="006B35AA" w:rsidRDefault="00000000">
            <w:r>
              <w:rPr>
                <w:rFonts w:ascii="Consolas" w:eastAsia="Consolas" w:hAnsi="Consolas"/>
                <w:sz w:val="17"/>
              </w:rPr>
              <w:t>artifacts/cuad_train_summary_full.json</w:t>
            </w:r>
          </w:p>
        </w:tc>
        <w:tc>
          <w:tcPr>
            <w:tcW w:w="2448" w:type="dxa"/>
            <w:tcMar>
              <w:top w:w="80" w:type="dxa"/>
              <w:left w:w="100" w:type="dxa"/>
              <w:bottom w:w="80" w:type="dxa"/>
              <w:right w:w="100" w:type="dxa"/>
            </w:tcMar>
            <w:vAlign w:val="center"/>
          </w:tcPr>
          <w:p w14:paraId="247298DD" w14:textId="77777777" w:rsidR="006B35AA" w:rsidRDefault="00000000">
            <w:r>
              <w:rPr>
                <w:sz w:val="17"/>
              </w:rPr>
              <w:t>Documents the parameter-efficient adapter setup</w:t>
            </w:r>
          </w:p>
        </w:tc>
      </w:tr>
      <w:tr w:rsidR="006B35AA" w14:paraId="195EA969" w14:textId="77777777">
        <w:trPr>
          <w:jc w:val="center"/>
        </w:trPr>
        <w:tc>
          <w:tcPr>
            <w:tcW w:w="2448" w:type="dxa"/>
            <w:tcMar>
              <w:top w:w="80" w:type="dxa"/>
              <w:left w:w="100" w:type="dxa"/>
              <w:bottom w:w="80" w:type="dxa"/>
              <w:right w:w="100" w:type="dxa"/>
            </w:tcMar>
            <w:vAlign w:val="center"/>
          </w:tcPr>
          <w:p w14:paraId="69B85BFB" w14:textId="77777777" w:rsidR="006B35AA" w:rsidRDefault="00000000">
            <w:r>
              <w:rPr>
                <w:sz w:val="17"/>
              </w:rPr>
              <w:t xml:space="preserve">Generation context and </w:t>
            </w:r>
            <w:r>
              <w:rPr>
                <w:sz w:val="17"/>
              </w:rPr>
              <w:lastRenderedPageBreak/>
              <w:t>budgets</w:t>
            </w:r>
          </w:p>
        </w:tc>
        <w:tc>
          <w:tcPr>
            <w:tcW w:w="2448" w:type="dxa"/>
            <w:tcMar>
              <w:top w:w="80" w:type="dxa"/>
              <w:left w:w="100" w:type="dxa"/>
              <w:bottom w:w="80" w:type="dxa"/>
              <w:right w:w="100" w:type="dxa"/>
            </w:tcMar>
            <w:vAlign w:val="center"/>
          </w:tcPr>
          <w:p w14:paraId="60ADA378" w14:textId="77777777" w:rsidR="006B35AA" w:rsidRDefault="00000000">
            <w:r>
              <w:rPr>
                <w:sz w:val="17"/>
              </w:rPr>
              <w:lastRenderedPageBreak/>
              <w:t xml:space="preserve">Context window 2048; source length 1024; </w:t>
            </w:r>
            <w:r>
              <w:rPr>
                <w:sz w:val="17"/>
              </w:rPr>
              <w:lastRenderedPageBreak/>
              <w:t>target/new tokens 192</w:t>
            </w:r>
          </w:p>
        </w:tc>
        <w:tc>
          <w:tcPr>
            <w:tcW w:w="2448" w:type="dxa"/>
            <w:tcMar>
              <w:top w:w="80" w:type="dxa"/>
              <w:left w:w="100" w:type="dxa"/>
              <w:bottom w:w="80" w:type="dxa"/>
              <w:right w:w="100" w:type="dxa"/>
            </w:tcMar>
            <w:vAlign w:val="center"/>
          </w:tcPr>
          <w:p w14:paraId="00651308" w14:textId="77777777" w:rsidR="006B35AA" w:rsidRDefault="00000000">
            <w:r>
              <w:rPr>
                <w:rFonts w:ascii="Consolas" w:eastAsia="Consolas" w:hAnsi="Consolas"/>
                <w:sz w:val="17"/>
              </w:rPr>
              <w:lastRenderedPageBreak/>
              <w:t>artifacts/cuad_train_summary_full.json</w:t>
            </w:r>
            <w:r>
              <w:rPr>
                <w:sz w:val="17"/>
              </w:rPr>
              <w:t xml:space="preserve">; </w:t>
            </w:r>
            <w:r>
              <w:rPr>
                <w:rFonts w:ascii="Consolas" w:eastAsia="Consolas" w:hAnsi="Consolas"/>
                <w:sz w:val="17"/>
              </w:rPr>
              <w:lastRenderedPageBreak/>
              <w:t>artifacts/cuad_eval_metrics_full_report.json</w:t>
            </w:r>
          </w:p>
        </w:tc>
        <w:tc>
          <w:tcPr>
            <w:tcW w:w="2448" w:type="dxa"/>
            <w:tcMar>
              <w:top w:w="80" w:type="dxa"/>
              <w:left w:w="100" w:type="dxa"/>
              <w:bottom w:w="80" w:type="dxa"/>
              <w:right w:w="100" w:type="dxa"/>
            </w:tcMar>
            <w:vAlign w:val="center"/>
          </w:tcPr>
          <w:p w14:paraId="4097C49E" w14:textId="77777777" w:rsidR="006B35AA" w:rsidRDefault="00000000">
            <w:r>
              <w:rPr>
                <w:sz w:val="17"/>
              </w:rPr>
              <w:lastRenderedPageBreak/>
              <w:t xml:space="preserve">Bounds structured </w:t>
            </w:r>
            <w:r>
              <w:rPr>
                <w:sz w:val="17"/>
              </w:rPr>
              <w:lastRenderedPageBreak/>
              <w:t>prompt and JSON output length</w:t>
            </w:r>
          </w:p>
        </w:tc>
      </w:tr>
      <w:tr w:rsidR="006B35AA" w14:paraId="55956B97" w14:textId="77777777">
        <w:trPr>
          <w:jc w:val="center"/>
        </w:trPr>
        <w:tc>
          <w:tcPr>
            <w:tcW w:w="2448" w:type="dxa"/>
            <w:tcMar>
              <w:top w:w="80" w:type="dxa"/>
              <w:left w:w="100" w:type="dxa"/>
              <w:bottom w:w="80" w:type="dxa"/>
              <w:right w:w="100" w:type="dxa"/>
            </w:tcMar>
            <w:vAlign w:val="center"/>
          </w:tcPr>
          <w:p w14:paraId="5F95D1FF" w14:textId="77777777" w:rsidR="006B35AA" w:rsidRDefault="00000000">
            <w:r>
              <w:rPr>
                <w:sz w:val="17"/>
              </w:rPr>
              <w:lastRenderedPageBreak/>
              <w:t>Fine-tuned training run</w:t>
            </w:r>
          </w:p>
        </w:tc>
        <w:tc>
          <w:tcPr>
            <w:tcW w:w="2448" w:type="dxa"/>
            <w:tcMar>
              <w:top w:w="80" w:type="dxa"/>
              <w:left w:w="100" w:type="dxa"/>
              <w:bottom w:w="80" w:type="dxa"/>
              <w:right w:w="100" w:type="dxa"/>
            </w:tcMar>
            <w:vAlign w:val="center"/>
          </w:tcPr>
          <w:p w14:paraId="11A60DF7" w14:textId="77777777" w:rsidR="006B35AA" w:rsidRDefault="00000000">
            <w:r>
              <w:rPr>
                <w:sz w:val="17"/>
              </w:rPr>
              <w:t>3,000 completed steps; best eval loss 0.0293 at step 2,400</w:t>
            </w:r>
          </w:p>
        </w:tc>
        <w:tc>
          <w:tcPr>
            <w:tcW w:w="2448" w:type="dxa"/>
            <w:tcMar>
              <w:top w:w="80" w:type="dxa"/>
              <w:left w:w="100" w:type="dxa"/>
              <w:bottom w:w="80" w:type="dxa"/>
              <w:right w:w="100" w:type="dxa"/>
            </w:tcMar>
            <w:vAlign w:val="center"/>
          </w:tcPr>
          <w:p w14:paraId="2A72668B" w14:textId="77777777" w:rsidR="006B35AA" w:rsidRDefault="00000000">
            <w:r>
              <w:rPr>
                <w:rFonts w:ascii="Consolas" w:eastAsia="Consolas" w:hAnsi="Consolas"/>
                <w:sz w:val="17"/>
              </w:rPr>
              <w:t>artifacts/cuad_train_summary_full.json</w:t>
            </w:r>
          </w:p>
        </w:tc>
        <w:tc>
          <w:tcPr>
            <w:tcW w:w="2448" w:type="dxa"/>
            <w:tcMar>
              <w:top w:w="80" w:type="dxa"/>
              <w:left w:w="100" w:type="dxa"/>
              <w:bottom w:w="80" w:type="dxa"/>
              <w:right w:w="100" w:type="dxa"/>
            </w:tcMar>
            <w:vAlign w:val="center"/>
          </w:tcPr>
          <w:p w14:paraId="01D4A39D" w14:textId="77777777" w:rsidR="006B35AA" w:rsidRDefault="00000000">
            <w:r>
              <w:rPr>
                <w:sz w:val="17"/>
              </w:rPr>
              <w:t>Identifies the completed run and selected checkpoint</w:t>
            </w:r>
          </w:p>
        </w:tc>
      </w:tr>
      <w:tr w:rsidR="006B35AA" w14:paraId="5F11C7FF" w14:textId="77777777">
        <w:trPr>
          <w:jc w:val="center"/>
        </w:trPr>
        <w:tc>
          <w:tcPr>
            <w:tcW w:w="2448" w:type="dxa"/>
            <w:tcMar>
              <w:top w:w="80" w:type="dxa"/>
              <w:left w:w="100" w:type="dxa"/>
              <w:bottom w:w="80" w:type="dxa"/>
              <w:right w:w="100" w:type="dxa"/>
            </w:tcMar>
            <w:vAlign w:val="center"/>
          </w:tcPr>
          <w:p w14:paraId="604D6A7B" w14:textId="77777777" w:rsidR="006B35AA" w:rsidRDefault="00000000">
            <w:r>
              <w:rPr>
                <w:sz w:val="17"/>
              </w:rPr>
              <w:t>Extractive QA baseline</w:t>
            </w:r>
          </w:p>
        </w:tc>
        <w:tc>
          <w:tcPr>
            <w:tcW w:w="2448" w:type="dxa"/>
            <w:tcMar>
              <w:top w:w="80" w:type="dxa"/>
              <w:left w:w="100" w:type="dxa"/>
              <w:bottom w:w="80" w:type="dxa"/>
              <w:right w:w="100" w:type="dxa"/>
            </w:tcMar>
            <w:vAlign w:val="center"/>
          </w:tcPr>
          <w:p w14:paraId="14FACD5F" w14:textId="77777777" w:rsidR="006B35AA" w:rsidRDefault="00000000">
            <w:r>
              <w:rPr>
                <w:rFonts w:ascii="Consolas" w:eastAsia="Consolas" w:hAnsi="Consolas"/>
                <w:sz w:val="17"/>
              </w:rPr>
              <w:t>deepset/bert-base-cased-squad2</w:t>
            </w:r>
            <w:r>
              <w:rPr>
                <w:sz w:val="17"/>
              </w:rPr>
              <w:t>; max sequence length 384; 6,800 steps; best eval loss 1.1411</w:t>
            </w:r>
          </w:p>
        </w:tc>
        <w:tc>
          <w:tcPr>
            <w:tcW w:w="2448" w:type="dxa"/>
            <w:tcMar>
              <w:top w:w="80" w:type="dxa"/>
              <w:left w:w="100" w:type="dxa"/>
              <w:bottom w:w="80" w:type="dxa"/>
              <w:right w:w="100" w:type="dxa"/>
            </w:tcMar>
            <w:vAlign w:val="center"/>
          </w:tcPr>
          <w:p w14:paraId="74A5836F" w14:textId="77777777" w:rsidR="006B35AA" w:rsidRDefault="00000000">
            <w:r>
              <w:rPr>
                <w:rFonts w:ascii="Consolas" w:eastAsia="Consolas" w:hAnsi="Consolas"/>
                <w:sz w:val="17"/>
              </w:rPr>
              <w:t>artifacts/cuad_extractive_train_summary_final.json</w:t>
            </w:r>
          </w:p>
        </w:tc>
        <w:tc>
          <w:tcPr>
            <w:tcW w:w="2448" w:type="dxa"/>
            <w:tcMar>
              <w:top w:w="80" w:type="dxa"/>
              <w:left w:w="100" w:type="dxa"/>
              <w:bottom w:w="80" w:type="dxa"/>
              <w:right w:w="100" w:type="dxa"/>
            </w:tcMar>
            <w:vAlign w:val="center"/>
          </w:tcPr>
          <w:p w14:paraId="0CB035EF" w14:textId="77777777" w:rsidR="006B35AA" w:rsidRDefault="00000000">
            <w:r>
              <w:rPr>
                <w:sz w:val="17"/>
              </w:rPr>
              <w:t>Documents the main simple baseline configuration</w:t>
            </w:r>
          </w:p>
        </w:tc>
      </w:tr>
      <w:tr w:rsidR="006B35AA" w14:paraId="436B91EC" w14:textId="77777777">
        <w:trPr>
          <w:jc w:val="center"/>
        </w:trPr>
        <w:tc>
          <w:tcPr>
            <w:tcW w:w="2448" w:type="dxa"/>
            <w:tcMar>
              <w:top w:w="80" w:type="dxa"/>
              <w:left w:w="100" w:type="dxa"/>
              <w:bottom w:w="80" w:type="dxa"/>
              <w:right w:w="100" w:type="dxa"/>
            </w:tcMar>
            <w:vAlign w:val="center"/>
          </w:tcPr>
          <w:p w14:paraId="483267FD" w14:textId="77777777" w:rsidR="006B35AA" w:rsidRDefault="00000000">
            <w:r>
              <w:rPr>
                <w:sz w:val="17"/>
              </w:rPr>
              <w:t>Zero-shot baseline</w:t>
            </w:r>
          </w:p>
        </w:tc>
        <w:tc>
          <w:tcPr>
            <w:tcW w:w="2448" w:type="dxa"/>
            <w:tcMar>
              <w:top w:w="80" w:type="dxa"/>
              <w:left w:w="100" w:type="dxa"/>
              <w:bottom w:w="80" w:type="dxa"/>
              <w:right w:w="100" w:type="dxa"/>
            </w:tcMar>
            <w:vAlign w:val="center"/>
          </w:tcPr>
          <w:p w14:paraId="50CC3365" w14:textId="77777777" w:rsidR="006B35AA" w:rsidRDefault="00000000">
            <w:r>
              <w:rPr>
                <w:sz w:val="17"/>
              </w:rPr>
              <w:t xml:space="preserve">Same TinyLlama model source; evaluation mode </w:t>
            </w:r>
            <w:r>
              <w:rPr>
                <w:rFonts w:ascii="Consolas" w:eastAsia="Consolas" w:hAnsi="Consolas"/>
                <w:sz w:val="17"/>
              </w:rPr>
              <w:t>zero_shot_base_model</w:t>
            </w:r>
            <w:r>
              <w:rPr>
                <w:sz w:val="17"/>
              </w:rPr>
              <w:t>; max new tokens 192</w:t>
            </w:r>
          </w:p>
        </w:tc>
        <w:tc>
          <w:tcPr>
            <w:tcW w:w="2448" w:type="dxa"/>
            <w:tcMar>
              <w:top w:w="80" w:type="dxa"/>
              <w:left w:w="100" w:type="dxa"/>
              <w:bottom w:w="80" w:type="dxa"/>
              <w:right w:w="100" w:type="dxa"/>
            </w:tcMar>
            <w:vAlign w:val="center"/>
          </w:tcPr>
          <w:p w14:paraId="44DC8567" w14:textId="77777777" w:rsidR="006B35AA" w:rsidRDefault="00000000">
            <w:r>
              <w:rPr>
                <w:rFonts w:ascii="Consolas" w:eastAsia="Consolas" w:hAnsi="Consolas"/>
                <w:sz w:val="17"/>
              </w:rPr>
              <w:t>artifacts/cuad_zero_shot_eval_metrics_main_report.json</w:t>
            </w:r>
          </w:p>
        </w:tc>
        <w:tc>
          <w:tcPr>
            <w:tcW w:w="2448" w:type="dxa"/>
            <w:tcMar>
              <w:top w:w="80" w:type="dxa"/>
              <w:left w:w="100" w:type="dxa"/>
              <w:bottom w:w="80" w:type="dxa"/>
              <w:right w:w="100" w:type="dxa"/>
            </w:tcMar>
            <w:vAlign w:val="center"/>
          </w:tcPr>
          <w:p w14:paraId="5AF6A6D8" w14:textId="77777777" w:rsidR="006B35AA" w:rsidRDefault="00000000">
            <w:r>
              <w:rPr>
                <w:sz w:val="17"/>
              </w:rPr>
              <w:t>Documents the prompting-only comparison</w:t>
            </w:r>
          </w:p>
        </w:tc>
      </w:tr>
      <w:tr w:rsidR="006B35AA" w14:paraId="6D25D2A3" w14:textId="77777777">
        <w:trPr>
          <w:jc w:val="center"/>
        </w:trPr>
        <w:tc>
          <w:tcPr>
            <w:tcW w:w="2448" w:type="dxa"/>
            <w:tcMar>
              <w:top w:w="80" w:type="dxa"/>
              <w:left w:w="100" w:type="dxa"/>
              <w:bottom w:w="80" w:type="dxa"/>
              <w:right w:w="100" w:type="dxa"/>
            </w:tcMar>
            <w:vAlign w:val="center"/>
          </w:tcPr>
          <w:p w14:paraId="10C9E254" w14:textId="77777777" w:rsidR="006B35AA" w:rsidRDefault="00000000">
            <w:r>
              <w:rPr>
                <w:sz w:val="17"/>
              </w:rPr>
              <w:t>Whole-set scoring rule</w:t>
            </w:r>
          </w:p>
        </w:tc>
        <w:tc>
          <w:tcPr>
            <w:tcW w:w="2448" w:type="dxa"/>
            <w:tcMar>
              <w:top w:w="80" w:type="dxa"/>
              <w:left w:w="100" w:type="dxa"/>
              <w:bottom w:w="80" w:type="dxa"/>
              <w:right w:w="100" w:type="dxa"/>
            </w:tcMar>
            <w:vAlign w:val="center"/>
          </w:tcPr>
          <w:p w14:paraId="2BFC70F5" w14:textId="77777777" w:rsidR="006B35AA" w:rsidRDefault="00000000">
            <w:r>
              <w:rPr>
                <w:sz w:val="17"/>
              </w:rPr>
              <w:t>Malformed or invalid-JSON predictions count as incorrect</w:t>
            </w:r>
          </w:p>
        </w:tc>
        <w:tc>
          <w:tcPr>
            <w:tcW w:w="2448" w:type="dxa"/>
            <w:tcMar>
              <w:top w:w="80" w:type="dxa"/>
              <w:left w:w="100" w:type="dxa"/>
              <w:bottom w:w="80" w:type="dxa"/>
              <w:right w:w="100" w:type="dxa"/>
            </w:tcMar>
            <w:vAlign w:val="center"/>
          </w:tcPr>
          <w:p w14:paraId="0E862293" w14:textId="77777777" w:rsidR="006B35AA" w:rsidRDefault="00000000">
            <w:r>
              <w:rPr>
                <w:sz w:val="17"/>
              </w:rPr>
              <w:t>approved metric reports</w:t>
            </w:r>
          </w:p>
        </w:tc>
        <w:tc>
          <w:tcPr>
            <w:tcW w:w="2448" w:type="dxa"/>
            <w:tcMar>
              <w:top w:w="80" w:type="dxa"/>
              <w:left w:w="100" w:type="dxa"/>
              <w:bottom w:w="80" w:type="dxa"/>
              <w:right w:w="100" w:type="dxa"/>
            </w:tcMar>
            <w:vAlign w:val="center"/>
          </w:tcPr>
          <w:p w14:paraId="4AE92463" w14:textId="77777777" w:rsidR="006B35AA" w:rsidRDefault="00000000">
            <w:r>
              <w:rPr>
                <w:sz w:val="17"/>
              </w:rPr>
              <w:t>Makes schema reliability part of the headline evaluation</w:t>
            </w:r>
          </w:p>
        </w:tc>
      </w:tr>
    </w:tbl>
    <w:p w14:paraId="5F0EADE6" w14:textId="77777777" w:rsidR="006B35AA" w:rsidRDefault="006B35AA"/>
    <w:p w14:paraId="513245F7" w14:textId="77777777" w:rsidR="006B35AA" w:rsidRDefault="00000000">
      <w:pPr>
        <w:pStyle w:val="Heading1"/>
      </w:pPr>
      <w:r>
        <w:t>References</w:t>
      </w:r>
    </w:p>
    <w:p w14:paraId="10B306C6" w14:textId="77777777" w:rsidR="006B35AA" w:rsidRDefault="00000000">
      <w:r>
        <w:t>[1] Dan Hendrycks, Collin Burns, Anya Chen, and Spencer Ball. "CUAD: An Expert-Annotated NLP Dataset for Legal Contract Review." NeurIPS 2021 Datasets and Benchmarks Track; arXiv:2103.06268. https://doi.org/10.48550/arXiv.2103.06268</w:t>
      </w:r>
    </w:p>
    <w:p w14:paraId="3F179EF0" w14:textId="77777777" w:rsidR="006B35AA" w:rsidRDefault="00000000">
      <w:r>
        <w:t>[2] The Atticus Project. "Contract Understanding Atticus Dataset (CUAD)." https://www.atticusprojectai.org/cuad/ Accessed May 4, 2026.</w:t>
      </w:r>
    </w:p>
    <w:p w14:paraId="08394232" w14:textId="77777777" w:rsidR="006B35AA" w:rsidRDefault="00000000">
      <w:r>
        <w:t>[3] Peiyuan Zhang, Guangtao Zeng, Tianduo Wang, and Wei Lu. "TinyLlama: An Open-Source Small Language Model." arXiv:2401.02385, 2024. https://doi.org/10.48550/arXiv.2401.02385</w:t>
      </w:r>
    </w:p>
    <w:p w14:paraId="17AD25F3" w14:textId="77777777" w:rsidR="006B35AA" w:rsidRDefault="00000000">
      <w:r>
        <w:t>[4] Edward J. Hu, Yelong Shen, Phillip Wallis, Zeyuan Allen-Zhu, Yuanzhi Li, Shean Wang, Lu Wang, and Weizhu Chen. "LoRA: Low-Rank Adaptation of Large Language Models." arXiv:2106.09685, 2021. https://doi.org/10.48550/arXiv.2106.09685</w:t>
      </w:r>
    </w:p>
    <w:p w14:paraId="68958E14" w14:textId="77777777" w:rsidR="006B35AA" w:rsidRDefault="00000000">
      <w:r>
        <w:t>[5] Jacob Devlin, Ming-Wei Chang, Kenton Lee, and Kristina Toutanova. "BERT: Pre-training of Deep Bidirectional Transformers for Language Understanding." arXiv:1810.04805, 2018. https://doi.org/10.48550/arXiv.1810.04805</w:t>
      </w:r>
    </w:p>
    <w:p w14:paraId="4C7874F3" w14:textId="77777777" w:rsidR="006B35AA" w:rsidRDefault="00000000">
      <w:r>
        <w:t>[6] Pranav Rajpurkar, Robin Jia, and Percy Liang. "Know What You Don't Know: Unanswerable Questions for SQuAD." ACL 2018; arXiv:1806.03822. https://doi.org/10.48550/arXiv.1806.03822</w:t>
      </w:r>
    </w:p>
    <w:p w14:paraId="442B6665" w14:textId="77777777" w:rsidR="006B35AA" w:rsidRDefault="00000000">
      <w:r>
        <w:t>[7] deepset. "deepset/bert-base-cased-squad2." Hugging Face model card. https://huggingface.co/deepset/bert-base-cased-squad2 Accessed May 4, 2026.</w:t>
      </w:r>
    </w:p>
    <w:p w14:paraId="5003FB8B" w14:textId="77777777" w:rsidR="006B35AA" w:rsidRDefault="00000000">
      <w:r>
        <w:t>[8] TinyLlama. "TinyLlama/TinyLlama-1.1B-Chat-v1.0." Hugging Face model card. https://huggingface.co/TinyLlama/TinyLlama-1.1B-Chat-v1.0 Accessed May 4, 2026.</w:t>
      </w:r>
    </w:p>
    <w:sectPr w:rsidR="006B35AA" w:rsidSect="00034616">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CC3BD" w14:textId="77777777" w:rsidR="005C37A6" w:rsidRDefault="005C37A6" w:rsidP="00FC7803">
      <w:pPr>
        <w:spacing w:after="0" w:line="240" w:lineRule="auto"/>
      </w:pPr>
      <w:r>
        <w:separator/>
      </w:r>
    </w:p>
  </w:endnote>
  <w:endnote w:type="continuationSeparator" w:id="0">
    <w:p w14:paraId="560DC333" w14:textId="77777777" w:rsidR="005C37A6" w:rsidRDefault="005C37A6" w:rsidP="00FC7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5089F" w14:textId="77777777" w:rsidR="005C37A6" w:rsidRDefault="005C37A6" w:rsidP="00FC7803">
      <w:pPr>
        <w:spacing w:after="0" w:line="240" w:lineRule="auto"/>
      </w:pPr>
      <w:r>
        <w:separator/>
      </w:r>
    </w:p>
  </w:footnote>
  <w:footnote w:type="continuationSeparator" w:id="0">
    <w:p w14:paraId="7009FC28" w14:textId="77777777" w:rsidR="005C37A6" w:rsidRDefault="005C37A6" w:rsidP="00FC7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3320364">
    <w:abstractNumId w:val="8"/>
  </w:num>
  <w:num w:numId="2" w16cid:durableId="1667979375">
    <w:abstractNumId w:val="6"/>
  </w:num>
  <w:num w:numId="3" w16cid:durableId="795031272">
    <w:abstractNumId w:val="5"/>
  </w:num>
  <w:num w:numId="4" w16cid:durableId="635721755">
    <w:abstractNumId w:val="4"/>
  </w:num>
  <w:num w:numId="5" w16cid:durableId="1294553172">
    <w:abstractNumId w:val="7"/>
  </w:num>
  <w:num w:numId="6" w16cid:durableId="730664177">
    <w:abstractNumId w:val="3"/>
  </w:num>
  <w:num w:numId="7" w16cid:durableId="1564024998">
    <w:abstractNumId w:val="2"/>
  </w:num>
  <w:num w:numId="8" w16cid:durableId="1285424634">
    <w:abstractNumId w:val="1"/>
  </w:num>
  <w:num w:numId="9" w16cid:durableId="1579553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7AB"/>
    <w:rsid w:val="0006063C"/>
    <w:rsid w:val="0015074B"/>
    <w:rsid w:val="0029639D"/>
    <w:rsid w:val="00326F90"/>
    <w:rsid w:val="00381E9E"/>
    <w:rsid w:val="005C37A6"/>
    <w:rsid w:val="006B35AA"/>
    <w:rsid w:val="00977531"/>
    <w:rsid w:val="00AA1D8D"/>
    <w:rsid w:val="00AB6C34"/>
    <w:rsid w:val="00B47730"/>
    <w:rsid w:val="00CB0664"/>
    <w:rsid w:val="00D45258"/>
    <w:rsid w:val="00F06591"/>
    <w:rsid w:val="00F167A0"/>
    <w:rsid w:val="00FC693F"/>
    <w:rsid w:val="00FC7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05ABC"/>
  <w14:defaultImageDpi w14:val="300"/>
  <w15:docId w15:val="{C2E666C7-5823-478F-A25C-E26253B49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360" w:line="240" w:lineRule="auto"/>
      <w:outlineLvl w:val="0"/>
    </w:pPr>
    <w:rPr>
      <w:rFonts w:asciiTheme="majorHAnsi" w:eastAsiaTheme="majorEastAsia" w:hAnsiTheme="majorHAnsi" w:cstheme="majorBidi"/>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80" w:after="100" w:line="240" w:lineRule="auto"/>
      <w:outlineLvl w:val="1"/>
    </w:pPr>
    <w:rPr>
      <w:rFonts w:asciiTheme="majorHAnsi" w:eastAsiaTheme="majorEastAsia" w:hAnsiTheme="majorHAnsi" w:cstheme="majorBidi"/>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line="240" w:lineRule="auto"/>
    </w:pPr>
    <w:rPr>
      <w:rFonts w:asciiTheme="majorHAnsi" w:eastAsiaTheme="majorEastAsia" w:hAnsiTheme="majorHAnsi" w:cstheme="majorBidi"/>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C7803"/>
    <w:rPr>
      <w:color w:val="0000FF" w:themeColor="hyperlink"/>
      <w:u w:val="single"/>
    </w:rPr>
  </w:style>
  <w:style w:type="character" w:styleId="UnresolvedMention">
    <w:name w:val="Unresolved Mention"/>
    <w:basedOn w:val="DefaultParagraphFont"/>
    <w:uiPriority w:val="99"/>
    <w:semiHidden/>
    <w:unhideWhenUsed/>
    <w:rsid w:val="00FC78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olanRink/CUAD_Finetuning"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4864</Words>
  <Characters>27727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 Final Report</dc:title>
  <dc:subject/>
  <dc:creator>Nolan Rink</dc:creator>
  <cp:keywords/>
  <dc:description>generated by python-docx</dc:description>
  <cp:lastModifiedBy>Rink, Nolan (MU-Student)</cp:lastModifiedBy>
  <cp:revision>6</cp:revision>
  <dcterms:created xsi:type="dcterms:W3CDTF">2013-12-23T23:15:00Z</dcterms:created>
  <dcterms:modified xsi:type="dcterms:W3CDTF">2026-05-08T15:11:00Z</dcterms:modified>
  <cp:category/>
</cp:coreProperties>
</file>