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5654" w:type="pct"/>
        <w:jc w:val="center"/>
        <w:shd w:val="clear" w:color="auto" w:fill="auto"/>
        <w:tblLayout w:type="fixed"/>
        <w:tblCellMar>
          <w:top w:w="0" w:type="dxa"/>
          <w:left w:w="0" w:type="dxa"/>
          <w:bottom w:w="0" w:type="dxa"/>
          <w:right w:w="0" w:type="dxa"/>
        </w:tblCellMar>
      </w:tblPr>
      <w:tblGrid>
        <w:gridCol w:w="935"/>
        <w:gridCol w:w="1058"/>
        <w:gridCol w:w="101"/>
        <w:gridCol w:w="451"/>
        <w:gridCol w:w="1522"/>
        <w:gridCol w:w="5394"/>
        <w:gridCol w:w="1593"/>
      </w:tblGrid>
      <w:tr w14:paraId="12BC6E0D">
        <w:trPr>
          <w:trHeight w:val="680" w:hRule="atLeast"/>
          <w:jc w:val="center"/>
        </w:trPr>
        <w:tc>
          <w:tcPr>
            <w:tcW w:w="423" w:type="pct"/>
            <w:tcBorders>
              <w:top w:val="double" w:color="000000" w:sz="4" w:space="0"/>
              <w:left w:val="double" w:color="000000" w:sz="4" w:space="0"/>
              <w:bottom w:val="nil"/>
              <w:right w:val="nil"/>
            </w:tcBorders>
            <w:shd w:val="clear" w:color="auto" w:fill="auto"/>
            <w:noWrap/>
            <w:tcMar>
              <w:top w:w="8" w:type="dxa"/>
              <w:left w:w="8" w:type="dxa"/>
              <w:right w:w="8" w:type="dxa"/>
            </w:tcMar>
            <w:vAlign w:val="center"/>
          </w:tcPr>
          <w:p w14:paraId="7DC24696">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u w:val="none"/>
              </w:rPr>
            </w:pPr>
            <w:r>
              <w:rPr>
                <w:rFonts w:hint="eastAsia" w:ascii="Times New Roman" w:hAnsi="Times New Roman" w:eastAsia="宋体" w:cs="Times New Roman"/>
                <w:i w:val="0"/>
                <w:color w:val="000000"/>
                <w:sz w:val="20"/>
                <w:szCs w:val="20"/>
                <w:u w:val="none"/>
                <w:lang w:eastAsia="zh-CN"/>
              </w:rPr>
              <w:drawing>
                <wp:anchor distT="0" distB="0" distL="114300" distR="114300" simplePos="0" relativeHeight="251659264" behindDoc="0" locked="0" layoutInCell="1" allowOverlap="1">
                  <wp:simplePos x="0" y="0"/>
                  <wp:positionH relativeFrom="column">
                    <wp:posOffset>43815</wp:posOffset>
                  </wp:positionH>
                  <wp:positionV relativeFrom="paragraph">
                    <wp:posOffset>44450</wp:posOffset>
                  </wp:positionV>
                  <wp:extent cx="986663" cy="831754"/>
                  <wp:effectExtent l="0" t="0" r="7620" b="12065"/>
                  <wp:wrapNone/>
                  <wp:docPr id="1" name="图片 1" descr=" TripBook 头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 TripBook 头像1"/>
                          <pic:cNvPicPr>
                            <a:picLocks noChangeAspect="1"/>
                          </pic:cNvPicPr>
                        </pic:nvPicPr>
                        <pic:blipFill>
                          <a:blip r:embed="rId4"/>
                          <a:srcRect l="5895" t="18896" r="5841" b="6752"/>
                          <a:stretch>
                            <a:fillRect/>
                          </a:stretch>
                        </pic:blipFill>
                        <pic:spPr>
                          <a:xfrm>
                            <a:off x="0" y="0"/>
                            <a:ext cx="986663" cy="831754"/>
                          </a:xfrm>
                          <a:prstGeom prst="rect">
                            <a:avLst/>
                          </a:prstGeom>
                        </pic:spPr>
                      </pic:pic>
                    </a:graphicData>
                  </a:graphic>
                </wp:anchor>
              </w:drawing>
            </w:r>
          </w:p>
        </w:tc>
        <w:tc>
          <w:tcPr>
            <w:tcW w:w="478" w:type="pct"/>
            <w:tcBorders>
              <w:top w:val="double" w:color="000000" w:sz="4" w:space="0"/>
              <w:left w:val="nil"/>
              <w:bottom w:val="nil"/>
              <w:right w:val="single" w:color="000000" w:sz="4" w:space="0"/>
            </w:tcBorders>
            <w:shd w:val="clear" w:color="auto" w:fill="auto"/>
            <w:noWrap/>
            <w:tcMar>
              <w:top w:w="8" w:type="dxa"/>
              <w:left w:w="8" w:type="dxa"/>
              <w:right w:w="8" w:type="dxa"/>
            </w:tcMar>
            <w:vAlign w:val="center"/>
          </w:tcPr>
          <w:p w14:paraId="1817C8B1">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u w:val="none"/>
              </w:rPr>
            </w:pPr>
          </w:p>
        </w:tc>
        <w:tc>
          <w:tcPr>
            <w:tcW w:w="4098" w:type="pct"/>
            <w:gridSpan w:val="5"/>
            <w:vMerge w:val="restart"/>
            <w:tcBorders>
              <w:top w:val="double" w:color="000000" w:sz="4" w:space="0"/>
              <w:left w:val="single" w:color="000000" w:sz="4" w:space="0"/>
              <w:bottom w:val="single" w:color="000000" w:sz="4" w:space="0"/>
              <w:right w:val="double" w:color="000000" w:sz="4" w:space="0"/>
            </w:tcBorders>
            <w:shd w:val="clear" w:color="auto" w:fill="auto"/>
            <w:noWrap/>
            <w:tcMar>
              <w:top w:w="8" w:type="dxa"/>
              <w:left w:w="8" w:type="dxa"/>
              <w:right w:w="8" w:type="dxa"/>
            </w:tcMar>
            <w:vAlign w:val="center"/>
          </w:tcPr>
          <w:p w14:paraId="3FC271CF">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4"/>
                <w:szCs w:val="24"/>
                <w:u w:val="none"/>
              </w:rPr>
            </w:pPr>
            <w:r>
              <w:rPr>
                <w:rFonts w:hint="default" w:ascii="Times New Roman" w:hAnsi="Times New Roman" w:eastAsia="宋体" w:cs="Times New Roman"/>
                <w:b/>
                <w:i w:val="0"/>
                <w:color w:val="000000"/>
                <w:kern w:val="0"/>
                <w:sz w:val="36"/>
                <w:szCs w:val="36"/>
                <w:u w:val="none"/>
                <w:lang w:val="en-US" w:eastAsia="zh-CN" w:bidi="ar"/>
              </w:rPr>
              <w:t>Qu</w:t>
            </w:r>
            <w:r>
              <w:rPr>
                <w:rFonts w:hint="eastAsia" w:ascii="Times New Roman" w:hAnsi="Times New Roman" w:eastAsia="宋体" w:cs="Times New Roman"/>
                <w:b/>
                <w:i w:val="0"/>
                <w:color w:val="000000"/>
                <w:kern w:val="0"/>
                <w:sz w:val="36"/>
                <w:szCs w:val="36"/>
                <w:u w:val="none"/>
                <w:lang w:val="en-US" w:eastAsia="zh-CN" w:bidi="ar"/>
              </w:rPr>
              <w:t>bo</w:t>
            </w:r>
            <w:r>
              <w:rPr>
                <w:rFonts w:hint="default" w:ascii="Times New Roman" w:hAnsi="Times New Roman" w:eastAsia="宋体" w:cs="Times New Roman"/>
                <w:b/>
                <w:i w:val="0"/>
                <w:color w:val="000000"/>
                <w:kern w:val="0"/>
                <w:sz w:val="36"/>
                <w:szCs w:val="36"/>
                <w:u w:val="none"/>
                <w:lang w:val="en-US" w:eastAsia="zh-CN" w:bidi="ar"/>
              </w:rPr>
              <w:t xml:space="preserve">ke Travel </w:t>
            </w:r>
            <w:r>
              <w:rPr>
                <w:rFonts w:hint="eastAsia" w:ascii="Times New Roman" w:hAnsi="Times New Roman" w:eastAsia="宋体" w:cs="Times New Roman"/>
                <w:b/>
                <w:i w:val="0"/>
                <w:color w:val="000000"/>
                <w:kern w:val="0"/>
                <w:sz w:val="36"/>
                <w:szCs w:val="36"/>
                <w:u w:val="none"/>
                <w:lang w:val="en-US" w:eastAsia="zh-CN" w:bidi="ar"/>
              </w:rPr>
              <w:t xml:space="preserve">Service </w:t>
            </w:r>
            <w:r>
              <w:rPr>
                <w:rFonts w:hint="default" w:ascii="Times New Roman" w:hAnsi="Times New Roman" w:eastAsia="宋体" w:cs="Times New Roman"/>
                <w:b/>
                <w:i w:val="0"/>
                <w:color w:val="000000"/>
                <w:kern w:val="0"/>
                <w:sz w:val="36"/>
                <w:szCs w:val="36"/>
                <w:u w:val="none"/>
                <w:lang w:val="en-US" w:eastAsia="zh-CN" w:bidi="ar"/>
              </w:rPr>
              <w:t>Co., Ltd</w:t>
            </w:r>
          </w:p>
        </w:tc>
      </w:tr>
      <w:tr w14:paraId="72BE8F4B">
        <w:trPr>
          <w:trHeight w:val="307" w:hRule="atLeast"/>
          <w:jc w:val="center"/>
        </w:trPr>
        <w:tc>
          <w:tcPr>
            <w:tcW w:w="423" w:type="pct"/>
            <w:tcBorders>
              <w:top w:val="nil"/>
              <w:left w:val="double" w:color="000000" w:sz="4" w:space="0"/>
              <w:bottom w:val="nil"/>
              <w:right w:val="nil"/>
            </w:tcBorders>
            <w:shd w:val="clear" w:color="auto" w:fill="auto"/>
            <w:noWrap/>
            <w:tcMar>
              <w:top w:w="8" w:type="dxa"/>
              <w:left w:w="8" w:type="dxa"/>
              <w:right w:w="8" w:type="dxa"/>
            </w:tcMar>
            <w:vAlign w:val="center"/>
          </w:tcPr>
          <w:p w14:paraId="236E871E">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u w:val="none"/>
              </w:rPr>
            </w:pPr>
          </w:p>
        </w:tc>
        <w:tc>
          <w:tcPr>
            <w:tcW w:w="478" w:type="pct"/>
            <w:tcBorders>
              <w:top w:val="nil"/>
              <w:left w:val="nil"/>
              <w:bottom w:val="nil"/>
              <w:right w:val="single" w:color="000000" w:sz="4" w:space="0"/>
            </w:tcBorders>
            <w:shd w:val="clear" w:color="auto" w:fill="auto"/>
            <w:noWrap/>
            <w:tcMar>
              <w:top w:w="8" w:type="dxa"/>
              <w:left w:w="8" w:type="dxa"/>
              <w:right w:w="8" w:type="dxa"/>
            </w:tcMar>
            <w:vAlign w:val="center"/>
          </w:tcPr>
          <w:p w14:paraId="6C68CE76">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u w:val="none"/>
              </w:rPr>
            </w:pPr>
          </w:p>
        </w:tc>
        <w:tc>
          <w:tcPr>
            <w:tcW w:w="4098" w:type="pct"/>
            <w:gridSpan w:val="5"/>
            <w:vMerge w:val="continue"/>
            <w:tcBorders>
              <w:top w:val="single" w:color="000000" w:sz="4" w:space="0"/>
              <w:left w:val="single" w:color="000000" w:sz="4" w:space="0"/>
              <w:bottom w:val="single" w:color="000000" w:sz="4" w:space="0"/>
              <w:right w:val="double" w:color="000000" w:sz="4" w:space="0"/>
            </w:tcBorders>
            <w:shd w:val="clear" w:color="auto" w:fill="auto"/>
            <w:noWrap/>
            <w:tcMar>
              <w:top w:w="8" w:type="dxa"/>
              <w:left w:w="8" w:type="dxa"/>
              <w:right w:w="8" w:type="dxa"/>
            </w:tcMar>
            <w:vAlign w:val="center"/>
          </w:tcPr>
          <w:p w14:paraId="4E55A9DF">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4"/>
                <w:szCs w:val="24"/>
                <w:u w:val="none"/>
              </w:rPr>
            </w:pPr>
          </w:p>
        </w:tc>
      </w:tr>
      <w:tr w14:paraId="2C595C5B">
        <w:trPr>
          <w:trHeight w:val="307" w:hRule="atLeast"/>
          <w:jc w:val="center"/>
        </w:trPr>
        <w:tc>
          <w:tcPr>
            <w:tcW w:w="423" w:type="pct"/>
            <w:tcBorders>
              <w:top w:val="nil"/>
              <w:left w:val="double" w:color="000000" w:sz="4" w:space="0"/>
              <w:bottom w:val="nil"/>
              <w:right w:val="nil"/>
            </w:tcBorders>
            <w:shd w:val="clear" w:color="auto" w:fill="auto"/>
            <w:noWrap/>
            <w:tcMar>
              <w:top w:w="8" w:type="dxa"/>
              <w:left w:w="8" w:type="dxa"/>
              <w:right w:w="8" w:type="dxa"/>
            </w:tcMar>
            <w:vAlign w:val="center"/>
          </w:tcPr>
          <w:p w14:paraId="2D4BDC97">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u w:val="none"/>
              </w:rPr>
            </w:pPr>
          </w:p>
        </w:tc>
        <w:tc>
          <w:tcPr>
            <w:tcW w:w="478" w:type="pct"/>
            <w:tcBorders>
              <w:top w:val="nil"/>
              <w:left w:val="nil"/>
              <w:bottom w:val="nil"/>
              <w:right w:val="single" w:color="000000" w:sz="4" w:space="0"/>
            </w:tcBorders>
            <w:shd w:val="clear" w:color="auto" w:fill="auto"/>
            <w:noWrap/>
            <w:tcMar>
              <w:top w:w="8" w:type="dxa"/>
              <w:left w:w="8" w:type="dxa"/>
              <w:right w:w="8" w:type="dxa"/>
            </w:tcMar>
            <w:vAlign w:val="center"/>
          </w:tcPr>
          <w:p w14:paraId="2E0839F2">
            <w:pPr>
              <w:keepNext w:val="0"/>
              <w:keepLines w:val="0"/>
              <w:suppressLineNumbers w:val="0"/>
              <w:spacing w:before="0" w:beforeAutospacing="0" w:after="0" w:afterAutospacing="0"/>
              <w:ind w:left="0" w:right="0"/>
              <w:rPr>
                <w:rFonts w:hint="eastAsia" w:ascii="Times New Roman" w:hAnsi="Times New Roman" w:eastAsia="宋体" w:cs="Times New Roman"/>
                <w:i w:val="0"/>
                <w:color w:val="000000"/>
                <w:sz w:val="20"/>
                <w:szCs w:val="20"/>
                <w:u w:val="none"/>
                <w:lang w:eastAsia="zh-CN"/>
              </w:rPr>
            </w:pPr>
          </w:p>
        </w:tc>
        <w:tc>
          <w:tcPr>
            <w:tcW w:w="4098" w:type="pct"/>
            <w:gridSpan w:val="5"/>
            <w:tcBorders>
              <w:top w:val="single" w:color="000000" w:sz="4" w:space="0"/>
              <w:left w:val="single" w:color="000000" w:sz="4" w:space="0"/>
              <w:bottom w:val="single" w:color="000000" w:sz="4" w:space="0"/>
              <w:right w:val="double" w:color="000000" w:sz="4" w:space="0"/>
            </w:tcBorders>
            <w:shd w:val="clear" w:color="auto" w:fill="auto"/>
            <w:noWrap/>
            <w:tcMar>
              <w:top w:w="8" w:type="dxa"/>
              <w:left w:w="8" w:type="dxa"/>
              <w:right w:w="8" w:type="dxa"/>
            </w:tcMar>
            <w:vAlign w:val="center"/>
          </w:tcPr>
          <w:p w14:paraId="3160F5D5">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4"/>
                <w:szCs w:val="24"/>
                <w:u w:val="none"/>
              </w:rPr>
            </w:pPr>
            <w:r>
              <w:rPr>
                <w:rFonts w:hint="default" w:ascii="Times New Roman" w:hAnsi="Times New Roman" w:eastAsia="宋体" w:cs="Times New Roman"/>
                <w:i w:val="0"/>
                <w:color w:val="000000" w:themeColor="text1"/>
                <w:kern w:val="0"/>
                <w:sz w:val="24"/>
                <w:szCs w:val="24"/>
                <w:u w:val="none"/>
                <w:lang w:val="en-US" w:eastAsia="zh-CN" w:bidi="ar"/>
                <w14:textFill>
                  <w14:solidFill>
                    <w14:schemeClr w14:val="tx1"/>
                  </w14:solidFill>
                </w14:textFill>
              </w:rPr>
              <w:fldChar w:fldCharType="begin"/>
            </w:r>
            <w:r>
              <w:rPr>
                <w:rFonts w:hint="default" w:ascii="Times New Roman" w:hAnsi="Times New Roman" w:eastAsia="宋体" w:cs="Times New Roman"/>
                <w:i w:val="0"/>
                <w:color w:val="000000" w:themeColor="text1"/>
                <w:kern w:val="0"/>
                <w:sz w:val="24"/>
                <w:szCs w:val="24"/>
                <w:u w:val="none"/>
                <w:lang w:val="en-US" w:eastAsia="zh-CN" w:bidi="ar"/>
                <w14:textFill>
                  <w14:solidFill>
                    <w14:schemeClr w14:val="tx1"/>
                  </w14:solidFill>
                </w14:textFill>
              </w:rPr>
              <w:instrText xml:space="preserve"> HYPERLINK "tel:86-576-8310-7777 FAX:86-576-8312-0666" </w:instrText>
            </w:r>
            <w:r>
              <w:rPr>
                <w:rFonts w:hint="default" w:ascii="Times New Roman" w:hAnsi="Times New Roman" w:eastAsia="宋体" w:cs="Times New Roman"/>
                <w:i w:val="0"/>
                <w:color w:val="000000" w:themeColor="text1"/>
                <w:kern w:val="0"/>
                <w:sz w:val="24"/>
                <w:szCs w:val="24"/>
                <w:u w:val="none"/>
                <w:lang w:val="en-US" w:eastAsia="zh-CN" w:bidi="ar"/>
                <w14:textFill>
                  <w14:solidFill>
                    <w14:schemeClr w14:val="tx1"/>
                  </w14:solidFill>
                </w14:textFill>
              </w:rPr>
              <w:fldChar w:fldCharType="separate"/>
            </w:r>
            <w:r>
              <w:rPr>
                <w:rStyle w:val="10"/>
                <w:rFonts w:hint="eastAsia" w:ascii="Times New Roman" w:hAnsi="Times New Roman" w:eastAsia="宋体" w:cs="Times New Roman"/>
                <w:i w:val="0"/>
                <w:color w:val="000000" w:themeColor="text1"/>
                <w:sz w:val="24"/>
                <w:szCs w:val="24"/>
                <w:u w:val="none"/>
                <w:lang w:val="en-US" w:eastAsia="zh-CN"/>
                <w14:textFill>
                  <w14:solidFill>
                    <w14:schemeClr w14:val="tx1"/>
                  </w14:solidFill>
                </w14:textFill>
              </w:rPr>
              <w:t xml:space="preserve">WhatsApp </w:t>
            </w:r>
            <w:r>
              <w:rPr>
                <w:rStyle w:val="10"/>
                <w:rFonts w:hint="default" w:ascii="Times New Roman" w:hAnsi="Times New Roman" w:eastAsia="宋体" w:cs="Times New Roman"/>
                <w:i w:val="0"/>
                <w:color w:val="000000" w:themeColor="text1"/>
                <w:sz w:val="24"/>
                <w:szCs w:val="24"/>
                <w:u w:val="none"/>
                <w14:textFill>
                  <w14:solidFill>
                    <w14:schemeClr w14:val="tx1"/>
                  </w14:solidFill>
                </w14:textFill>
              </w:rPr>
              <w:t>:</w:t>
            </w:r>
            <w:r>
              <w:rPr>
                <w:rStyle w:val="10"/>
                <w:rFonts w:hint="eastAsia" w:ascii="Times New Roman" w:hAnsi="Times New Roman" w:eastAsia="宋体" w:cs="Times New Roman"/>
                <w:i w:val="0"/>
                <w:color w:val="000000" w:themeColor="text1"/>
                <w:sz w:val="24"/>
                <w:szCs w:val="24"/>
                <w:u w:val="none"/>
                <w:lang w:eastAsia="zh-CN"/>
                <w14:textFill>
                  <w14:solidFill>
                    <w14:schemeClr w14:val="tx1"/>
                  </w14:solidFill>
                </w14:textFill>
              </w:rPr>
              <w:t>(</w:t>
            </w:r>
            <w:r>
              <w:rPr>
                <w:rStyle w:val="10"/>
                <w:rFonts w:hint="default" w:ascii="Times New Roman" w:hAnsi="Times New Roman" w:eastAsia="宋体" w:cs="Times New Roman"/>
                <w:i w:val="0"/>
                <w:color w:val="000000" w:themeColor="text1"/>
                <w:sz w:val="24"/>
                <w:szCs w:val="24"/>
                <w:u w:val="none"/>
                <w14:textFill>
                  <w14:solidFill>
                    <w14:schemeClr w14:val="tx1"/>
                  </w14:solidFill>
                </w14:textFill>
              </w:rPr>
              <w:t>+86</w:t>
            </w:r>
            <w:r>
              <w:rPr>
                <w:rStyle w:val="10"/>
                <w:rFonts w:hint="eastAsia" w:ascii="Times New Roman" w:hAnsi="Times New Roman" w:eastAsia="宋体" w:cs="Times New Roman"/>
                <w:i w:val="0"/>
                <w:color w:val="000000" w:themeColor="text1"/>
                <w:sz w:val="24"/>
                <w:szCs w:val="24"/>
                <w:u w:val="none"/>
                <w:lang w:eastAsia="zh-CN"/>
                <w14:textFill>
                  <w14:solidFill>
                    <w14:schemeClr w14:val="tx1"/>
                  </w14:solidFill>
                </w14:textFill>
              </w:rPr>
              <w:t>)</w:t>
            </w:r>
            <w:r>
              <w:rPr>
                <w:rStyle w:val="10"/>
                <w:rFonts w:hint="default" w:ascii="Times New Roman" w:hAnsi="Times New Roman" w:eastAsia="宋体" w:cs="Times New Roman"/>
                <w:i w:val="0"/>
                <w:color w:val="000000" w:themeColor="text1"/>
                <w:sz w:val="24"/>
                <w:szCs w:val="24"/>
                <w:u w:val="none"/>
                <w14:textFill>
                  <w14:solidFill>
                    <w14:schemeClr w14:val="tx1"/>
                  </w14:solidFill>
                </w14:textFill>
              </w:rPr>
              <w:t xml:space="preserve"> 13717821971</w:t>
            </w:r>
            <w:r>
              <w:rPr>
                <w:rStyle w:val="10"/>
                <w:rFonts w:hint="eastAsia" w:ascii="Times New Roman" w:hAnsi="Times New Roman" w:eastAsia="宋体" w:cs="Times New Roman"/>
                <w:i w:val="0"/>
                <w:color w:val="000000" w:themeColor="text1"/>
                <w:sz w:val="24"/>
                <w:szCs w:val="24"/>
                <w:u w:val="none"/>
                <w:lang w:val="en-US" w:eastAsia="zh-CN"/>
                <w14:textFill>
                  <w14:solidFill>
                    <w14:schemeClr w14:val="tx1"/>
                  </w14:solidFill>
                </w14:textFill>
              </w:rPr>
              <w:t xml:space="preserve">       </w:t>
            </w:r>
            <w:r>
              <w:rPr>
                <w:rFonts w:hint="default" w:ascii="Times New Roman" w:hAnsi="Times New Roman" w:eastAsia="宋体" w:cs="Times New Roman"/>
                <w:i w:val="0"/>
                <w:color w:val="000000"/>
                <w:kern w:val="0"/>
                <w:sz w:val="24"/>
                <w:szCs w:val="24"/>
                <w:u w:val="none"/>
                <w:lang w:val="en-US" w:eastAsia="zh-CN" w:bidi="ar"/>
              </w:rPr>
              <w:t xml:space="preserve">EMAIL:service@tripbook.online   </w:t>
            </w:r>
            <w:r>
              <w:rPr>
                <w:rFonts w:hint="default" w:ascii="Times New Roman" w:hAnsi="Times New Roman" w:eastAsia="宋体" w:cs="Times New Roman"/>
                <w:i w:val="0"/>
                <w:color w:val="000000" w:themeColor="text1"/>
                <w:kern w:val="0"/>
                <w:sz w:val="24"/>
                <w:szCs w:val="24"/>
                <w:u w:val="none"/>
                <w:lang w:val="en-US" w:eastAsia="zh-CN" w:bidi="ar"/>
                <w14:textFill>
                  <w14:solidFill>
                    <w14:schemeClr w14:val="tx1"/>
                  </w14:solidFill>
                </w14:textFill>
              </w:rPr>
              <w:fldChar w:fldCharType="end"/>
            </w:r>
          </w:p>
        </w:tc>
      </w:tr>
      <w:tr w14:paraId="4568265D">
        <w:trPr>
          <w:trHeight w:val="307" w:hRule="atLeast"/>
          <w:jc w:val="center"/>
        </w:trPr>
        <w:tc>
          <w:tcPr>
            <w:tcW w:w="423" w:type="pct"/>
            <w:tcBorders>
              <w:top w:val="nil"/>
              <w:left w:val="double" w:color="000000" w:sz="4" w:space="0"/>
              <w:bottom w:val="single" w:color="000000" w:sz="4" w:space="0"/>
              <w:right w:val="nil"/>
            </w:tcBorders>
            <w:shd w:val="clear" w:color="auto" w:fill="auto"/>
            <w:noWrap/>
            <w:tcMar>
              <w:top w:w="8" w:type="dxa"/>
              <w:left w:w="8" w:type="dxa"/>
              <w:right w:w="8" w:type="dxa"/>
            </w:tcMar>
            <w:vAlign w:val="center"/>
          </w:tcPr>
          <w:p w14:paraId="52650B9C">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u w:val="none"/>
              </w:rPr>
            </w:pPr>
          </w:p>
        </w:tc>
        <w:tc>
          <w:tcPr>
            <w:tcW w:w="478" w:type="pct"/>
            <w:tcBorders>
              <w:top w:val="nil"/>
              <w:left w:val="nil"/>
              <w:bottom w:val="single" w:color="000000" w:sz="4" w:space="0"/>
              <w:right w:val="single" w:color="000000" w:sz="4" w:space="0"/>
            </w:tcBorders>
            <w:shd w:val="clear" w:color="auto" w:fill="auto"/>
            <w:noWrap/>
            <w:tcMar>
              <w:top w:w="8" w:type="dxa"/>
              <w:left w:w="8" w:type="dxa"/>
              <w:right w:w="8" w:type="dxa"/>
            </w:tcMar>
            <w:vAlign w:val="center"/>
          </w:tcPr>
          <w:p w14:paraId="3D7B4151">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u w:val="none"/>
              </w:rPr>
            </w:pPr>
          </w:p>
        </w:tc>
        <w:tc>
          <w:tcPr>
            <w:tcW w:w="4098" w:type="pct"/>
            <w:gridSpan w:val="5"/>
            <w:tcBorders>
              <w:top w:val="single" w:color="000000" w:sz="4" w:space="0"/>
              <w:left w:val="single" w:color="000000" w:sz="4" w:space="0"/>
              <w:bottom w:val="single" w:color="000000" w:sz="4" w:space="0"/>
              <w:right w:val="double" w:color="000000" w:sz="4" w:space="0"/>
            </w:tcBorders>
            <w:shd w:val="clear" w:color="auto" w:fill="auto"/>
            <w:noWrap/>
            <w:tcMar>
              <w:top w:w="8" w:type="dxa"/>
              <w:left w:w="8" w:type="dxa"/>
              <w:right w:w="8" w:type="dxa"/>
            </w:tcMar>
            <w:vAlign w:val="center"/>
          </w:tcPr>
          <w:p w14:paraId="61DD0FD7">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4"/>
                <w:szCs w:val="24"/>
                <w:u w:val="none"/>
                <w:lang w:val="en-US"/>
              </w:rPr>
            </w:pPr>
            <w:r>
              <w:rPr>
                <w:rFonts w:hint="default" w:ascii="Times New Roman" w:hAnsi="Times New Roman" w:eastAsia="宋体" w:cs="Times New Roman"/>
                <w:i w:val="0"/>
                <w:color w:val="000000"/>
                <w:kern w:val="0"/>
                <w:sz w:val="24"/>
                <w:szCs w:val="24"/>
                <w:u w:val="none"/>
                <w:lang w:val="en-US" w:eastAsia="zh-CN" w:bidi="ar"/>
              </w:rPr>
              <w:t xml:space="preserve">WEBSITE: </w:t>
            </w:r>
            <w:r>
              <w:rPr>
                <w:rFonts w:hint="default" w:ascii="Times New Roman" w:hAnsi="Times New Roman" w:eastAsia="宋体" w:cs="Times New Roman"/>
                <w:i w:val="0"/>
                <w:color w:val="auto"/>
                <w:kern w:val="0"/>
                <w:sz w:val="24"/>
                <w:szCs w:val="24"/>
                <w:u w:val="none"/>
                <w:lang w:val="en-US" w:eastAsia="zh-CN" w:bidi="ar"/>
              </w:rPr>
              <w:fldChar w:fldCharType="begin"/>
            </w:r>
            <w:r>
              <w:rPr>
                <w:rFonts w:hint="default" w:ascii="Times New Roman" w:hAnsi="Times New Roman" w:eastAsia="宋体" w:cs="Times New Roman"/>
                <w:i w:val="0"/>
                <w:color w:val="auto"/>
                <w:kern w:val="0"/>
                <w:sz w:val="24"/>
                <w:szCs w:val="24"/>
                <w:u w:val="none"/>
                <w:lang w:val="en-US" w:eastAsia="zh-CN" w:bidi="ar"/>
              </w:rPr>
              <w:instrText xml:space="preserve"> HYPERLINK "http://www.tripbook-travel.com" </w:instrText>
            </w:r>
            <w:r>
              <w:rPr>
                <w:rFonts w:hint="default" w:ascii="Times New Roman" w:hAnsi="Times New Roman" w:eastAsia="宋体" w:cs="Times New Roman"/>
                <w:i w:val="0"/>
                <w:color w:val="auto"/>
                <w:kern w:val="0"/>
                <w:sz w:val="24"/>
                <w:szCs w:val="24"/>
                <w:u w:val="none"/>
                <w:lang w:val="en-US" w:eastAsia="zh-CN" w:bidi="ar"/>
              </w:rPr>
              <w:fldChar w:fldCharType="separate"/>
            </w:r>
            <w:r>
              <w:rPr>
                <w:rStyle w:val="10"/>
                <w:rFonts w:hint="default" w:ascii="Times New Roman" w:hAnsi="Times New Roman" w:eastAsia="宋体" w:cs="Times New Roman"/>
                <w:i w:val="0"/>
                <w:color w:val="auto"/>
                <w:kern w:val="0"/>
                <w:sz w:val="24"/>
                <w:szCs w:val="24"/>
                <w:lang w:val="en-US" w:eastAsia="zh-CN" w:bidi="ar"/>
              </w:rPr>
              <w:t>www.tripbook-travel.com</w:t>
            </w:r>
            <w:r>
              <w:rPr>
                <w:rFonts w:hint="default" w:ascii="Times New Roman" w:hAnsi="Times New Roman" w:eastAsia="宋体" w:cs="Times New Roman"/>
                <w:i w:val="0"/>
                <w:color w:val="auto"/>
                <w:kern w:val="0"/>
                <w:sz w:val="24"/>
                <w:szCs w:val="24"/>
                <w:u w:val="none"/>
                <w:lang w:val="en-US" w:eastAsia="zh-CN" w:bidi="ar"/>
              </w:rPr>
              <w:fldChar w:fldCharType="end"/>
            </w:r>
            <w:r>
              <w:rPr>
                <w:rFonts w:hint="eastAsia" w:ascii="Times New Roman" w:hAnsi="Times New Roman" w:eastAsia="宋体" w:cs="Times New Roman"/>
                <w:i w:val="0"/>
                <w:color w:val="000000"/>
                <w:kern w:val="0"/>
                <w:sz w:val="24"/>
                <w:szCs w:val="24"/>
                <w:u w:val="none"/>
                <w:lang w:val="en-US" w:eastAsia="zh-CN" w:bidi="ar"/>
              </w:rPr>
              <w:t xml:space="preserve">   FAX：（+86）0571-58120334</w:t>
            </w:r>
          </w:p>
        </w:tc>
      </w:tr>
      <w:tr w14:paraId="5381CBB0">
        <w:trPr>
          <w:trHeight w:val="90" w:hRule="atLeast"/>
          <w:jc w:val="center"/>
        </w:trPr>
        <w:tc>
          <w:tcPr>
            <w:tcW w:w="5000" w:type="pct"/>
            <w:gridSpan w:val="7"/>
            <w:tcBorders>
              <w:top w:val="single" w:color="000000" w:sz="4" w:space="0"/>
              <w:left w:val="double" w:color="000000" w:sz="4" w:space="0"/>
              <w:bottom w:val="single" w:color="000000" w:sz="4" w:space="0"/>
              <w:right w:val="double" w:color="000000" w:sz="4" w:space="0"/>
            </w:tcBorders>
            <w:shd w:val="clear" w:color="auto" w:fill="auto"/>
            <w:noWrap/>
            <w:tcMar>
              <w:top w:w="8" w:type="dxa"/>
              <w:left w:w="8" w:type="dxa"/>
              <w:right w:w="8" w:type="dxa"/>
            </w:tcMar>
            <w:vAlign w:val="bottom"/>
          </w:tcPr>
          <w:p w14:paraId="0ACF6694">
            <w:pPr>
              <w:keepNext w:val="0"/>
              <w:keepLines w:val="0"/>
              <w:widowControl/>
              <w:suppressLineNumbers w:val="0"/>
              <w:spacing w:before="0" w:beforeAutospacing="0" w:after="0" w:afterAutospacing="0"/>
              <w:ind w:left="0" w:right="0"/>
              <w:jc w:val="center"/>
              <w:textAlignment w:val="bottom"/>
              <w:rPr>
                <w:rFonts w:hint="default" w:ascii="Times New Roman" w:hAnsi="Times New Roman" w:eastAsia="宋体" w:cs="Times New Roman"/>
                <w:b/>
                <w:i w:val="0"/>
                <w:color w:val="000000"/>
                <w:sz w:val="36"/>
                <w:szCs w:val="36"/>
                <w:u w:val="none"/>
              </w:rPr>
            </w:pPr>
            <w:r>
              <w:rPr>
                <w:rFonts w:hint="default" w:ascii="Times New Roman" w:hAnsi="Times New Roman" w:eastAsia="宋体" w:cs="Times New Roman"/>
                <w:b/>
                <w:i w:val="0"/>
                <w:color w:val="000000"/>
                <w:kern w:val="0"/>
                <w:sz w:val="36"/>
                <w:szCs w:val="36"/>
                <w:u w:val="none"/>
                <w:lang w:val="en-US" w:eastAsia="zh-CN" w:bidi="ar"/>
              </w:rPr>
              <w:t>PROFORMA INVOICE</w:t>
            </w:r>
          </w:p>
        </w:tc>
      </w:tr>
      <w:tr w14:paraId="195BC496">
        <w:trPr>
          <w:trHeight w:val="962" w:hRule="atLeast"/>
          <w:jc w:val="center"/>
        </w:trPr>
        <w:tc>
          <w:tcPr>
            <w:tcW w:w="5000" w:type="pct"/>
            <w:gridSpan w:val="7"/>
            <w:tcBorders>
              <w:top w:val="single" w:color="000000" w:sz="4" w:space="0"/>
              <w:left w:val="double" w:color="000000" w:sz="4" w:space="0"/>
              <w:bottom w:val="single" w:color="000000" w:sz="4" w:space="0"/>
              <w:right w:val="double" w:color="000000" w:sz="4" w:space="0"/>
            </w:tcBorders>
            <w:shd w:val="clear" w:color="auto" w:fill="auto"/>
            <w:noWrap/>
            <w:tcMar>
              <w:top w:w="8" w:type="dxa"/>
              <w:left w:w="8" w:type="dxa"/>
              <w:right w:w="8" w:type="dxa"/>
            </w:tcMar>
            <w:vAlign w:val="center"/>
          </w:tcPr>
          <w:p w14:paraId="0F9A7EEA">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4"/>
                <w:szCs w:val="24"/>
                <w:u w:val="none"/>
                <w:lang w:val="en-US"/>
              </w:rPr>
            </w:pPr>
            <w:r>
              <w:rPr>
                <w:rFonts w:hint="default" w:ascii="Times New Roman" w:hAnsi="Times New Roman" w:eastAsia="宋体" w:cs="Times New Roman"/>
                <w:i w:val="0"/>
                <w:color w:val="000000"/>
                <w:kern w:val="0"/>
                <w:sz w:val="24"/>
                <w:szCs w:val="24"/>
                <w:u w:val="none"/>
                <w:lang w:val="en-US" w:eastAsia="zh-CN" w:bidi="ar"/>
              </w:rPr>
              <w:t>Invoice No.::</w:t>
            </w:r>
            <w:r>
              <w:rPr>
                <w:rFonts w:hint="default" w:ascii="Times New Roman" w:hAnsi="Times New Roman" w:eastAsia="宋体" w:cs="Times New Roman"/>
                <w:i w:val="0"/>
                <w:color w:val="000000"/>
                <w:kern w:val="0"/>
                <w:sz w:val="24"/>
                <w:szCs w:val="24"/>
                <w:highlight w:val="red"/>
                <w:u w:val="none"/>
                <w:lang w:val="en-US" w:eastAsia="zh-CN" w:bidi="ar"/>
              </w:rPr>
              <w:t>CRT-2026-6</w:t>
            </w:r>
            <w:r>
              <w:rPr>
                <w:rFonts w:hint="eastAsia" w:ascii="Times New Roman" w:hAnsi="Times New Roman" w:eastAsia="宋体" w:cs="Times New Roman"/>
                <w:i w:val="0"/>
                <w:color w:val="000000"/>
                <w:kern w:val="0"/>
                <w:sz w:val="24"/>
                <w:szCs w:val="24"/>
                <w:highlight w:val="red"/>
                <w:u w:val="none"/>
                <w:lang w:val="en-US" w:eastAsia="zh-CN" w:bidi="ar"/>
              </w:rPr>
              <w:t>26717</w:t>
            </w:r>
            <w:r>
              <w:rPr>
                <w:rFonts w:hint="default" w:ascii="Times New Roman" w:hAnsi="Times New Roman" w:eastAsia="宋体" w:cs="Times New Roman"/>
                <w:i w:val="0"/>
                <w:color w:val="000000"/>
                <w:kern w:val="0"/>
                <w:sz w:val="24"/>
                <w:szCs w:val="24"/>
                <w:highlight w:val="red"/>
                <w:u w:val="none"/>
                <w:lang w:val="en-US" w:eastAsia="zh-CN" w:bidi="ar"/>
              </w:rPr>
              <w:t>-BJ-301</w:t>
            </w:r>
          </w:p>
          <w:p w14:paraId="2961B9E5">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4"/>
                <w:szCs w:val="24"/>
                <w:u w:val="none"/>
                <w:lang w:val="en-US"/>
              </w:rPr>
            </w:pPr>
            <w:bookmarkStart w:id="0" w:name="_GoBack"/>
            <w:bookmarkEnd w:id="0"/>
            <w:r>
              <w:rPr>
                <w:rFonts w:hint="default" w:ascii="Times New Roman" w:hAnsi="Times New Roman" w:eastAsia="宋体" w:cs="Times New Roman"/>
                <w:i w:val="0"/>
                <w:color w:val="000000"/>
                <w:kern w:val="0"/>
                <w:sz w:val="24"/>
                <w:szCs w:val="24"/>
                <w:highlight w:val="red"/>
                <w:u w:val="none"/>
                <w:lang w:val="en-US" w:eastAsia="zh-CN" w:bidi="ar"/>
              </w:rPr>
              <w:t>Date.:20260601-20260611</w:t>
            </w:r>
          </w:p>
        </w:tc>
      </w:tr>
      <w:tr w14:paraId="24E51998">
        <w:trPr>
          <w:trHeight w:val="315" w:hRule="atLeast"/>
          <w:jc w:val="center"/>
        </w:trPr>
        <w:tc>
          <w:tcPr>
            <w:tcW w:w="5000" w:type="pct"/>
            <w:gridSpan w:val="7"/>
            <w:tcBorders>
              <w:top w:val="single" w:color="000000" w:sz="4" w:space="0"/>
              <w:left w:val="double" w:color="000000" w:sz="4" w:space="0"/>
              <w:bottom w:val="single" w:color="000000" w:sz="4" w:space="0"/>
              <w:right w:val="double" w:color="000000" w:sz="4" w:space="0"/>
            </w:tcBorders>
            <w:shd w:val="clear" w:color="auto" w:fill="auto"/>
            <w:tcMar>
              <w:top w:w="8" w:type="dxa"/>
              <w:left w:w="8" w:type="dxa"/>
              <w:right w:w="8" w:type="dxa"/>
            </w:tcMar>
            <w:vAlign w:val="top"/>
          </w:tcPr>
          <w:p w14:paraId="7E2235CE">
            <w:pPr>
              <w:keepNext w:val="0"/>
              <w:keepLines w:val="0"/>
              <w:suppressLineNumbers w:val="0"/>
              <w:spacing w:before="0" w:beforeAutospacing="0" w:after="0" w:afterAutospacing="0"/>
              <w:ind w:left="0" w:right="0"/>
              <w:jc w:val="left"/>
              <w:rPr>
                <w:rFonts w:hint="default" w:ascii="Times New Roman" w:hAnsi="Times New Roman" w:eastAsia="宋体" w:cs="Times New Roman"/>
                <w:i w:val="0"/>
                <w:color w:val="000000"/>
                <w:sz w:val="24"/>
                <w:szCs w:val="24"/>
                <w:u w:val="none"/>
              </w:rPr>
            </w:pPr>
            <w:r>
              <w:rPr>
                <w:rFonts w:hint="default" w:ascii="Times New Roman" w:hAnsi="Times New Roman" w:eastAsia="宋体" w:cs="Times New Roman"/>
                <w:i w:val="0"/>
                <w:color w:val="000000"/>
                <w:kern w:val="0"/>
                <w:sz w:val="24"/>
                <w:szCs w:val="24"/>
                <w:highlight w:val="red"/>
                <w:u w:val="none"/>
                <w:lang w:val="en-US" w:eastAsia="zh-CN" w:bidi="ar"/>
              </w:rPr>
              <w:t>Contact Person:</w:t>
            </w:r>
          </w:p>
        </w:tc>
      </w:tr>
      <w:tr w14:paraId="12D761F6">
        <w:trPr>
          <w:trHeight w:val="390" w:hRule="atLeast"/>
          <w:jc w:val="center"/>
        </w:trPr>
        <w:tc>
          <w:tcPr>
            <w:tcW w:w="5000" w:type="pct"/>
            <w:gridSpan w:val="7"/>
            <w:tcBorders>
              <w:top w:val="single" w:color="000000" w:sz="4" w:space="0"/>
              <w:left w:val="double" w:color="000000" w:sz="4" w:space="0"/>
              <w:bottom w:val="single" w:color="000000" w:sz="4" w:space="0"/>
              <w:right w:val="double" w:color="000000" w:sz="4" w:space="0"/>
            </w:tcBorders>
            <w:shd w:val="clear" w:color="auto" w:fill="auto"/>
            <w:tcMar>
              <w:top w:w="8" w:type="dxa"/>
              <w:left w:w="8" w:type="dxa"/>
              <w:right w:w="8" w:type="dxa"/>
            </w:tcMar>
            <w:vAlign w:val="top"/>
          </w:tcPr>
          <w:p w14:paraId="0E885037">
            <w:pPr>
              <w:keepNext w:val="0"/>
              <w:keepLines w:val="0"/>
              <w:widowControl/>
              <w:suppressLineNumbers w:val="0"/>
              <w:spacing w:before="0" w:beforeAutospacing="0" w:after="0" w:afterAutospacing="0"/>
              <w:ind w:left="0" w:right="0"/>
              <w:jc w:val="left"/>
              <w:textAlignment w:val="top"/>
              <w:rPr>
                <w:rFonts w:hint="default" w:eastAsia="宋体" w:cs="Times New Roman" w:asciiTheme="minorAscii" w:hAnsiTheme="minorAscii"/>
                <w:i w:val="0"/>
                <w:color w:val="000000"/>
                <w:sz w:val="24"/>
                <w:szCs w:val="24"/>
                <w:u w:val="none"/>
              </w:rPr>
            </w:pPr>
            <w:r>
              <w:rPr>
                <w:rFonts w:hint="default" w:ascii="Times New Roman" w:hAnsi="Times New Roman" w:eastAsia="宋体" w:cs="Times New Roman"/>
                <w:i w:val="0"/>
                <w:color w:val="000000"/>
                <w:kern w:val="0"/>
                <w:sz w:val="18"/>
                <w:szCs w:val="18"/>
                <w:u w:val="none"/>
                <w:lang w:val="en-US" w:eastAsia="zh-CN" w:bidi="ar"/>
              </w:rPr>
              <w:t>This contract is made by and between the Buyers and the Seller, where by the Buyers agree to buy and the Sellers agree to sell the</w:t>
            </w:r>
            <w:r>
              <w:rPr>
                <w:rFonts w:hint="eastAsia" w:ascii="Times New Roman" w:hAnsi="Times New Roman" w:eastAsia="宋体" w:cs="Times New Roman"/>
                <w:i w:val="0"/>
                <w:color w:val="000000"/>
                <w:kern w:val="0"/>
                <w:sz w:val="18"/>
                <w:szCs w:val="18"/>
                <w:u w:val="none"/>
                <w:lang w:val="en-US" w:eastAsia="zh-CN" w:bidi="ar"/>
              </w:rPr>
              <w:t xml:space="preserve"> </w:t>
            </w:r>
            <w:r>
              <w:rPr>
                <w:rFonts w:hint="default" w:ascii="Times New Roman" w:hAnsi="Times New Roman" w:eastAsia="宋体" w:cs="Times New Roman"/>
                <w:i w:val="0"/>
                <w:color w:val="000000"/>
                <w:kern w:val="0"/>
                <w:sz w:val="18"/>
                <w:szCs w:val="18"/>
                <w:u w:val="none"/>
                <w:lang w:val="en-US" w:eastAsia="zh-CN" w:bidi="ar"/>
              </w:rPr>
              <w:t>under-mentioned commodity according to the terms and conditions stipulated herein:</w:t>
            </w:r>
          </w:p>
        </w:tc>
      </w:tr>
      <w:tr w14:paraId="30B149DE">
        <w:trPr>
          <w:trHeight w:val="620" w:hRule="atLeast"/>
          <w:jc w:val="center"/>
        </w:trPr>
        <w:tc>
          <w:tcPr>
            <w:tcW w:w="423" w:type="pct"/>
            <w:tcBorders>
              <w:top w:val="single" w:color="000000" w:sz="4" w:space="0"/>
              <w:left w:val="double" w:color="000000" w:sz="4" w:space="0"/>
              <w:bottom w:val="single" w:color="000000" w:sz="4" w:space="0"/>
              <w:right w:val="single" w:color="000000" w:sz="4" w:space="0"/>
            </w:tcBorders>
            <w:shd w:val="clear" w:color="auto" w:fill="auto"/>
            <w:tcMar>
              <w:top w:w="8" w:type="dxa"/>
              <w:left w:w="8" w:type="dxa"/>
              <w:right w:w="8" w:type="dxa"/>
            </w:tcMar>
            <w:vAlign w:val="center"/>
          </w:tcPr>
          <w:p w14:paraId="6BA4AAAA">
            <w:pPr>
              <w:keepNext w:val="0"/>
              <w:keepLines w:val="0"/>
              <w:suppressLineNumbers w:val="0"/>
              <w:spacing w:before="0" w:beforeAutospacing="0" w:after="0" w:afterAutospacing="0"/>
              <w:ind w:left="0" w:right="0"/>
              <w:jc w:val="center"/>
              <w:rPr>
                <w:rFonts w:hint="default" w:ascii="Times New Roman" w:hAnsi="Times New Roman" w:eastAsia="宋体" w:cs="Times New Roman"/>
                <w:b/>
                <w:i w:val="0"/>
                <w:color w:val="000000"/>
                <w:sz w:val="24"/>
                <w:szCs w:val="24"/>
                <w:u w:val="none"/>
                <w:lang w:val="en-US"/>
              </w:rPr>
            </w:pPr>
            <w:r>
              <w:rPr>
                <w:rFonts w:hint="default" w:ascii="Times New Roman" w:hAnsi="Times New Roman" w:eastAsia="宋体" w:cs="Times New Roman"/>
                <w:b/>
                <w:i w:val="0"/>
                <w:color w:val="000000"/>
                <w:sz w:val="24"/>
                <w:szCs w:val="24"/>
                <w:u w:val="none"/>
                <w:lang w:val="en-US"/>
              </w:rPr>
              <w:t>Date</w:t>
            </w:r>
          </w:p>
        </w:tc>
        <w:tc>
          <w:tcPr>
            <w:tcW w:w="728" w:type="pct"/>
            <w:gridSpan w:val="3"/>
            <w:tcBorders>
              <w:top w:val="single" w:color="000000" w:sz="4" w:space="0"/>
              <w:left w:val="single" w:color="000000" w:sz="4" w:space="0"/>
              <w:bottom w:val="single" w:color="000000" w:sz="4" w:space="0"/>
              <w:right w:val="nil"/>
            </w:tcBorders>
            <w:shd w:val="clear" w:color="auto" w:fill="auto"/>
            <w:tcMar>
              <w:top w:w="8" w:type="dxa"/>
              <w:left w:w="8" w:type="dxa"/>
              <w:right w:w="8" w:type="dxa"/>
            </w:tcMar>
            <w:vAlign w:val="center"/>
          </w:tcPr>
          <w:p w14:paraId="09B814F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b/>
                <w:i w:val="0"/>
                <w:color w:val="000000"/>
                <w:sz w:val="24"/>
                <w:szCs w:val="24"/>
                <w:u w:val="none"/>
              </w:rPr>
            </w:pPr>
            <w:r>
              <w:rPr>
                <w:rFonts w:hint="default" w:ascii="Times New Roman" w:hAnsi="Times New Roman" w:eastAsia="宋体" w:cs="Times New Roman"/>
                <w:b/>
                <w:i w:val="0"/>
                <w:color w:val="000000"/>
                <w:sz w:val="24"/>
                <w:szCs w:val="24"/>
                <w:u w:val="none"/>
              </w:rPr>
              <w:t>Items</w:t>
            </w:r>
          </w:p>
        </w:tc>
        <w:tc>
          <w:tcPr>
            <w:tcW w:w="3128" w:type="pct"/>
            <w:gridSpan w:val="2"/>
            <w:tcBorders>
              <w:top w:val="single" w:color="000000" w:sz="4" w:space="0"/>
              <w:left w:val="single" w:color="000000" w:sz="4" w:space="0"/>
              <w:bottom w:val="single" w:color="000000" w:sz="4" w:space="0"/>
              <w:right w:val="nil"/>
            </w:tcBorders>
            <w:shd w:val="clear" w:color="auto" w:fill="auto"/>
            <w:tcMar>
              <w:top w:w="8" w:type="dxa"/>
              <w:left w:w="8" w:type="dxa"/>
              <w:right w:w="8" w:type="dxa"/>
            </w:tcMar>
            <w:vAlign w:val="center"/>
          </w:tcPr>
          <w:p w14:paraId="51BC06A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b/>
                <w:i w:val="0"/>
                <w:color w:val="000000"/>
                <w:sz w:val="24"/>
                <w:szCs w:val="24"/>
                <w:u w:val="none"/>
              </w:rPr>
            </w:pPr>
            <w:r>
              <w:rPr>
                <w:rFonts w:hint="default" w:ascii="Times New Roman" w:hAnsi="Times New Roman" w:eastAsia="宋体" w:cs="Times New Roman"/>
                <w:b/>
                <w:i w:val="0"/>
                <w:color w:val="000000"/>
                <w:sz w:val="24"/>
                <w:szCs w:val="24"/>
                <w:u w:val="none"/>
              </w:rPr>
              <w:t xml:space="preserve">Descriptions </w:t>
            </w:r>
          </w:p>
        </w:tc>
        <w:tc>
          <w:tcPr>
            <w:tcW w:w="720" w:type="pct"/>
            <w:tcBorders>
              <w:top w:val="single" w:color="000000" w:sz="4" w:space="0"/>
              <w:left w:val="single" w:color="000000" w:sz="4" w:space="0"/>
              <w:bottom w:val="nil"/>
              <w:right w:val="double" w:color="000000" w:sz="4" w:space="0"/>
            </w:tcBorders>
            <w:shd w:val="clear" w:color="auto" w:fill="auto"/>
            <w:tcMar>
              <w:top w:w="8" w:type="dxa"/>
              <w:left w:w="8" w:type="dxa"/>
              <w:right w:w="8" w:type="dxa"/>
            </w:tcMar>
            <w:vAlign w:val="center"/>
          </w:tcPr>
          <w:p w14:paraId="19301E3A">
            <w:pPr>
              <w:keepNext w:val="0"/>
              <w:keepLines w:val="0"/>
              <w:suppressLineNumbers w:val="0"/>
              <w:spacing w:before="0" w:beforeAutospacing="0" w:after="0" w:afterAutospacing="0"/>
              <w:ind w:left="0" w:right="0"/>
              <w:jc w:val="center"/>
              <w:rPr>
                <w:rFonts w:hint="default" w:ascii="Times New Roman" w:hAnsi="Times New Roman" w:eastAsia="宋体" w:cs="Times New Roman"/>
                <w:b/>
                <w:i w:val="0"/>
                <w:color w:val="000000"/>
                <w:sz w:val="24"/>
                <w:szCs w:val="24"/>
                <w:u w:val="none"/>
              </w:rPr>
            </w:pPr>
            <w:r>
              <w:rPr>
                <w:rFonts w:hint="default" w:ascii="Times New Roman" w:hAnsi="Times New Roman" w:eastAsia="宋体" w:cs="Times New Roman"/>
                <w:b/>
                <w:i w:val="0"/>
                <w:color w:val="000000"/>
                <w:sz w:val="24"/>
                <w:szCs w:val="24"/>
                <w:u w:val="none"/>
                <w:lang w:val="en-US" w:eastAsia="zh-CN"/>
              </w:rPr>
              <w:t>Unit Price (</w:t>
            </w:r>
            <w:r>
              <w:rPr>
                <w:rFonts w:hint="eastAsia" w:ascii="Times New Roman" w:hAnsi="Times New Roman" w:eastAsia="宋体" w:cs="Times New Roman"/>
                <w:b/>
                <w:i w:val="0"/>
                <w:color w:val="000000"/>
                <w:sz w:val="24"/>
                <w:szCs w:val="24"/>
                <w:u w:val="none"/>
                <w:lang w:val="en-US" w:eastAsia="zh-CN"/>
              </w:rPr>
              <w:t>RMB</w:t>
            </w:r>
            <w:r>
              <w:rPr>
                <w:rFonts w:hint="default" w:ascii="Times New Roman" w:hAnsi="Times New Roman" w:eastAsia="宋体" w:cs="Times New Roman"/>
                <w:b/>
                <w:i w:val="0"/>
                <w:color w:val="000000"/>
                <w:sz w:val="24"/>
                <w:szCs w:val="24"/>
                <w:u w:val="none"/>
                <w:lang w:val="en-US" w:eastAsia="zh-CN"/>
              </w:rPr>
              <w:t>)</w:t>
            </w:r>
          </w:p>
        </w:tc>
      </w:tr>
      <w:tr w14:paraId="4A906A35">
        <w:trPr>
          <w:trHeight w:val="249" w:hRule="atLeast"/>
          <w:jc w:val="center"/>
        </w:trPr>
        <w:tc>
          <w:tcPr>
            <w:tcW w:w="423" w:type="pct"/>
            <w:vMerge w:val="restart"/>
            <w:tcBorders>
              <w:left w:val="double" w:color="000000" w:sz="4" w:space="0"/>
              <w:right w:val="single" w:color="000000" w:sz="4" w:space="0"/>
            </w:tcBorders>
            <w:shd w:val="clear" w:color="auto" w:fill="E7E6E6" w:themeFill="background2"/>
            <w:tcMar>
              <w:top w:w="8" w:type="dxa"/>
              <w:left w:w="8" w:type="dxa"/>
              <w:right w:w="8" w:type="dxa"/>
            </w:tcMar>
            <w:vAlign w:val="center"/>
          </w:tcPr>
          <w:p w14:paraId="3CCE6658">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kern w:val="0"/>
                <w:sz w:val="16"/>
                <w:szCs w:val="16"/>
                <w:lang w:val="en-US" w:eastAsia="zh-CN" w:bidi="ar"/>
              </w:rPr>
            </w:pPr>
            <w:r>
              <w:rPr>
                <w:rFonts w:hint="eastAsia" w:ascii="Times New Roman" w:hAnsi="Times New Roman" w:eastAsia="宋体" w:cs="Times New Roman"/>
                <w:color w:val="000000"/>
                <w:kern w:val="0"/>
                <w:sz w:val="16"/>
                <w:szCs w:val="16"/>
                <w:highlight w:val="red"/>
                <w:lang w:val="en-US" w:eastAsia="zh-CN" w:bidi="ar"/>
              </w:rPr>
              <w:t>June 1</w:t>
            </w:r>
          </w:p>
        </w:tc>
        <w:tc>
          <w:tcPr>
            <w:tcW w:w="728" w:type="pct"/>
            <w:gridSpan w:val="3"/>
            <w:tcBorders>
              <w:top w:val="single" w:color="000000" w:sz="4" w:space="0"/>
              <w:left w:val="single" w:color="000000" w:sz="4" w:space="0"/>
              <w:bottom w:val="single" w:color="000000" w:sz="4" w:space="0"/>
              <w:right w:val="nil"/>
            </w:tcBorders>
            <w:shd w:val="clear" w:color="auto" w:fill="E7E6E6" w:themeFill="background2"/>
            <w:tcMar>
              <w:top w:w="8" w:type="dxa"/>
              <w:left w:w="8" w:type="dxa"/>
              <w:right w:w="8" w:type="dxa"/>
            </w:tcMar>
            <w:vAlign w:val="center"/>
          </w:tcPr>
          <w:p w14:paraId="702F70CB">
            <w:pPr>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eastAsia="宋体" w:cs="Times New Roman Regular"/>
                <w:color w:val="000000"/>
                <w:kern w:val="0"/>
                <w:sz w:val="18"/>
                <w:szCs w:val="18"/>
                <w:lang w:val="en-US" w:eastAsia="zh-CN" w:bidi="ar"/>
              </w:rPr>
            </w:pPr>
            <w:r>
              <w:rPr>
                <w:rFonts w:hint="default" w:ascii="Times New Roman Regular" w:hAnsi="Times New Roman Regular" w:eastAsia="宋体" w:cs="Times New Roman Regular"/>
                <w:color w:val="000000"/>
                <w:kern w:val="0"/>
                <w:sz w:val="18"/>
                <w:szCs w:val="18"/>
                <w:lang w:val="en-US" w:eastAsia="zh-CN" w:bidi="ar"/>
              </w:rPr>
              <w:t xml:space="preserve">Private </w:t>
            </w:r>
            <w:r>
              <w:rPr>
                <w:rFonts w:hint="eastAsia" w:ascii="Times New Roman Regular" w:hAnsi="Times New Roman Regular" w:eastAsia="宋体" w:cs="Times New Roman Regular"/>
                <w:color w:val="000000"/>
                <w:kern w:val="0"/>
                <w:sz w:val="18"/>
                <w:szCs w:val="18"/>
                <w:lang w:val="en-US" w:eastAsia="zh-CN" w:bidi="ar"/>
              </w:rPr>
              <w:t>D</w:t>
            </w:r>
            <w:r>
              <w:rPr>
                <w:rFonts w:hint="default" w:ascii="Times New Roman Regular" w:hAnsi="Times New Roman Regular" w:eastAsia="宋体" w:cs="Times New Roman Regular"/>
                <w:color w:val="000000"/>
                <w:kern w:val="0"/>
                <w:sz w:val="18"/>
                <w:szCs w:val="18"/>
                <w:lang w:val="en-US" w:eastAsia="zh-CN" w:bidi="ar"/>
              </w:rPr>
              <w:t>river</w:t>
            </w:r>
          </w:p>
        </w:tc>
        <w:tc>
          <w:tcPr>
            <w:tcW w:w="3128" w:type="pct"/>
            <w:gridSpan w:val="2"/>
            <w:tcBorders>
              <w:top w:val="single" w:color="000000" w:sz="4" w:space="0"/>
              <w:left w:val="single" w:color="000000" w:sz="4" w:space="0"/>
              <w:bottom w:val="single" w:color="000000" w:sz="4" w:space="0"/>
              <w:right w:val="nil"/>
            </w:tcBorders>
            <w:shd w:val="clear" w:color="auto" w:fill="E7E6E6" w:themeFill="background2"/>
            <w:tcMar>
              <w:top w:w="8" w:type="dxa"/>
              <w:left w:w="8" w:type="dxa"/>
              <w:right w:w="8" w:type="dxa"/>
            </w:tcMar>
            <w:vAlign w:val="center"/>
          </w:tcPr>
          <w:p w14:paraId="4810DBB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105" w:rightChars="50" w:firstLine="180" w:firstLineChars="100"/>
              <w:jc w:val="left"/>
              <w:textAlignment w:val="auto"/>
              <w:rPr>
                <w:rFonts w:hint="default" w:ascii="Times New Roman Regular" w:hAnsi="Times New Roman Regular" w:eastAsia="宋体" w:cs="Times New Roman Regular"/>
                <w:color w:val="000000"/>
                <w:kern w:val="0"/>
                <w:sz w:val="18"/>
                <w:szCs w:val="18"/>
                <w:lang w:val="en-US" w:eastAsia="zh-CN" w:bidi="ar"/>
              </w:rPr>
            </w:pPr>
            <w:r>
              <w:rPr>
                <w:rFonts w:hint="eastAsia" w:ascii="Times New Roman Regular" w:hAnsi="Times New Roman Regular" w:eastAsia="宋体" w:cs="Times New Roman Regular"/>
                <w:color w:val="000000"/>
                <w:kern w:val="0"/>
                <w:sz w:val="18"/>
                <w:szCs w:val="18"/>
                <w:lang w:val="en-US" w:eastAsia="zh-CN" w:bidi="ar"/>
              </w:rPr>
              <w:t>a</w:t>
            </w:r>
          </w:p>
        </w:tc>
        <w:tc>
          <w:tcPr>
            <w:tcW w:w="720" w:type="pct"/>
            <w:tcBorders>
              <w:top w:val="single" w:color="000000" w:sz="4" w:space="0"/>
              <w:left w:val="single" w:color="000000" w:sz="4" w:space="0"/>
              <w:bottom w:val="single" w:color="000000" w:sz="4" w:space="0"/>
              <w:right w:val="double" w:color="000000" w:sz="4" w:space="0"/>
            </w:tcBorders>
            <w:shd w:val="clear" w:color="auto" w:fill="E7E6E6" w:themeFill="background2"/>
            <w:noWrap/>
            <w:tcMar>
              <w:top w:w="8" w:type="dxa"/>
              <w:left w:w="8" w:type="dxa"/>
              <w:right w:w="8" w:type="dxa"/>
            </w:tcMar>
            <w:vAlign w:val="center"/>
          </w:tcPr>
          <w:p w14:paraId="2FEB3A68">
            <w:pPr>
              <w:keepNext w:val="0"/>
              <w:keepLines w:val="0"/>
              <w:widowControl/>
              <w:suppressLineNumbers w:val="0"/>
              <w:spacing w:before="0" w:beforeAutospacing="0" w:after="0" w:afterAutospacing="0"/>
              <w:ind w:left="0" w:right="0" w:firstLine="180" w:firstLineChars="100"/>
              <w:jc w:val="center"/>
              <w:rPr>
                <w:rFonts w:hint="default"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val="en-US" w:eastAsia="zh-CN" w:bidi="ar"/>
              </w:rPr>
              <w:t>0</w:t>
            </w:r>
          </w:p>
        </w:tc>
      </w:tr>
      <w:tr w14:paraId="087E2CDC">
        <w:trPr>
          <w:trHeight w:val="249" w:hRule="atLeast"/>
          <w:jc w:val="center"/>
        </w:trPr>
        <w:tc>
          <w:tcPr>
            <w:tcW w:w="423" w:type="pct"/>
            <w:vMerge w:val="continue"/>
            <w:tcBorders>
              <w:left w:val="double" w:color="000000" w:sz="4" w:space="0"/>
              <w:right w:val="single" w:color="000000" w:sz="4" w:space="0"/>
            </w:tcBorders>
            <w:shd w:val="clear" w:color="auto" w:fill="E7E6E6" w:themeFill="background2"/>
            <w:tcMar>
              <w:top w:w="8" w:type="dxa"/>
              <w:left w:w="8" w:type="dxa"/>
              <w:right w:w="8" w:type="dxa"/>
            </w:tcMar>
            <w:vAlign w:val="center"/>
          </w:tcPr>
          <w:p w14:paraId="47CF82E7">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kern w:val="0"/>
                <w:sz w:val="16"/>
                <w:szCs w:val="16"/>
                <w:lang w:val="en-US" w:eastAsia="zh-CN" w:bidi="ar"/>
              </w:rPr>
            </w:pPr>
          </w:p>
        </w:tc>
        <w:tc>
          <w:tcPr>
            <w:tcW w:w="728" w:type="pct"/>
            <w:gridSpan w:val="3"/>
            <w:tcBorders>
              <w:top w:val="single" w:color="000000" w:sz="4" w:space="0"/>
              <w:left w:val="single" w:color="000000" w:sz="4" w:space="0"/>
              <w:bottom w:val="single" w:color="000000" w:sz="4" w:space="0"/>
              <w:right w:val="nil"/>
            </w:tcBorders>
            <w:shd w:val="clear" w:color="auto" w:fill="E7E6E6" w:themeFill="background2"/>
            <w:tcMar>
              <w:top w:w="8" w:type="dxa"/>
              <w:left w:w="8" w:type="dxa"/>
              <w:right w:w="8" w:type="dxa"/>
            </w:tcMar>
            <w:vAlign w:val="center"/>
          </w:tcPr>
          <w:p w14:paraId="3FB49087">
            <w:pPr>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eastAsia="宋体" w:cs="Times New Roman Regular"/>
                <w:color w:val="000000"/>
                <w:kern w:val="0"/>
                <w:sz w:val="18"/>
                <w:szCs w:val="18"/>
                <w:lang w:val="en-US" w:eastAsia="zh-CN" w:bidi="ar"/>
              </w:rPr>
            </w:pPr>
            <w:r>
              <w:rPr>
                <w:rFonts w:hint="default" w:ascii="Times New Roman Regular" w:hAnsi="Times New Roman Regular" w:eastAsia="宋体" w:cs="Times New Roman Regular"/>
                <w:color w:val="000000"/>
                <w:kern w:val="0"/>
                <w:sz w:val="18"/>
                <w:szCs w:val="18"/>
                <w:lang w:val="en-US" w:eastAsia="zh-CN" w:bidi="ar"/>
              </w:rPr>
              <w:t xml:space="preserve">Tour </w:t>
            </w:r>
            <w:r>
              <w:rPr>
                <w:rFonts w:hint="eastAsia" w:ascii="Times New Roman Regular" w:hAnsi="Times New Roman Regular" w:eastAsia="宋体" w:cs="Times New Roman Regular"/>
                <w:color w:val="000000"/>
                <w:kern w:val="0"/>
                <w:sz w:val="18"/>
                <w:szCs w:val="18"/>
                <w:lang w:val="en-US" w:eastAsia="zh-CN" w:bidi="ar"/>
              </w:rPr>
              <w:t>G</w:t>
            </w:r>
            <w:r>
              <w:rPr>
                <w:rFonts w:hint="default" w:ascii="Times New Roman Regular" w:hAnsi="Times New Roman Regular" w:eastAsia="宋体" w:cs="Times New Roman Regular"/>
                <w:color w:val="000000"/>
                <w:kern w:val="0"/>
                <w:sz w:val="18"/>
                <w:szCs w:val="18"/>
                <w:lang w:val="en-US" w:eastAsia="zh-CN" w:bidi="ar"/>
              </w:rPr>
              <w:t>uide</w:t>
            </w:r>
          </w:p>
        </w:tc>
        <w:tc>
          <w:tcPr>
            <w:tcW w:w="3128" w:type="pct"/>
            <w:gridSpan w:val="2"/>
            <w:tcBorders>
              <w:top w:val="single" w:color="000000" w:sz="4" w:space="0"/>
              <w:left w:val="single" w:color="000000" w:sz="4" w:space="0"/>
              <w:bottom w:val="single" w:color="000000" w:sz="4" w:space="0"/>
              <w:right w:val="nil"/>
            </w:tcBorders>
            <w:shd w:val="clear" w:color="auto" w:fill="E7E6E6" w:themeFill="background2"/>
            <w:tcMar>
              <w:top w:w="8" w:type="dxa"/>
              <w:left w:w="8" w:type="dxa"/>
              <w:right w:w="8" w:type="dxa"/>
            </w:tcMar>
            <w:vAlign w:val="center"/>
          </w:tcPr>
          <w:p w14:paraId="6C5A724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105" w:rightChars="50" w:firstLine="180" w:firstLineChars="100"/>
              <w:jc w:val="left"/>
              <w:textAlignment w:val="auto"/>
              <w:rPr>
                <w:rFonts w:hint="default" w:ascii="Times New Roman" w:hAnsi="Times New Roman" w:eastAsia="宋体" w:cs="Times New Roman"/>
                <w:color w:val="000000"/>
                <w:kern w:val="0"/>
                <w:sz w:val="16"/>
                <w:szCs w:val="16"/>
                <w:lang w:val="en-US" w:eastAsia="zh-CN" w:bidi="ar"/>
              </w:rPr>
            </w:pPr>
            <w:r>
              <w:rPr>
                <w:rFonts w:hint="default" w:ascii="Times New Roman Regular" w:hAnsi="Times New Roman Regular" w:eastAsia="宋体" w:cs="Times New Roman Regular"/>
                <w:color w:val="000000"/>
                <w:kern w:val="0"/>
                <w:sz w:val="18"/>
                <w:szCs w:val="18"/>
                <w:lang w:val="en-US" w:eastAsia="zh-CN" w:bidi="ar"/>
              </w:rPr>
              <w:t>a</w:t>
            </w:r>
          </w:p>
        </w:tc>
        <w:tc>
          <w:tcPr>
            <w:tcW w:w="720" w:type="pct"/>
            <w:tcBorders>
              <w:top w:val="single" w:color="000000" w:sz="4" w:space="0"/>
              <w:left w:val="single" w:color="000000" w:sz="4" w:space="0"/>
              <w:bottom w:val="single" w:color="000000" w:sz="4" w:space="0"/>
              <w:right w:val="double" w:color="000000" w:sz="4" w:space="0"/>
            </w:tcBorders>
            <w:shd w:val="clear" w:color="auto" w:fill="E7E6E6" w:themeFill="background2"/>
            <w:noWrap/>
            <w:tcMar>
              <w:top w:w="8" w:type="dxa"/>
              <w:left w:w="8" w:type="dxa"/>
              <w:right w:w="8" w:type="dxa"/>
            </w:tcMar>
            <w:vAlign w:val="center"/>
          </w:tcPr>
          <w:p w14:paraId="575E2EBC">
            <w:pPr>
              <w:keepNext w:val="0"/>
              <w:keepLines w:val="0"/>
              <w:widowControl/>
              <w:suppressLineNumbers w:val="0"/>
              <w:spacing w:before="0" w:beforeAutospacing="0" w:after="0" w:afterAutospacing="0"/>
              <w:ind w:left="0" w:right="0" w:firstLine="180" w:firstLineChars="100"/>
              <w:jc w:val="center"/>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eastAsia="宋体" w:cs="Times New Roman"/>
                <w:color w:val="000000"/>
                <w:kern w:val="0"/>
                <w:sz w:val="18"/>
                <w:szCs w:val="18"/>
                <w:lang w:val="en-US" w:eastAsia="zh-CN" w:bidi="ar"/>
              </w:rPr>
              <w:t>0</w:t>
            </w:r>
          </w:p>
        </w:tc>
      </w:tr>
      <w:tr w14:paraId="39EE2BA0">
        <w:trPr>
          <w:trHeight w:val="249" w:hRule="atLeast"/>
          <w:jc w:val="center"/>
        </w:trPr>
        <w:tc>
          <w:tcPr>
            <w:tcW w:w="423" w:type="pct"/>
            <w:vMerge w:val="continue"/>
            <w:tcBorders>
              <w:left w:val="double" w:color="000000" w:sz="4" w:space="0"/>
              <w:right w:val="single" w:color="000000" w:sz="4" w:space="0"/>
            </w:tcBorders>
            <w:shd w:val="clear" w:color="auto" w:fill="E7E6E6" w:themeFill="background2"/>
            <w:tcMar>
              <w:top w:w="8" w:type="dxa"/>
              <w:left w:w="8" w:type="dxa"/>
              <w:right w:w="8" w:type="dxa"/>
            </w:tcMar>
            <w:vAlign w:val="center"/>
          </w:tcPr>
          <w:p w14:paraId="54A8BEC9">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kern w:val="0"/>
                <w:sz w:val="16"/>
                <w:szCs w:val="16"/>
                <w:lang w:val="en-US" w:eastAsia="zh-CN" w:bidi="ar"/>
              </w:rPr>
            </w:pPr>
          </w:p>
        </w:tc>
        <w:tc>
          <w:tcPr>
            <w:tcW w:w="728" w:type="pct"/>
            <w:gridSpan w:val="3"/>
            <w:tcBorders>
              <w:top w:val="single" w:color="000000" w:sz="4" w:space="0"/>
              <w:left w:val="single" w:color="000000" w:sz="4" w:space="0"/>
              <w:bottom w:val="single" w:color="000000" w:sz="4" w:space="0"/>
              <w:right w:val="nil"/>
            </w:tcBorders>
            <w:shd w:val="clear" w:color="auto" w:fill="E7E6E6" w:themeFill="background2"/>
            <w:tcMar>
              <w:top w:w="8" w:type="dxa"/>
              <w:left w:w="8" w:type="dxa"/>
              <w:right w:w="8" w:type="dxa"/>
            </w:tcMar>
            <w:vAlign w:val="center"/>
          </w:tcPr>
          <w:p w14:paraId="5CF291F0">
            <w:pPr>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eastAsia="宋体" w:cs="Times New Roman Regular"/>
                <w:color w:val="000000"/>
                <w:kern w:val="0"/>
                <w:sz w:val="18"/>
                <w:szCs w:val="18"/>
                <w:lang w:val="en-US" w:eastAsia="zh-CN" w:bidi="ar"/>
              </w:rPr>
            </w:pPr>
            <w:r>
              <w:rPr>
                <w:rFonts w:hint="default" w:ascii="Times New Roman Regular" w:hAnsi="Times New Roman Regular" w:eastAsia="宋体" w:cs="Times New Roman Regular"/>
                <w:color w:val="000000"/>
                <w:kern w:val="0"/>
                <w:sz w:val="18"/>
                <w:szCs w:val="18"/>
                <w:lang w:val="en-US" w:eastAsia="zh-CN" w:bidi="ar"/>
              </w:rPr>
              <w:t>Attraction Tickets</w:t>
            </w:r>
          </w:p>
        </w:tc>
        <w:tc>
          <w:tcPr>
            <w:tcW w:w="3128" w:type="pct"/>
            <w:gridSpan w:val="2"/>
            <w:tcBorders>
              <w:top w:val="single" w:color="000000" w:sz="4" w:space="0"/>
              <w:left w:val="single" w:color="000000" w:sz="4" w:space="0"/>
              <w:bottom w:val="single" w:color="000000" w:sz="4" w:space="0"/>
              <w:right w:val="nil"/>
            </w:tcBorders>
            <w:shd w:val="clear" w:color="auto" w:fill="E7E6E6" w:themeFill="background2"/>
            <w:tcMar>
              <w:top w:w="8" w:type="dxa"/>
              <w:left w:w="8" w:type="dxa"/>
              <w:right w:w="8" w:type="dxa"/>
            </w:tcMar>
            <w:vAlign w:val="center"/>
          </w:tcPr>
          <w:p w14:paraId="0338B4C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105" w:rightChars="50" w:firstLine="180" w:firstLineChars="100"/>
              <w:jc w:val="left"/>
              <w:textAlignment w:val="auto"/>
              <w:rPr>
                <w:rFonts w:hint="default" w:ascii="Times New Roman Regular" w:hAnsi="Times New Roman Regular" w:eastAsia="宋体" w:cs="Times New Roman Regular"/>
                <w:color w:val="000000"/>
                <w:kern w:val="0"/>
                <w:sz w:val="18"/>
                <w:szCs w:val="18"/>
                <w:lang w:val="en-US" w:eastAsia="zh-CN" w:bidi="ar"/>
              </w:rPr>
            </w:pPr>
            <w:r>
              <w:rPr>
                <w:rFonts w:hint="default" w:ascii="Times New Roman Regular" w:hAnsi="Times New Roman Regular" w:eastAsia="宋体" w:cs="Times New Roman Regular"/>
                <w:color w:val="000000"/>
                <w:kern w:val="0"/>
                <w:sz w:val="18"/>
                <w:szCs w:val="18"/>
                <w:lang w:val="en-US" w:eastAsia="zh-CN" w:bidi="ar"/>
              </w:rPr>
              <w:t>a</w:t>
            </w:r>
          </w:p>
        </w:tc>
        <w:tc>
          <w:tcPr>
            <w:tcW w:w="720" w:type="pct"/>
            <w:tcBorders>
              <w:top w:val="single" w:color="000000" w:sz="4" w:space="0"/>
              <w:left w:val="single" w:color="000000" w:sz="4" w:space="0"/>
              <w:bottom w:val="single" w:color="000000" w:sz="4" w:space="0"/>
              <w:right w:val="double" w:color="000000" w:sz="4" w:space="0"/>
            </w:tcBorders>
            <w:shd w:val="clear" w:color="auto" w:fill="E7E6E6" w:themeFill="background2"/>
            <w:noWrap/>
            <w:tcMar>
              <w:top w:w="8" w:type="dxa"/>
              <w:left w:w="8" w:type="dxa"/>
              <w:right w:w="8" w:type="dxa"/>
            </w:tcMar>
            <w:vAlign w:val="center"/>
          </w:tcPr>
          <w:p w14:paraId="7F1DB571">
            <w:pPr>
              <w:keepNext w:val="0"/>
              <w:keepLines w:val="0"/>
              <w:widowControl/>
              <w:suppressLineNumbers w:val="0"/>
              <w:spacing w:before="0" w:beforeAutospacing="0" w:after="0" w:afterAutospacing="0"/>
              <w:ind w:left="0" w:right="0" w:firstLine="180" w:firstLineChars="100"/>
              <w:jc w:val="center"/>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eastAsia="宋体" w:cs="Times New Roman"/>
                <w:color w:val="000000"/>
                <w:kern w:val="0"/>
                <w:sz w:val="18"/>
                <w:szCs w:val="18"/>
                <w:lang w:val="en-US" w:eastAsia="zh-CN" w:bidi="ar"/>
              </w:rPr>
              <w:t>0</w:t>
            </w:r>
          </w:p>
        </w:tc>
      </w:tr>
      <w:tr w14:paraId="20E60BEF">
        <w:trPr>
          <w:trHeight w:val="87" w:hRule="atLeast"/>
          <w:jc w:val="center"/>
        </w:trPr>
        <w:tc>
          <w:tcPr>
            <w:tcW w:w="423" w:type="pct"/>
            <w:vMerge w:val="continue"/>
            <w:tcBorders>
              <w:left w:val="double" w:color="000000" w:sz="4" w:space="0"/>
              <w:right w:val="single" w:color="000000" w:sz="4" w:space="0"/>
            </w:tcBorders>
            <w:shd w:val="clear" w:color="auto" w:fill="E7E6E6" w:themeFill="background2"/>
            <w:tcMar>
              <w:top w:w="8" w:type="dxa"/>
              <w:left w:w="8" w:type="dxa"/>
              <w:right w:w="8" w:type="dxa"/>
            </w:tcMar>
            <w:vAlign w:val="center"/>
          </w:tcPr>
          <w:p w14:paraId="66BA0B85">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color w:val="000000"/>
                <w:sz w:val="24"/>
                <w:szCs w:val="24"/>
                <w:u w:val="none"/>
              </w:rPr>
            </w:pPr>
          </w:p>
        </w:tc>
        <w:tc>
          <w:tcPr>
            <w:tcW w:w="728" w:type="pct"/>
            <w:gridSpan w:val="3"/>
            <w:tcBorders>
              <w:top w:val="single" w:color="000000" w:sz="4" w:space="0"/>
              <w:left w:val="single" w:color="000000" w:sz="4" w:space="0"/>
              <w:bottom w:val="single" w:color="000000" w:sz="4" w:space="0"/>
              <w:right w:val="nil"/>
            </w:tcBorders>
            <w:shd w:val="clear" w:color="auto" w:fill="E7E6E6" w:themeFill="background2"/>
            <w:tcMar>
              <w:top w:w="8" w:type="dxa"/>
              <w:left w:w="8" w:type="dxa"/>
              <w:right w:w="8" w:type="dxa"/>
            </w:tcMar>
            <w:vAlign w:val="center"/>
          </w:tcPr>
          <w:p w14:paraId="1B77AE07">
            <w:pPr>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eastAsia="宋体" w:cs="Times New Roman Regular"/>
                <w:color w:val="000000"/>
                <w:kern w:val="0"/>
                <w:sz w:val="18"/>
                <w:szCs w:val="18"/>
                <w:lang w:val="en-US" w:eastAsia="zh-CN" w:bidi="ar"/>
              </w:rPr>
            </w:pPr>
            <w:r>
              <w:rPr>
                <w:rFonts w:hint="default" w:ascii="Times New Roman Regular" w:hAnsi="Times New Roman Regular" w:eastAsia="宋体" w:cs="Times New Roman Regular"/>
                <w:color w:val="000000"/>
                <w:kern w:val="0"/>
                <w:sz w:val="18"/>
                <w:szCs w:val="18"/>
                <w:lang w:val="en-US" w:eastAsia="zh-CN" w:bidi="ar"/>
              </w:rPr>
              <w:t>Travel Insurance</w:t>
            </w:r>
          </w:p>
        </w:tc>
        <w:tc>
          <w:tcPr>
            <w:tcW w:w="3128" w:type="pct"/>
            <w:gridSpan w:val="2"/>
            <w:tcBorders>
              <w:top w:val="single" w:color="000000" w:sz="4" w:space="0"/>
              <w:left w:val="single" w:color="000000" w:sz="4" w:space="0"/>
              <w:bottom w:val="single" w:color="000000" w:sz="4" w:space="0"/>
              <w:right w:val="nil"/>
            </w:tcBorders>
            <w:shd w:val="clear" w:color="auto" w:fill="E7E6E6" w:themeFill="background2"/>
            <w:tcMar>
              <w:top w:w="8" w:type="dxa"/>
              <w:left w:w="8" w:type="dxa"/>
              <w:right w:w="8" w:type="dxa"/>
            </w:tcMar>
            <w:vAlign w:val="center"/>
          </w:tcPr>
          <w:p w14:paraId="13C25BC5">
            <w:pPr>
              <w:keepNext w:val="0"/>
              <w:keepLines w:val="0"/>
              <w:widowControl/>
              <w:suppressLineNumbers w:val="0"/>
              <w:tabs>
                <w:tab w:val="left" w:pos="2393"/>
              </w:tabs>
              <w:spacing w:before="0" w:beforeAutospacing="0" w:after="0" w:afterAutospacing="0"/>
              <w:ind w:left="159" w:leftChars="76" w:right="0" w:rightChars="0" w:firstLine="0" w:firstLineChars="0"/>
              <w:jc w:val="both"/>
              <w:rPr>
                <w:rFonts w:hint="default" w:ascii="Times New Roman" w:hAnsi="Times New Roman" w:eastAsia="宋体" w:cs="Times New Roman"/>
                <w:color w:val="000000"/>
                <w:kern w:val="0"/>
                <w:sz w:val="16"/>
                <w:szCs w:val="16"/>
                <w:lang w:val="en-US" w:eastAsia="zh-CN" w:bidi="ar"/>
              </w:rPr>
            </w:pPr>
            <w:r>
              <w:rPr>
                <w:rFonts w:hint="default" w:ascii="Times New Roman Regular" w:hAnsi="Times New Roman Regular" w:eastAsia="宋体" w:cs="Times New Roman Regular"/>
                <w:color w:val="000000"/>
                <w:kern w:val="0"/>
                <w:sz w:val="18"/>
                <w:szCs w:val="18"/>
                <w:lang w:val="en-US" w:eastAsia="zh-CN" w:bidi="ar"/>
              </w:rPr>
              <w:t>RMB 15/person/day</w:t>
            </w:r>
          </w:p>
        </w:tc>
        <w:tc>
          <w:tcPr>
            <w:tcW w:w="720" w:type="pct"/>
            <w:tcBorders>
              <w:top w:val="single" w:color="000000" w:sz="4" w:space="0"/>
              <w:left w:val="single" w:color="000000" w:sz="4" w:space="0"/>
              <w:bottom w:val="single" w:color="000000" w:sz="4" w:space="0"/>
              <w:right w:val="double" w:color="000000" w:sz="4" w:space="0"/>
            </w:tcBorders>
            <w:shd w:val="clear" w:color="auto" w:fill="E7E6E6" w:themeFill="background2"/>
            <w:noWrap/>
            <w:tcMar>
              <w:top w:w="8" w:type="dxa"/>
              <w:left w:w="8" w:type="dxa"/>
              <w:right w:w="8" w:type="dxa"/>
            </w:tcMar>
            <w:vAlign w:val="center"/>
          </w:tcPr>
          <w:p w14:paraId="6CFCB6F5">
            <w:pPr>
              <w:keepNext w:val="0"/>
              <w:keepLines w:val="0"/>
              <w:widowControl/>
              <w:suppressLineNumbers w:val="0"/>
              <w:spacing w:before="0" w:beforeAutospacing="0" w:after="0" w:afterAutospacing="0"/>
              <w:ind w:left="0" w:right="0" w:firstLine="180" w:firstLineChars="100"/>
              <w:jc w:val="center"/>
              <w:rPr>
                <w:rFonts w:hint="default"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highlight w:val="red"/>
                <w:lang w:val="en-US" w:eastAsia="zh-CN" w:bidi="ar"/>
              </w:rPr>
              <w:t>0</w:t>
            </w:r>
          </w:p>
        </w:tc>
      </w:tr>
      <w:tr w14:paraId="1A1EE7CE">
        <w:trPr>
          <w:trHeight w:val="83" w:hRule="atLeast"/>
          <w:jc w:val="center"/>
        </w:trPr>
        <w:tc>
          <w:tcPr>
            <w:tcW w:w="423" w:type="pct"/>
            <w:vMerge w:val="continue"/>
            <w:tcBorders>
              <w:left w:val="double" w:color="000000" w:sz="4" w:space="0"/>
              <w:bottom w:val="single" w:color="000000" w:sz="4" w:space="0"/>
              <w:right w:val="single" w:color="000000" w:sz="4" w:space="0"/>
            </w:tcBorders>
            <w:shd w:val="clear" w:color="auto" w:fill="E7E6E6" w:themeFill="background2"/>
            <w:tcMar>
              <w:top w:w="8" w:type="dxa"/>
              <w:left w:w="8" w:type="dxa"/>
              <w:right w:w="8" w:type="dxa"/>
            </w:tcMar>
            <w:vAlign w:val="center"/>
          </w:tcPr>
          <w:p w14:paraId="124141AA">
            <w:pPr>
              <w:keepNext w:val="0"/>
              <w:keepLines w:val="0"/>
              <w:widowControl/>
              <w:suppressLineNumbers w:val="0"/>
              <w:spacing w:before="0" w:beforeAutospacing="0" w:after="0" w:afterAutospacing="0"/>
              <w:ind w:left="0" w:right="0" w:firstLine="160" w:firstLineChars="100"/>
              <w:jc w:val="center"/>
              <w:rPr>
                <w:rFonts w:hint="default" w:ascii="Times New Roman" w:hAnsi="Times New Roman" w:eastAsia="宋体" w:cs="Times New Roman"/>
                <w:color w:val="000000"/>
                <w:kern w:val="0"/>
                <w:sz w:val="16"/>
                <w:szCs w:val="16"/>
                <w:lang w:val="en-US" w:eastAsia="zh-CN" w:bidi="ar"/>
              </w:rPr>
            </w:pPr>
          </w:p>
        </w:tc>
        <w:tc>
          <w:tcPr>
            <w:tcW w:w="728" w:type="pct"/>
            <w:gridSpan w:val="3"/>
            <w:tcBorders>
              <w:top w:val="single" w:color="000000" w:sz="4" w:space="0"/>
              <w:left w:val="single" w:color="000000" w:sz="4" w:space="0"/>
              <w:bottom w:val="single" w:color="000000" w:sz="4" w:space="0"/>
              <w:right w:val="nil"/>
            </w:tcBorders>
            <w:shd w:val="clear" w:color="auto" w:fill="E7E6E6" w:themeFill="background2"/>
            <w:tcMar>
              <w:top w:w="8" w:type="dxa"/>
              <w:left w:w="8" w:type="dxa"/>
              <w:right w:w="8" w:type="dxa"/>
            </w:tcMar>
            <w:vAlign w:val="center"/>
          </w:tcPr>
          <w:p w14:paraId="283449E9">
            <w:pPr>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eastAsia="宋体" w:cs="Times New Roman Regular"/>
                <w:color w:val="000000"/>
                <w:kern w:val="0"/>
                <w:sz w:val="18"/>
                <w:szCs w:val="18"/>
                <w:lang w:val="en-US" w:eastAsia="zh-CN" w:bidi="ar"/>
              </w:rPr>
            </w:pPr>
            <w:r>
              <w:rPr>
                <w:rFonts w:hint="default" w:ascii="Times New Roman Regular" w:hAnsi="Times New Roman Regular" w:eastAsia="宋体" w:cs="Times New Roman Regular"/>
                <w:color w:val="000000"/>
                <w:kern w:val="0"/>
                <w:sz w:val="18"/>
                <w:szCs w:val="18"/>
                <w:lang w:val="en-US" w:eastAsia="zh-CN" w:bidi="ar"/>
              </w:rPr>
              <w:t xml:space="preserve">Service </w:t>
            </w:r>
            <w:r>
              <w:rPr>
                <w:rFonts w:hint="eastAsia" w:ascii="Times New Roman Regular" w:hAnsi="Times New Roman Regular" w:eastAsia="宋体" w:cs="Times New Roman Regular"/>
                <w:color w:val="000000"/>
                <w:kern w:val="0"/>
                <w:sz w:val="18"/>
                <w:szCs w:val="18"/>
                <w:lang w:val="en-US" w:eastAsia="zh-CN" w:bidi="ar"/>
              </w:rPr>
              <w:t>F</w:t>
            </w:r>
            <w:r>
              <w:rPr>
                <w:rFonts w:hint="default" w:ascii="Times New Roman Regular" w:hAnsi="Times New Roman Regular" w:eastAsia="宋体" w:cs="Times New Roman Regular"/>
                <w:color w:val="000000"/>
                <w:kern w:val="0"/>
                <w:sz w:val="18"/>
                <w:szCs w:val="18"/>
                <w:lang w:val="en-US" w:eastAsia="zh-CN" w:bidi="ar"/>
              </w:rPr>
              <w:t>ee</w:t>
            </w:r>
          </w:p>
        </w:tc>
        <w:tc>
          <w:tcPr>
            <w:tcW w:w="3128" w:type="pct"/>
            <w:gridSpan w:val="2"/>
            <w:tcBorders>
              <w:top w:val="single" w:color="000000" w:sz="4" w:space="0"/>
              <w:left w:val="single" w:color="000000" w:sz="4" w:space="0"/>
              <w:bottom w:val="single" w:color="000000" w:sz="4" w:space="0"/>
              <w:right w:val="nil"/>
            </w:tcBorders>
            <w:shd w:val="clear" w:color="auto" w:fill="E7E6E6" w:themeFill="background2"/>
            <w:tcMar>
              <w:top w:w="8" w:type="dxa"/>
              <w:left w:w="8" w:type="dxa"/>
              <w:right w:w="8" w:type="dxa"/>
            </w:tcMar>
            <w:vAlign w:val="center"/>
          </w:tcPr>
          <w:p w14:paraId="42AC97FA">
            <w:pPr>
              <w:keepNext w:val="0"/>
              <w:keepLines w:val="0"/>
              <w:widowControl/>
              <w:suppressLineNumbers w:val="0"/>
              <w:tabs>
                <w:tab w:val="left" w:pos="2393"/>
              </w:tabs>
              <w:spacing w:before="0" w:beforeAutospacing="0" w:after="0" w:afterAutospacing="0"/>
              <w:ind w:left="159" w:leftChars="76" w:right="0" w:rightChars="0" w:firstLine="0" w:firstLineChars="0"/>
              <w:jc w:val="both"/>
              <w:rPr>
                <w:rFonts w:hint="default" w:ascii="Times New Roman Regular" w:hAnsi="Times New Roman Regular" w:eastAsia="宋体" w:cs="Times New Roman Regular"/>
                <w:color w:val="000000"/>
                <w:kern w:val="0"/>
                <w:sz w:val="18"/>
                <w:szCs w:val="18"/>
                <w:lang w:val="en-US" w:eastAsia="zh-CN" w:bidi="ar"/>
              </w:rPr>
            </w:pPr>
            <w:r>
              <w:rPr>
                <w:rFonts w:hint="default" w:ascii="Times New Roman Regular" w:hAnsi="Times New Roman Regular" w:eastAsia="宋体" w:cs="Times New Roman Regular"/>
                <w:color w:val="000000"/>
                <w:kern w:val="0"/>
                <w:sz w:val="18"/>
                <w:szCs w:val="18"/>
                <w:lang w:val="en-US" w:eastAsia="zh-CN" w:bidi="ar"/>
              </w:rPr>
              <w:t>Service fee: 30 RMB/person</w:t>
            </w:r>
            <w:r>
              <w:rPr>
                <w:rFonts w:hint="default" w:ascii="Times New Roman Regular" w:hAnsi="Times New Roman Regular" w:eastAsia="宋体" w:cs="Times New Roman Regular"/>
                <w:color w:val="000000"/>
                <w:kern w:val="0"/>
                <w:sz w:val="18"/>
                <w:szCs w:val="18"/>
                <w:lang w:val="en-US" w:eastAsia="zh-CN" w:bidi="ar"/>
              </w:rPr>
              <w:br w:type="textWrapping"/>
            </w:r>
            <w:r>
              <w:rPr>
                <w:rFonts w:hint="eastAsia" w:ascii="Times New Roman Regular" w:hAnsi="Times New Roman Regular" w:eastAsia="宋体" w:cs="Times New Roman Regular"/>
                <w:color w:val="000000"/>
                <w:kern w:val="0"/>
                <w:sz w:val="18"/>
                <w:szCs w:val="18"/>
                <w:lang w:val="en-US" w:eastAsia="zh-CN" w:bidi="ar"/>
              </w:rPr>
              <w:t>I</w:t>
            </w:r>
            <w:r>
              <w:rPr>
                <w:rFonts w:hint="default" w:ascii="Times New Roman Regular" w:hAnsi="Times New Roman Regular" w:eastAsia="宋体" w:cs="Times New Roman Regular"/>
                <w:color w:val="000000"/>
                <w:kern w:val="0"/>
                <w:sz w:val="18"/>
                <w:szCs w:val="18"/>
                <w:lang w:val="en-US" w:eastAsia="zh-CN" w:bidi="ar"/>
              </w:rPr>
              <w:t>ncludes online customer support, travel issue resolution, coordination of driver transfers</w:t>
            </w:r>
          </w:p>
        </w:tc>
        <w:tc>
          <w:tcPr>
            <w:tcW w:w="720" w:type="pct"/>
            <w:tcBorders>
              <w:top w:val="single" w:color="000000" w:sz="4" w:space="0"/>
              <w:left w:val="single" w:color="000000" w:sz="4" w:space="0"/>
              <w:bottom w:val="single" w:color="000000" w:sz="4" w:space="0"/>
              <w:right w:val="double" w:color="000000" w:sz="4" w:space="0"/>
            </w:tcBorders>
            <w:shd w:val="clear" w:color="auto" w:fill="E7E6E6" w:themeFill="background2"/>
            <w:noWrap/>
            <w:tcMar>
              <w:top w:w="8" w:type="dxa"/>
              <w:left w:w="8" w:type="dxa"/>
              <w:right w:w="8" w:type="dxa"/>
            </w:tcMar>
            <w:vAlign w:val="center"/>
          </w:tcPr>
          <w:p w14:paraId="345E7747">
            <w:pPr>
              <w:keepNext w:val="0"/>
              <w:keepLines w:val="0"/>
              <w:widowControl/>
              <w:suppressLineNumbers w:val="0"/>
              <w:spacing w:before="0" w:beforeAutospacing="0" w:after="0" w:afterAutospacing="0"/>
              <w:ind w:left="0" w:right="0" w:firstLine="180" w:firstLineChars="100"/>
              <w:jc w:val="center"/>
              <w:rPr>
                <w:rFonts w:hint="default"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highlight w:val="red"/>
                <w:lang w:val="en-US" w:eastAsia="zh-CN" w:bidi="ar"/>
              </w:rPr>
              <w:t>0</w:t>
            </w:r>
          </w:p>
        </w:tc>
      </w:tr>
      <w:tr w14:paraId="257DE618">
        <w:trPr>
          <w:trHeight w:val="83" w:hRule="atLeast"/>
          <w:jc w:val="center"/>
        </w:trPr>
        <w:tc>
          <w:tcPr>
            <w:tcW w:w="423" w:type="pct"/>
            <w:vMerge w:val="restart"/>
            <w:tcBorders>
              <w:top w:val="single" w:color="000000" w:sz="4" w:space="0"/>
              <w:left w:val="double" w:color="000000" w:sz="4" w:space="0"/>
              <w:right w:val="single" w:color="000000" w:sz="4" w:space="0"/>
            </w:tcBorders>
            <w:shd w:val="clear" w:color="auto" w:fill="auto"/>
            <w:tcMar>
              <w:top w:w="8" w:type="dxa"/>
              <w:left w:w="8" w:type="dxa"/>
              <w:right w:w="8" w:type="dxa"/>
            </w:tcMar>
            <w:vAlign w:val="center"/>
          </w:tcPr>
          <w:p w14:paraId="5E678226">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0"/>
                <w:sz w:val="16"/>
                <w:szCs w:val="16"/>
                <w:lang w:val="en-US" w:eastAsia="zh-CN" w:bidi="ar"/>
              </w:rPr>
            </w:pPr>
            <w:r>
              <w:rPr>
                <w:rFonts w:hint="eastAsia" w:ascii="Times New Roman Regular" w:hAnsi="Times New Roman Regular" w:eastAsia="宋体" w:cs="Times New Roman Regular"/>
                <w:color w:val="000000"/>
                <w:kern w:val="0"/>
                <w:sz w:val="18"/>
                <w:szCs w:val="18"/>
                <w:highlight w:val="red"/>
                <w:lang w:val="en-US" w:eastAsia="zh-CN" w:bidi="ar"/>
              </w:rPr>
              <w:t>June 2</w:t>
            </w:r>
          </w:p>
        </w:tc>
        <w:tc>
          <w:tcPr>
            <w:tcW w:w="728" w:type="pct"/>
            <w:gridSpan w:val="3"/>
            <w:tcBorders>
              <w:top w:val="single" w:color="000000" w:sz="4" w:space="0"/>
              <w:left w:val="single" w:color="000000" w:sz="4" w:space="0"/>
              <w:bottom w:val="single" w:color="000000" w:sz="4" w:space="0"/>
              <w:right w:val="nil"/>
            </w:tcBorders>
            <w:shd w:val="clear" w:color="auto" w:fill="auto"/>
            <w:tcMar>
              <w:top w:w="8" w:type="dxa"/>
              <w:left w:w="8" w:type="dxa"/>
              <w:right w:w="8" w:type="dxa"/>
            </w:tcMar>
            <w:vAlign w:val="center"/>
          </w:tcPr>
          <w:p w14:paraId="44C29E40">
            <w:pPr>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eastAsia="宋体" w:cs="Times New Roman Regular"/>
                <w:color w:val="000000"/>
                <w:kern w:val="0"/>
                <w:sz w:val="18"/>
                <w:szCs w:val="18"/>
                <w:lang w:val="en-US" w:eastAsia="zh-CN" w:bidi="ar"/>
              </w:rPr>
            </w:pPr>
            <w:r>
              <w:rPr>
                <w:rFonts w:hint="default" w:ascii="Times New Roman Regular" w:hAnsi="Times New Roman Regular" w:eastAsia="宋体" w:cs="Times New Roman Regular"/>
                <w:color w:val="000000"/>
                <w:kern w:val="0"/>
                <w:sz w:val="18"/>
                <w:szCs w:val="18"/>
                <w:lang w:val="en-US" w:eastAsia="zh-CN" w:bidi="ar"/>
              </w:rPr>
              <w:t xml:space="preserve">Private </w:t>
            </w:r>
            <w:r>
              <w:rPr>
                <w:rFonts w:hint="eastAsia" w:ascii="Times New Roman Regular" w:hAnsi="Times New Roman Regular" w:eastAsia="宋体" w:cs="Times New Roman Regular"/>
                <w:color w:val="000000"/>
                <w:kern w:val="0"/>
                <w:sz w:val="18"/>
                <w:szCs w:val="18"/>
                <w:lang w:val="en-US" w:eastAsia="zh-CN" w:bidi="ar"/>
              </w:rPr>
              <w:t>D</w:t>
            </w:r>
            <w:r>
              <w:rPr>
                <w:rFonts w:hint="default" w:ascii="Times New Roman Regular" w:hAnsi="Times New Roman Regular" w:eastAsia="宋体" w:cs="Times New Roman Regular"/>
                <w:color w:val="000000"/>
                <w:kern w:val="0"/>
                <w:sz w:val="18"/>
                <w:szCs w:val="18"/>
                <w:lang w:val="en-US" w:eastAsia="zh-CN" w:bidi="ar"/>
              </w:rPr>
              <w:t>river</w:t>
            </w:r>
          </w:p>
        </w:tc>
        <w:tc>
          <w:tcPr>
            <w:tcW w:w="3128" w:type="pct"/>
            <w:gridSpan w:val="2"/>
            <w:tcBorders>
              <w:top w:val="single" w:color="000000" w:sz="4" w:space="0"/>
              <w:left w:val="single" w:color="000000" w:sz="4" w:space="0"/>
              <w:bottom w:val="single" w:color="000000" w:sz="4" w:space="0"/>
              <w:right w:val="nil"/>
            </w:tcBorders>
            <w:shd w:val="clear" w:color="auto" w:fill="auto"/>
            <w:tcMar>
              <w:top w:w="8" w:type="dxa"/>
              <w:left w:w="8" w:type="dxa"/>
              <w:right w:w="8" w:type="dxa"/>
            </w:tcMar>
            <w:vAlign w:val="center"/>
          </w:tcPr>
          <w:p w14:paraId="0ECEAD0C">
            <w:pPr>
              <w:keepNext w:val="0"/>
              <w:keepLines w:val="0"/>
              <w:widowControl/>
              <w:suppressLineNumbers w:val="0"/>
              <w:tabs>
                <w:tab w:val="left" w:pos="2393"/>
              </w:tabs>
              <w:spacing w:before="0" w:beforeAutospacing="0" w:after="0" w:afterAutospacing="0"/>
              <w:ind w:left="159" w:leftChars="76" w:right="0" w:rightChars="0" w:firstLine="0" w:firstLineChars="0"/>
              <w:jc w:val="both"/>
              <w:rPr>
                <w:rFonts w:hint="default" w:ascii="Times New Roman Regular" w:hAnsi="Times New Roman Regular" w:eastAsia="宋体" w:cs="Times New Roman Regular"/>
                <w:color w:val="000000"/>
                <w:kern w:val="0"/>
                <w:sz w:val="18"/>
                <w:szCs w:val="18"/>
                <w:lang w:val="en-US" w:eastAsia="zh-CN" w:bidi="ar"/>
              </w:rPr>
            </w:pPr>
            <w:r>
              <w:rPr>
                <w:rFonts w:hint="eastAsia" w:ascii="Times New Roman Regular" w:hAnsi="Times New Roman Regular" w:eastAsia="宋体" w:cs="Times New Roman Regular"/>
                <w:color w:val="000000"/>
                <w:kern w:val="0"/>
                <w:sz w:val="18"/>
                <w:szCs w:val="18"/>
                <w:lang w:val="en-US" w:eastAsia="zh-CN" w:bidi="ar"/>
              </w:rPr>
              <w:t>a</w:t>
            </w:r>
          </w:p>
        </w:tc>
        <w:tc>
          <w:tcPr>
            <w:tcW w:w="720" w:type="pct"/>
            <w:tcBorders>
              <w:top w:val="single" w:color="000000" w:sz="4" w:space="0"/>
              <w:left w:val="single" w:color="000000" w:sz="4" w:space="0"/>
              <w:bottom w:val="single" w:color="000000" w:sz="4" w:space="0"/>
              <w:right w:val="double" w:color="000000" w:sz="4" w:space="0"/>
            </w:tcBorders>
            <w:shd w:val="clear" w:color="auto" w:fill="auto"/>
            <w:noWrap/>
            <w:tcMar>
              <w:top w:w="8" w:type="dxa"/>
              <w:left w:w="8" w:type="dxa"/>
              <w:right w:w="8" w:type="dxa"/>
            </w:tcMar>
            <w:vAlign w:val="center"/>
          </w:tcPr>
          <w:p w14:paraId="0809B829">
            <w:pPr>
              <w:keepNext w:val="0"/>
              <w:keepLines w:val="0"/>
              <w:widowControl/>
              <w:suppressLineNumbers w:val="0"/>
              <w:spacing w:before="0" w:beforeAutospacing="0" w:after="0" w:afterAutospacing="0"/>
              <w:ind w:left="0" w:right="0" w:firstLine="180" w:firstLineChars="100"/>
              <w:jc w:val="center"/>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eastAsia="宋体" w:cs="Times New Roman"/>
                <w:color w:val="000000"/>
                <w:kern w:val="0"/>
                <w:sz w:val="18"/>
                <w:szCs w:val="18"/>
                <w:lang w:val="en-US" w:eastAsia="zh-CN" w:bidi="ar"/>
              </w:rPr>
              <w:t>0</w:t>
            </w:r>
          </w:p>
        </w:tc>
      </w:tr>
      <w:tr w14:paraId="514FC61E">
        <w:trPr>
          <w:trHeight w:val="83" w:hRule="atLeast"/>
          <w:jc w:val="center"/>
        </w:trPr>
        <w:tc>
          <w:tcPr>
            <w:tcW w:w="423" w:type="pct"/>
            <w:vMerge w:val="continue"/>
            <w:tcBorders>
              <w:top w:val="single" w:color="000000" w:sz="4" w:space="0"/>
              <w:left w:val="double" w:color="000000" w:sz="4" w:space="0"/>
              <w:right w:val="single" w:color="000000" w:sz="4" w:space="0"/>
            </w:tcBorders>
            <w:shd w:val="clear" w:color="auto" w:fill="auto"/>
            <w:tcMar>
              <w:top w:w="8" w:type="dxa"/>
              <w:left w:w="8" w:type="dxa"/>
              <w:right w:w="8" w:type="dxa"/>
            </w:tcMar>
            <w:vAlign w:val="center"/>
          </w:tcPr>
          <w:p w14:paraId="5D4659DF">
            <w:pPr>
              <w:keepNext w:val="0"/>
              <w:keepLines w:val="0"/>
              <w:widowControl/>
              <w:suppressLineNumbers w:val="0"/>
              <w:spacing w:before="0" w:beforeAutospacing="0" w:after="0" w:afterAutospacing="0"/>
              <w:ind w:left="0" w:leftChars="0" w:right="0" w:rightChars="0" w:firstLine="160" w:firstLineChars="100"/>
              <w:jc w:val="center"/>
              <w:rPr>
                <w:rFonts w:hint="default" w:ascii="Times New Roman" w:hAnsi="Times New Roman" w:eastAsia="宋体" w:cs="Times New Roman"/>
                <w:color w:val="000000"/>
                <w:kern w:val="0"/>
                <w:sz w:val="16"/>
                <w:szCs w:val="16"/>
                <w:lang w:val="en-US" w:eastAsia="zh-CN" w:bidi="ar"/>
              </w:rPr>
            </w:pPr>
          </w:p>
        </w:tc>
        <w:tc>
          <w:tcPr>
            <w:tcW w:w="728" w:type="pct"/>
            <w:gridSpan w:val="3"/>
            <w:tcBorders>
              <w:top w:val="single" w:color="000000" w:sz="4" w:space="0"/>
              <w:left w:val="single" w:color="000000" w:sz="4" w:space="0"/>
              <w:bottom w:val="single" w:color="000000" w:sz="4" w:space="0"/>
              <w:right w:val="nil"/>
            </w:tcBorders>
            <w:shd w:val="clear" w:color="auto" w:fill="auto"/>
            <w:tcMar>
              <w:top w:w="8" w:type="dxa"/>
              <w:left w:w="8" w:type="dxa"/>
              <w:right w:w="8" w:type="dxa"/>
            </w:tcMar>
            <w:vAlign w:val="center"/>
          </w:tcPr>
          <w:p w14:paraId="1FEE1E67">
            <w:pPr>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eastAsia="宋体" w:cs="Times New Roman Regular"/>
                <w:color w:val="000000"/>
                <w:kern w:val="0"/>
                <w:sz w:val="18"/>
                <w:szCs w:val="18"/>
                <w:lang w:val="en-US" w:eastAsia="zh-CN" w:bidi="ar"/>
              </w:rPr>
            </w:pPr>
            <w:r>
              <w:rPr>
                <w:rFonts w:hint="default" w:ascii="Times New Roman Regular" w:hAnsi="Times New Roman Regular" w:eastAsia="宋体" w:cs="Times New Roman Regular"/>
                <w:color w:val="000000"/>
                <w:kern w:val="0"/>
                <w:sz w:val="18"/>
                <w:szCs w:val="18"/>
                <w:lang w:val="en-US" w:eastAsia="zh-CN" w:bidi="ar"/>
              </w:rPr>
              <w:t xml:space="preserve">Tour </w:t>
            </w:r>
            <w:r>
              <w:rPr>
                <w:rFonts w:hint="eastAsia" w:ascii="Times New Roman Regular" w:hAnsi="Times New Roman Regular" w:eastAsia="宋体" w:cs="Times New Roman Regular"/>
                <w:color w:val="000000"/>
                <w:kern w:val="0"/>
                <w:sz w:val="18"/>
                <w:szCs w:val="18"/>
                <w:lang w:val="en-US" w:eastAsia="zh-CN" w:bidi="ar"/>
              </w:rPr>
              <w:t>G</w:t>
            </w:r>
            <w:r>
              <w:rPr>
                <w:rFonts w:hint="default" w:ascii="Times New Roman Regular" w:hAnsi="Times New Roman Regular" w:eastAsia="宋体" w:cs="Times New Roman Regular"/>
                <w:color w:val="000000"/>
                <w:kern w:val="0"/>
                <w:sz w:val="18"/>
                <w:szCs w:val="18"/>
                <w:lang w:val="en-US" w:eastAsia="zh-CN" w:bidi="ar"/>
              </w:rPr>
              <w:t>uide</w:t>
            </w:r>
          </w:p>
        </w:tc>
        <w:tc>
          <w:tcPr>
            <w:tcW w:w="3128" w:type="pct"/>
            <w:gridSpan w:val="2"/>
            <w:tcBorders>
              <w:top w:val="single" w:color="000000" w:sz="4" w:space="0"/>
              <w:left w:val="single" w:color="000000" w:sz="4" w:space="0"/>
              <w:bottom w:val="single" w:color="000000" w:sz="4" w:space="0"/>
              <w:right w:val="nil"/>
            </w:tcBorders>
            <w:shd w:val="clear" w:color="auto" w:fill="auto"/>
            <w:tcMar>
              <w:top w:w="8" w:type="dxa"/>
              <w:left w:w="8" w:type="dxa"/>
              <w:right w:w="8" w:type="dxa"/>
            </w:tcMar>
            <w:vAlign w:val="center"/>
          </w:tcPr>
          <w:p w14:paraId="43D76888">
            <w:pPr>
              <w:keepNext w:val="0"/>
              <w:keepLines w:val="0"/>
              <w:widowControl/>
              <w:suppressLineNumbers w:val="0"/>
              <w:tabs>
                <w:tab w:val="left" w:pos="2393"/>
              </w:tabs>
              <w:spacing w:before="0" w:beforeAutospacing="0" w:after="0" w:afterAutospacing="0"/>
              <w:ind w:left="159" w:leftChars="76" w:right="0" w:rightChars="0" w:firstLine="0" w:firstLineChars="0"/>
              <w:jc w:val="both"/>
              <w:rPr>
                <w:rFonts w:hint="default" w:ascii="Times New Roman Regular" w:hAnsi="Times New Roman Regular" w:eastAsia="宋体" w:cs="Times New Roman Regular"/>
                <w:color w:val="000000"/>
                <w:kern w:val="0"/>
                <w:sz w:val="18"/>
                <w:szCs w:val="18"/>
                <w:lang w:val="en-US" w:eastAsia="zh-CN" w:bidi="ar"/>
              </w:rPr>
            </w:pPr>
            <w:r>
              <w:rPr>
                <w:rFonts w:hint="default" w:ascii="Times New Roman Regular" w:hAnsi="Times New Roman Regular" w:eastAsia="宋体" w:cs="Times New Roman Regular"/>
                <w:color w:val="000000"/>
                <w:kern w:val="0"/>
                <w:sz w:val="18"/>
                <w:szCs w:val="18"/>
                <w:lang w:val="en-US" w:eastAsia="zh-CN" w:bidi="ar"/>
              </w:rPr>
              <w:t>a</w:t>
            </w:r>
          </w:p>
        </w:tc>
        <w:tc>
          <w:tcPr>
            <w:tcW w:w="720" w:type="pct"/>
            <w:tcBorders>
              <w:top w:val="single" w:color="000000" w:sz="4" w:space="0"/>
              <w:left w:val="single" w:color="000000" w:sz="4" w:space="0"/>
              <w:bottom w:val="single" w:color="000000" w:sz="4" w:space="0"/>
              <w:right w:val="double" w:color="000000" w:sz="4" w:space="0"/>
            </w:tcBorders>
            <w:shd w:val="clear" w:color="auto" w:fill="auto"/>
            <w:noWrap/>
            <w:tcMar>
              <w:top w:w="8" w:type="dxa"/>
              <w:left w:w="8" w:type="dxa"/>
              <w:right w:w="8" w:type="dxa"/>
            </w:tcMar>
            <w:vAlign w:val="center"/>
          </w:tcPr>
          <w:p w14:paraId="64639B97">
            <w:pPr>
              <w:keepNext w:val="0"/>
              <w:keepLines w:val="0"/>
              <w:widowControl/>
              <w:suppressLineNumbers w:val="0"/>
              <w:spacing w:before="0" w:beforeAutospacing="0" w:after="0" w:afterAutospacing="0"/>
              <w:ind w:left="0" w:right="0" w:firstLine="180" w:firstLineChars="100"/>
              <w:jc w:val="center"/>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eastAsia="宋体" w:cs="Times New Roman"/>
                <w:color w:val="000000"/>
                <w:kern w:val="0"/>
                <w:sz w:val="18"/>
                <w:szCs w:val="18"/>
                <w:lang w:val="en-US" w:eastAsia="zh-CN" w:bidi="ar"/>
              </w:rPr>
              <w:t>0</w:t>
            </w:r>
          </w:p>
        </w:tc>
      </w:tr>
      <w:tr w14:paraId="57EA66C0">
        <w:trPr>
          <w:trHeight w:val="90" w:hRule="atLeast"/>
          <w:jc w:val="center"/>
        </w:trPr>
        <w:tc>
          <w:tcPr>
            <w:tcW w:w="423" w:type="pct"/>
            <w:vMerge w:val="continue"/>
            <w:tcBorders>
              <w:top w:val="single" w:color="000000" w:sz="4" w:space="0"/>
              <w:left w:val="double" w:color="000000" w:sz="4" w:space="0"/>
              <w:right w:val="single" w:color="000000" w:sz="4" w:space="0"/>
            </w:tcBorders>
            <w:shd w:val="clear" w:color="auto" w:fill="auto"/>
            <w:tcMar>
              <w:top w:w="8" w:type="dxa"/>
              <w:left w:w="8" w:type="dxa"/>
              <w:right w:w="8" w:type="dxa"/>
            </w:tcMar>
            <w:vAlign w:val="center"/>
          </w:tcPr>
          <w:p w14:paraId="03969CBD">
            <w:pPr>
              <w:keepNext w:val="0"/>
              <w:keepLines w:val="0"/>
              <w:widowControl/>
              <w:suppressLineNumbers w:val="0"/>
              <w:spacing w:before="0" w:beforeAutospacing="0" w:after="0" w:afterAutospacing="0"/>
              <w:ind w:left="0" w:leftChars="0" w:right="0" w:rightChars="0" w:firstLine="160" w:firstLineChars="100"/>
              <w:jc w:val="center"/>
              <w:rPr>
                <w:rFonts w:hint="default" w:ascii="Times New Roman" w:hAnsi="Times New Roman" w:eastAsia="宋体" w:cs="Times New Roman"/>
                <w:color w:val="000000"/>
                <w:kern w:val="0"/>
                <w:sz w:val="16"/>
                <w:szCs w:val="16"/>
                <w:lang w:val="en-US" w:eastAsia="zh-CN" w:bidi="ar"/>
              </w:rPr>
            </w:pPr>
          </w:p>
        </w:tc>
        <w:tc>
          <w:tcPr>
            <w:tcW w:w="728" w:type="pct"/>
            <w:gridSpan w:val="3"/>
            <w:tcBorders>
              <w:top w:val="single" w:color="000000" w:sz="4" w:space="0"/>
              <w:left w:val="single" w:color="000000" w:sz="4" w:space="0"/>
              <w:right w:val="nil"/>
            </w:tcBorders>
            <w:shd w:val="clear" w:color="auto" w:fill="auto"/>
            <w:tcMar>
              <w:top w:w="8" w:type="dxa"/>
              <w:left w:w="8" w:type="dxa"/>
              <w:right w:w="8" w:type="dxa"/>
            </w:tcMar>
            <w:vAlign w:val="center"/>
          </w:tcPr>
          <w:p w14:paraId="788C61F9">
            <w:pPr>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eastAsia="宋体" w:cs="Times New Roman Regular"/>
                <w:color w:val="000000"/>
                <w:kern w:val="0"/>
                <w:sz w:val="18"/>
                <w:szCs w:val="18"/>
                <w:lang w:val="en-US" w:eastAsia="zh-CN" w:bidi="ar"/>
              </w:rPr>
            </w:pPr>
            <w:r>
              <w:rPr>
                <w:rFonts w:hint="default" w:ascii="Times New Roman Regular" w:hAnsi="Times New Roman Regular" w:eastAsia="宋体" w:cs="Times New Roman Regular"/>
                <w:color w:val="000000"/>
                <w:kern w:val="0"/>
                <w:sz w:val="18"/>
                <w:szCs w:val="18"/>
                <w:lang w:val="en-US" w:eastAsia="zh-CN" w:bidi="ar"/>
              </w:rPr>
              <w:t>Attraction Tickets</w:t>
            </w:r>
          </w:p>
        </w:tc>
        <w:tc>
          <w:tcPr>
            <w:tcW w:w="3128" w:type="pct"/>
            <w:gridSpan w:val="2"/>
            <w:tcBorders>
              <w:top w:val="single" w:color="000000" w:sz="4" w:space="0"/>
              <w:left w:val="single" w:color="000000" w:sz="4" w:space="0"/>
              <w:right w:val="nil"/>
            </w:tcBorders>
            <w:shd w:val="clear" w:color="auto" w:fill="auto"/>
            <w:tcMar>
              <w:top w:w="8" w:type="dxa"/>
              <w:left w:w="8" w:type="dxa"/>
              <w:right w:w="8" w:type="dxa"/>
            </w:tcMar>
            <w:vAlign w:val="center"/>
          </w:tcPr>
          <w:p w14:paraId="20F8D23B">
            <w:pPr>
              <w:keepNext w:val="0"/>
              <w:keepLines w:val="0"/>
              <w:widowControl/>
              <w:suppressLineNumbers w:val="0"/>
              <w:tabs>
                <w:tab w:val="left" w:pos="2393"/>
              </w:tabs>
              <w:spacing w:before="0" w:beforeAutospacing="0" w:after="0" w:afterAutospacing="0"/>
              <w:ind w:left="159" w:leftChars="76" w:right="0" w:rightChars="0" w:firstLine="0" w:firstLineChars="0"/>
              <w:jc w:val="both"/>
              <w:rPr>
                <w:rFonts w:hint="default" w:ascii="Times New Roman Regular" w:hAnsi="Times New Roman Regular" w:eastAsia="宋体" w:cs="Times New Roman Regular"/>
                <w:color w:val="000000"/>
                <w:kern w:val="0"/>
                <w:sz w:val="18"/>
                <w:szCs w:val="18"/>
                <w:lang w:val="en-US" w:eastAsia="zh-CN" w:bidi="ar"/>
              </w:rPr>
            </w:pPr>
            <w:r>
              <w:rPr>
                <w:rFonts w:hint="default" w:ascii="Times New Roman Regular" w:hAnsi="Times New Roman Regular" w:eastAsia="宋体" w:cs="Times New Roman Regular"/>
                <w:color w:val="000000"/>
                <w:kern w:val="0"/>
                <w:sz w:val="18"/>
                <w:szCs w:val="18"/>
                <w:lang w:val="en-US" w:eastAsia="zh-CN" w:bidi="ar"/>
              </w:rPr>
              <w:t>a</w:t>
            </w:r>
          </w:p>
        </w:tc>
        <w:tc>
          <w:tcPr>
            <w:tcW w:w="720" w:type="pct"/>
            <w:tcBorders>
              <w:top w:val="single" w:color="000000" w:sz="4" w:space="0"/>
              <w:left w:val="single" w:color="000000" w:sz="4" w:space="0"/>
              <w:bottom w:val="single" w:color="000000" w:sz="4" w:space="0"/>
              <w:right w:val="double" w:color="000000" w:sz="4" w:space="0"/>
            </w:tcBorders>
            <w:shd w:val="clear" w:color="auto" w:fill="auto"/>
            <w:noWrap/>
            <w:tcMar>
              <w:top w:w="8" w:type="dxa"/>
              <w:left w:w="8" w:type="dxa"/>
              <w:right w:w="8" w:type="dxa"/>
            </w:tcMar>
            <w:vAlign w:val="center"/>
          </w:tcPr>
          <w:p w14:paraId="3F0E222E">
            <w:pPr>
              <w:keepNext w:val="0"/>
              <w:keepLines w:val="0"/>
              <w:widowControl/>
              <w:suppressLineNumbers w:val="0"/>
              <w:spacing w:before="0" w:beforeAutospacing="0" w:after="0" w:afterAutospacing="0"/>
              <w:ind w:left="0" w:right="0" w:firstLine="180" w:firstLineChars="100"/>
              <w:jc w:val="center"/>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eastAsia="宋体" w:cs="Times New Roman"/>
                <w:color w:val="000000"/>
                <w:kern w:val="0"/>
                <w:sz w:val="18"/>
                <w:szCs w:val="18"/>
                <w:lang w:val="en-US" w:eastAsia="zh-CN" w:bidi="ar"/>
              </w:rPr>
              <w:t>0</w:t>
            </w:r>
          </w:p>
        </w:tc>
      </w:tr>
      <w:tr w14:paraId="71437927">
        <w:trPr>
          <w:trHeight w:val="83" w:hRule="atLeast"/>
          <w:jc w:val="center"/>
        </w:trPr>
        <w:tc>
          <w:tcPr>
            <w:tcW w:w="423" w:type="pct"/>
            <w:vMerge w:val="continue"/>
            <w:tcBorders>
              <w:top w:val="single" w:color="000000" w:sz="4" w:space="0"/>
              <w:left w:val="double" w:color="000000" w:sz="4" w:space="0"/>
              <w:right w:val="single" w:color="000000" w:sz="4" w:space="0"/>
            </w:tcBorders>
            <w:shd w:val="clear" w:color="auto" w:fill="auto"/>
            <w:tcMar>
              <w:top w:w="8" w:type="dxa"/>
              <w:left w:w="8" w:type="dxa"/>
              <w:right w:w="8" w:type="dxa"/>
            </w:tcMar>
            <w:vAlign w:val="center"/>
          </w:tcPr>
          <w:p w14:paraId="0E7BCC25">
            <w:pPr>
              <w:keepNext w:val="0"/>
              <w:keepLines w:val="0"/>
              <w:widowControl/>
              <w:suppressLineNumbers w:val="0"/>
              <w:spacing w:before="0" w:beforeAutospacing="0" w:after="0" w:afterAutospacing="0"/>
              <w:ind w:left="0" w:leftChars="0" w:right="0" w:rightChars="0" w:firstLine="160" w:firstLineChars="100"/>
              <w:jc w:val="center"/>
              <w:rPr>
                <w:rFonts w:hint="default" w:ascii="Times New Roman" w:hAnsi="Times New Roman" w:eastAsia="宋体" w:cs="Times New Roman"/>
                <w:color w:val="000000"/>
                <w:kern w:val="0"/>
                <w:sz w:val="16"/>
                <w:szCs w:val="16"/>
                <w:lang w:val="en-US" w:eastAsia="zh-CN" w:bidi="ar"/>
              </w:rPr>
            </w:pPr>
          </w:p>
        </w:tc>
        <w:tc>
          <w:tcPr>
            <w:tcW w:w="728" w:type="pct"/>
            <w:gridSpan w:val="3"/>
            <w:tcBorders>
              <w:top w:val="single" w:color="000000" w:sz="4" w:space="0"/>
              <w:left w:val="single" w:color="000000" w:sz="4" w:space="0"/>
              <w:bottom w:val="single" w:color="000000" w:sz="4" w:space="0"/>
              <w:right w:val="nil"/>
            </w:tcBorders>
            <w:shd w:val="clear" w:color="auto" w:fill="auto"/>
            <w:tcMar>
              <w:top w:w="8" w:type="dxa"/>
              <w:left w:w="8" w:type="dxa"/>
              <w:right w:w="8" w:type="dxa"/>
            </w:tcMar>
            <w:vAlign w:val="center"/>
          </w:tcPr>
          <w:p w14:paraId="5DFF9100">
            <w:pPr>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eastAsia="宋体" w:cs="Times New Roman Regular"/>
                <w:color w:val="000000"/>
                <w:kern w:val="0"/>
                <w:sz w:val="18"/>
                <w:szCs w:val="18"/>
                <w:lang w:val="en-US" w:eastAsia="zh-CN" w:bidi="ar"/>
              </w:rPr>
            </w:pPr>
            <w:r>
              <w:rPr>
                <w:rFonts w:hint="default" w:ascii="Times New Roman Regular" w:hAnsi="Times New Roman Regular" w:eastAsia="宋体" w:cs="Times New Roman Regular"/>
                <w:color w:val="000000"/>
                <w:kern w:val="0"/>
                <w:sz w:val="18"/>
                <w:szCs w:val="18"/>
                <w:lang w:val="en-US" w:eastAsia="zh-CN" w:bidi="ar"/>
              </w:rPr>
              <w:t>Travel Insurance</w:t>
            </w:r>
          </w:p>
        </w:tc>
        <w:tc>
          <w:tcPr>
            <w:tcW w:w="3128" w:type="pct"/>
            <w:gridSpan w:val="2"/>
            <w:tcBorders>
              <w:top w:val="single" w:color="000000" w:sz="4" w:space="0"/>
              <w:left w:val="single" w:color="000000" w:sz="4" w:space="0"/>
              <w:bottom w:val="single" w:color="000000" w:sz="4" w:space="0"/>
              <w:right w:val="nil"/>
            </w:tcBorders>
            <w:shd w:val="clear" w:color="auto" w:fill="auto"/>
            <w:tcMar>
              <w:top w:w="8" w:type="dxa"/>
              <w:left w:w="8" w:type="dxa"/>
              <w:right w:w="8" w:type="dxa"/>
            </w:tcMar>
            <w:vAlign w:val="center"/>
          </w:tcPr>
          <w:p w14:paraId="1AEA548E">
            <w:pPr>
              <w:keepNext w:val="0"/>
              <w:keepLines w:val="0"/>
              <w:widowControl/>
              <w:suppressLineNumbers w:val="0"/>
              <w:tabs>
                <w:tab w:val="left" w:pos="2393"/>
              </w:tabs>
              <w:spacing w:before="0" w:beforeAutospacing="0" w:after="0" w:afterAutospacing="0"/>
              <w:ind w:left="159" w:leftChars="76" w:right="0" w:rightChars="0" w:firstLine="0" w:firstLineChars="0"/>
              <w:jc w:val="both"/>
              <w:rPr>
                <w:rFonts w:hint="default" w:ascii="Times New Roman Regular" w:hAnsi="Times New Roman Regular" w:eastAsia="宋体" w:cs="Times New Roman Regular"/>
                <w:color w:val="000000"/>
                <w:kern w:val="0"/>
                <w:sz w:val="18"/>
                <w:szCs w:val="18"/>
                <w:lang w:val="en-US" w:eastAsia="zh-CN" w:bidi="ar"/>
              </w:rPr>
            </w:pPr>
            <w:r>
              <w:rPr>
                <w:rFonts w:hint="default" w:ascii="Times New Roman Regular" w:hAnsi="Times New Roman Regular" w:eastAsia="宋体" w:cs="Times New Roman Regular"/>
                <w:color w:val="000000"/>
                <w:kern w:val="0"/>
                <w:sz w:val="18"/>
                <w:szCs w:val="18"/>
                <w:lang w:val="en-US" w:eastAsia="zh-CN" w:bidi="ar"/>
              </w:rPr>
              <w:t>RMB 15/person/day</w:t>
            </w:r>
          </w:p>
        </w:tc>
        <w:tc>
          <w:tcPr>
            <w:tcW w:w="720" w:type="pct"/>
            <w:tcBorders>
              <w:top w:val="single" w:color="000000" w:sz="4" w:space="0"/>
              <w:left w:val="single" w:color="000000" w:sz="4" w:space="0"/>
              <w:bottom w:val="single" w:color="000000" w:sz="4" w:space="0"/>
              <w:right w:val="double" w:color="000000" w:sz="4" w:space="0"/>
            </w:tcBorders>
            <w:shd w:val="clear" w:color="auto" w:fill="auto"/>
            <w:noWrap/>
            <w:tcMar>
              <w:top w:w="8" w:type="dxa"/>
              <w:left w:w="8" w:type="dxa"/>
              <w:right w:w="8" w:type="dxa"/>
            </w:tcMar>
            <w:vAlign w:val="center"/>
          </w:tcPr>
          <w:p w14:paraId="280A4EE1">
            <w:pPr>
              <w:keepNext w:val="0"/>
              <w:keepLines w:val="0"/>
              <w:widowControl/>
              <w:suppressLineNumbers w:val="0"/>
              <w:spacing w:before="0" w:beforeAutospacing="0" w:after="0" w:afterAutospacing="0"/>
              <w:ind w:left="0" w:right="0" w:firstLine="180" w:firstLineChars="100"/>
              <w:jc w:val="center"/>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eastAsia="宋体" w:cs="Times New Roman"/>
                <w:color w:val="000000"/>
                <w:kern w:val="0"/>
                <w:sz w:val="18"/>
                <w:szCs w:val="18"/>
                <w:highlight w:val="red"/>
                <w:lang w:val="en-US" w:eastAsia="zh-CN" w:bidi="ar"/>
              </w:rPr>
              <w:t>0</w:t>
            </w:r>
          </w:p>
        </w:tc>
      </w:tr>
      <w:tr w14:paraId="52F6C2DB">
        <w:trPr>
          <w:trHeight w:val="83" w:hRule="atLeast"/>
          <w:jc w:val="center"/>
        </w:trPr>
        <w:tc>
          <w:tcPr>
            <w:tcW w:w="423" w:type="pct"/>
            <w:vMerge w:val="continue"/>
            <w:tcBorders>
              <w:top w:val="single" w:color="000000" w:sz="4" w:space="0"/>
              <w:left w:val="double" w:color="000000" w:sz="4" w:space="0"/>
              <w:right w:val="single" w:color="000000" w:sz="4" w:space="0"/>
            </w:tcBorders>
            <w:shd w:val="clear" w:color="auto" w:fill="auto"/>
            <w:tcMar>
              <w:top w:w="8" w:type="dxa"/>
              <w:left w:w="8" w:type="dxa"/>
              <w:right w:w="8" w:type="dxa"/>
            </w:tcMar>
            <w:vAlign w:val="center"/>
          </w:tcPr>
          <w:p w14:paraId="6F05182F">
            <w:pPr>
              <w:keepNext w:val="0"/>
              <w:keepLines w:val="0"/>
              <w:widowControl/>
              <w:suppressLineNumbers w:val="0"/>
              <w:spacing w:before="0" w:beforeAutospacing="0" w:after="0" w:afterAutospacing="0"/>
              <w:ind w:left="0" w:leftChars="0" w:right="0" w:rightChars="0" w:firstLine="160" w:firstLineChars="100"/>
              <w:jc w:val="center"/>
              <w:rPr>
                <w:rFonts w:hint="default" w:ascii="Times New Roman" w:hAnsi="Times New Roman" w:eastAsia="宋体" w:cs="Times New Roman"/>
                <w:color w:val="000000"/>
                <w:kern w:val="0"/>
                <w:sz w:val="16"/>
                <w:szCs w:val="16"/>
                <w:lang w:val="en-US" w:eastAsia="zh-CN" w:bidi="ar"/>
              </w:rPr>
            </w:pPr>
          </w:p>
        </w:tc>
        <w:tc>
          <w:tcPr>
            <w:tcW w:w="728" w:type="pct"/>
            <w:gridSpan w:val="3"/>
            <w:tcBorders>
              <w:top w:val="single" w:color="000000" w:sz="4" w:space="0"/>
              <w:left w:val="single" w:color="000000" w:sz="4" w:space="0"/>
              <w:bottom w:val="single" w:color="000000" w:sz="4" w:space="0"/>
              <w:right w:val="nil"/>
            </w:tcBorders>
            <w:shd w:val="clear" w:color="auto" w:fill="auto"/>
            <w:tcMar>
              <w:top w:w="8" w:type="dxa"/>
              <w:left w:w="8" w:type="dxa"/>
              <w:right w:w="8" w:type="dxa"/>
            </w:tcMar>
            <w:vAlign w:val="center"/>
          </w:tcPr>
          <w:p w14:paraId="3E2555E1">
            <w:pPr>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eastAsia="宋体" w:cs="Times New Roman Regular"/>
                <w:color w:val="000000"/>
                <w:kern w:val="0"/>
                <w:sz w:val="18"/>
                <w:szCs w:val="18"/>
                <w:lang w:val="en-US" w:eastAsia="zh-CN" w:bidi="ar"/>
              </w:rPr>
            </w:pPr>
            <w:r>
              <w:rPr>
                <w:rFonts w:hint="default" w:ascii="Times New Roman Regular" w:hAnsi="Times New Roman Regular" w:eastAsia="宋体" w:cs="Times New Roman Regular"/>
                <w:color w:val="000000"/>
                <w:kern w:val="0"/>
                <w:sz w:val="18"/>
                <w:szCs w:val="18"/>
                <w:lang w:val="en-US" w:eastAsia="zh-CN" w:bidi="ar"/>
              </w:rPr>
              <w:t xml:space="preserve">Service </w:t>
            </w:r>
            <w:r>
              <w:rPr>
                <w:rFonts w:hint="eastAsia" w:ascii="Times New Roman Regular" w:hAnsi="Times New Roman Regular" w:eastAsia="宋体" w:cs="Times New Roman Regular"/>
                <w:color w:val="000000"/>
                <w:kern w:val="0"/>
                <w:sz w:val="18"/>
                <w:szCs w:val="18"/>
                <w:lang w:val="en-US" w:eastAsia="zh-CN" w:bidi="ar"/>
              </w:rPr>
              <w:t>F</w:t>
            </w:r>
            <w:r>
              <w:rPr>
                <w:rFonts w:hint="default" w:ascii="Times New Roman Regular" w:hAnsi="Times New Roman Regular" w:eastAsia="宋体" w:cs="Times New Roman Regular"/>
                <w:color w:val="000000"/>
                <w:kern w:val="0"/>
                <w:sz w:val="18"/>
                <w:szCs w:val="18"/>
                <w:lang w:val="en-US" w:eastAsia="zh-CN" w:bidi="ar"/>
              </w:rPr>
              <w:t>ee</w:t>
            </w:r>
          </w:p>
        </w:tc>
        <w:tc>
          <w:tcPr>
            <w:tcW w:w="3128" w:type="pct"/>
            <w:gridSpan w:val="2"/>
            <w:tcBorders>
              <w:top w:val="single" w:color="000000" w:sz="4" w:space="0"/>
              <w:left w:val="single" w:color="000000" w:sz="4" w:space="0"/>
              <w:bottom w:val="single" w:color="000000" w:sz="4" w:space="0"/>
              <w:right w:val="nil"/>
            </w:tcBorders>
            <w:shd w:val="clear" w:color="auto" w:fill="auto"/>
            <w:tcMar>
              <w:top w:w="8" w:type="dxa"/>
              <w:left w:w="8" w:type="dxa"/>
              <w:right w:w="8" w:type="dxa"/>
            </w:tcMar>
            <w:vAlign w:val="center"/>
          </w:tcPr>
          <w:p w14:paraId="5A304AA2">
            <w:pPr>
              <w:keepNext w:val="0"/>
              <w:keepLines w:val="0"/>
              <w:widowControl/>
              <w:suppressLineNumbers w:val="0"/>
              <w:tabs>
                <w:tab w:val="left" w:pos="2393"/>
              </w:tabs>
              <w:spacing w:before="0" w:beforeAutospacing="0" w:after="0" w:afterAutospacing="0"/>
              <w:ind w:left="159" w:leftChars="76" w:right="0" w:rightChars="0" w:firstLine="0" w:firstLineChars="0"/>
              <w:jc w:val="both"/>
              <w:rPr>
                <w:rFonts w:hint="default" w:ascii="Times New Roman Regular" w:hAnsi="Times New Roman Regular" w:eastAsia="宋体" w:cs="Times New Roman Regular"/>
                <w:color w:val="000000"/>
                <w:kern w:val="0"/>
                <w:sz w:val="18"/>
                <w:szCs w:val="18"/>
                <w:lang w:val="en-US" w:eastAsia="zh-CN" w:bidi="ar"/>
              </w:rPr>
            </w:pPr>
            <w:r>
              <w:rPr>
                <w:rFonts w:hint="default" w:ascii="Times New Roman Regular" w:hAnsi="Times New Roman Regular" w:eastAsia="宋体" w:cs="Times New Roman Regular"/>
                <w:color w:val="000000"/>
                <w:kern w:val="0"/>
                <w:sz w:val="18"/>
                <w:szCs w:val="18"/>
                <w:lang w:val="en-US" w:eastAsia="zh-CN" w:bidi="ar"/>
              </w:rPr>
              <w:t>Service fee: 30 RMB/person</w:t>
            </w:r>
            <w:r>
              <w:rPr>
                <w:rFonts w:hint="default" w:ascii="Times New Roman Regular" w:hAnsi="Times New Roman Regular" w:eastAsia="宋体" w:cs="Times New Roman Regular"/>
                <w:color w:val="000000"/>
                <w:kern w:val="0"/>
                <w:sz w:val="18"/>
                <w:szCs w:val="18"/>
                <w:lang w:val="en-US" w:eastAsia="zh-CN" w:bidi="ar"/>
              </w:rPr>
              <w:br w:type="textWrapping"/>
            </w:r>
            <w:r>
              <w:rPr>
                <w:rFonts w:hint="eastAsia" w:ascii="Times New Roman Regular" w:hAnsi="Times New Roman Regular" w:eastAsia="宋体" w:cs="Times New Roman Regular"/>
                <w:color w:val="000000"/>
                <w:kern w:val="0"/>
                <w:sz w:val="18"/>
                <w:szCs w:val="18"/>
                <w:lang w:val="en-US" w:eastAsia="zh-CN" w:bidi="ar"/>
              </w:rPr>
              <w:t>I</w:t>
            </w:r>
            <w:r>
              <w:rPr>
                <w:rFonts w:hint="default" w:ascii="Times New Roman Regular" w:hAnsi="Times New Roman Regular" w:eastAsia="宋体" w:cs="Times New Roman Regular"/>
                <w:color w:val="000000"/>
                <w:kern w:val="0"/>
                <w:sz w:val="18"/>
                <w:szCs w:val="18"/>
                <w:lang w:val="en-US" w:eastAsia="zh-CN" w:bidi="ar"/>
              </w:rPr>
              <w:t>ncludes online customer support, travel issue resolution, coordination of driver transfers</w:t>
            </w:r>
          </w:p>
        </w:tc>
        <w:tc>
          <w:tcPr>
            <w:tcW w:w="720" w:type="pct"/>
            <w:tcBorders>
              <w:top w:val="single" w:color="000000" w:sz="4" w:space="0"/>
              <w:left w:val="single" w:color="000000" w:sz="4" w:space="0"/>
              <w:bottom w:val="single" w:color="auto" w:sz="4" w:space="0"/>
              <w:right w:val="double" w:color="000000" w:sz="4" w:space="0"/>
            </w:tcBorders>
            <w:shd w:val="clear" w:color="auto" w:fill="auto"/>
            <w:noWrap/>
            <w:tcMar>
              <w:top w:w="8" w:type="dxa"/>
              <w:left w:w="8" w:type="dxa"/>
              <w:right w:w="8" w:type="dxa"/>
            </w:tcMar>
            <w:vAlign w:val="center"/>
          </w:tcPr>
          <w:p w14:paraId="1C676780">
            <w:pPr>
              <w:keepNext w:val="0"/>
              <w:keepLines w:val="0"/>
              <w:widowControl/>
              <w:suppressLineNumbers w:val="0"/>
              <w:spacing w:before="0" w:beforeAutospacing="0" w:after="0" w:afterAutospacing="0"/>
              <w:ind w:left="0" w:right="0" w:firstLine="180" w:firstLineChars="100"/>
              <w:jc w:val="center"/>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eastAsia="宋体" w:cs="Times New Roman"/>
                <w:color w:val="000000"/>
                <w:kern w:val="0"/>
                <w:sz w:val="18"/>
                <w:szCs w:val="18"/>
                <w:highlight w:val="red"/>
                <w:lang w:val="en-US" w:eastAsia="zh-CN" w:bidi="ar"/>
              </w:rPr>
              <w:t>0</w:t>
            </w:r>
          </w:p>
        </w:tc>
      </w:tr>
      <w:tr w14:paraId="6992F278">
        <w:trPr>
          <w:trHeight w:val="314" w:hRule="atLeast"/>
          <w:jc w:val="center"/>
        </w:trPr>
        <w:tc>
          <w:tcPr>
            <w:tcW w:w="1151" w:type="pct"/>
            <w:gridSpan w:val="4"/>
            <w:vMerge w:val="restart"/>
            <w:tcBorders>
              <w:top w:val="single" w:color="000000" w:sz="4" w:space="0"/>
              <w:left w:val="double" w:color="000000" w:sz="4" w:space="0"/>
              <w:right w:val="nil"/>
            </w:tcBorders>
            <w:shd w:val="clear" w:color="auto" w:fill="auto"/>
            <w:tcMar>
              <w:top w:w="8" w:type="dxa"/>
              <w:left w:w="8" w:type="dxa"/>
              <w:right w:w="8" w:type="dxa"/>
            </w:tcMar>
            <w:vAlign w:val="center"/>
          </w:tcPr>
          <w:p w14:paraId="23D2585C">
            <w:pPr>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eastAsia="宋体" w:cs="Times New Roman Regular"/>
                <w:color w:val="000000"/>
                <w:kern w:val="0"/>
                <w:sz w:val="18"/>
                <w:szCs w:val="18"/>
                <w:lang w:val="en-US" w:eastAsia="zh-CN" w:bidi="ar"/>
              </w:rPr>
            </w:pPr>
            <w:r>
              <w:rPr>
                <w:rFonts w:hint="default" w:ascii="Times New Roman Regular" w:hAnsi="Times New Roman Regular" w:eastAsia="宋体" w:cs="Times New Roman Regular"/>
                <w:color w:val="000000"/>
                <w:kern w:val="0"/>
                <w:sz w:val="18"/>
                <w:szCs w:val="18"/>
                <w:lang w:val="en-US" w:eastAsia="zh-CN" w:bidi="ar"/>
              </w:rPr>
              <w:t>Travel Arrangement Service Fee</w:t>
            </w:r>
          </w:p>
          <w:p w14:paraId="4760F672">
            <w:pPr>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eastAsia="宋体" w:cs="Times New Roman Regular"/>
                <w:color w:val="000000"/>
                <w:kern w:val="0"/>
                <w:sz w:val="18"/>
                <w:szCs w:val="18"/>
                <w:lang w:val="en-US" w:eastAsia="zh-CN" w:bidi="ar"/>
              </w:rPr>
            </w:pPr>
            <w:r>
              <w:rPr>
                <w:rFonts w:hint="default" w:ascii="Times New Roman Regular" w:hAnsi="Times New Roman Regular" w:eastAsia="宋体" w:cs="Times New Roman Regular"/>
                <w:color w:val="000000"/>
                <w:kern w:val="0"/>
                <w:sz w:val="18"/>
                <w:szCs w:val="18"/>
                <w:lang w:val="en-US" w:eastAsia="zh-CN" w:bidi="ar"/>
              </w:rPr>
              <w:t>(Include Flight / Hotel / High-Speed Rail</w:t>
            </w:r>
            <w:r>
              <w:rPr>
                <w:rFonts w:hint="eastAsia" w:ascii="Times New Roman Regular" w:hAnsi="Times New Roman Regular" w:eastAsia="宋体" w:cs="Times New Roman Regular"/>
                <w:color w:val="000000"/>
                <w:kern w:val="0"/>
                <w:sz w:val="18"/>
                <w:szCs w:val="18"/>
                <w:lang w:val="en-US" w:eastAsia="zh-CN" w:bidi="ar"/>
              </w:rPr>
              <w:t xml:space="preserve"> </w:t>
            </w:r>
            <w:r>
              <w:rPr>
                <w:rFonts w:hint="default" w:ascii="Times New Roman Regular" w:hAnsi="Times New Roman Regular" w:eastAsia="宋体" w:cs="Times New Roman Regular"/>
                <w:color w:val="000000"/>
                <w:kern w:val="0"/>
                <w:sz w:val="18"/>
                <w:szCs w:val="18"/>
                <w:lang w:val="en-US" w:eastAsia="zh-CN" w:bidi="ar"/>
              </w:rPr>
              <w:t>include 5% service fee)</w:t>
            </w:r>
          </w:p>
        </w:tc>
        <w:tc>
          <w:tcPr>
            <w:tcW w:w="688" w:type="pct"/>
            <w:tcBorders>
              <w:top w:val="single" w:color="000000" w:sz="4" w:space="0"/>
              <w:left w:val="single" w:color="000000" w:sz="4" w:space="0"/>
              <w:bottom w:val="single" w:color="000000" w:sz="4" w:space="0"/>
              <w:right w:val="nil"/>
            </w:tcBorders>
            <w:shd w:val="clear" w:color="auto" w:fill="auto"/>
            <w:tcMar>
              <w:top w:w="8" w:type="dxa"/>
              <w:left w:w="8" w:type="dxa"/>
              <w:right w:w="8" w:type="dxa"/>
            </w:tcMar>
            <w:vAlign w:val="center"/>
          </w:tcPr>
          <w:p w14:paraId="0CBD25D6">
            <w:pPr>
              <w:keepNext w:val="0"/>
              <w:keepLines w:val="0"/>
              <w:widowControl/>
              <w:suppressLineNumbers w:val="0"/>
              <w:tabs>
                <w:tab w:val="left" w:pos="2393"/>
              </w:tabs>
              <w:spacing w:before="0" w:beforeAutospacing="0" w:after="0" w:afterAutospacing="0"/>
              <w:ind w:left="159" w:leftChars="76" w:right="0" w:rightChars="0" w:firstLine="0" w:firstLineChars="0"/>
              <w:jc w:val="both"/>
              <w:rPr>
                <w:rFonts w:hint="default" w:ascii="Times New Roman Regular" w:hAnsi="Times New Roman Regular" w:eastAsia="宋体" w:cs="Times New Roman Regular"/>
                <w:color w:val="000000"/>
                <w:kern w:val="0"/>
                <w:sz w:val="18"/>
                <w:szCs w:val="18"/>
                <w:lang w:val="en-US" w:eastAsia="zh-CN" w:bidi="ar"/>
              </w:rPr>
            </w:pPr>
            <w:r>
              <w:rPr>
                <w:rFonts w:hint="default" w:ascii="Times New Roman Regular" w:hAnsi="Times New Roman Regular" w:eastAsia="宋体" w:cs="Times New Roman Regular"/>
                <w:color w:val="000000"/>
                <w:kern w:val="0"/>
                <w:sz w:val="18"/>
                <w:szCs w:val="18"/>
                <w:lang w:val="en-US" w:eastAsia="zh-CN" w:bidi="ar"/>
              </w:rPr>
              <w:t>Flight</w:t>
            </w:r>
          </w:p>
        </w:tc>
        <w:tc>
          <w:tcPr>
            <w:tcW w:w="2439" w:type="pct"/>
            <w:tcBorders>
              <w:top w:val="single" w:color="000000" w:sz="4" w:space="0"/>
              <w:left w:val="single" w:color="000000" w:sz="4" w:space="0"/>
              <w:bottom w:val="single" w:color="000000" w:sz="4" w:space="0"/>
              <w:right w:val="single" w:color="auto" w:sz="4" w:space="0"/>
            </w:tcBorders>
            <w:shd w:val="clear" w:color="auto" w:fill="auto"/>
            <w:tcMar>
              <w:top w:w="8" w:type="dxa"/>
              <w:left w:w="8" w:type="dxa"/>
              <w:right w:w="8" w:type="dxa"/>
            </w:tcMar>
            <w:vAlign w:val="center"/>
          </w:tcPr>
          <w:p w14:paraId="02305482">
            <w:pPr>
              <w:keepNext w:val="0"/>
              <w:keepLines w:val="0"/>
              <w:widowControl/>
              <w:suppressLineNumbers w:val="0"/>
              <w:tabs>
                <w:tab w:val="left" w:pos="2393"/>
              </w:tabs>
              <w:spacing w:before="0" w:beforeAutospacing="0" w:after="0" w:afterAutospacing="0"/>
              <w:ind w:left="159" w:leftChars="76" w:right="0" w:rightChars="0" w:firstLine="0" w:firstLineChars="0"/>
              <w:jc w:val="both"/>
              <w:rPr>
                <w:rFonts w:hint="default" w:ascii="Times New Roman Regular" w:hAnsi="Times New Roman Regular" w:eastAsia="宋体" w:cs="Times New Roman Regular"/>
                <w:color w:val="000000"/>
                <w:kern w:val="0"/>
                <w:sz w:val="18"/>
                <w:szCs w:val="18"/>
                <w:lang w:val="en-US" w:eastAsia="zh-CN" w:bidi="ar"/>
              </w:rPr>
            </w:pPr>
            <w:r>
              <w:rPr>
                <w:rFonts w:hint="default" w:ascii="Times New Roman Regular" w:hAnsi="Times New Roman Regular" w:eastAsia="宋体" w:cs="Times New Roman Regular"/>
                <w:color w:val="000000"/>
                <w:kern w:val="0"/>
                <w:sz w:val="18"/>
                <w:szCs w:val="18"/>
                <w:lang w:val="en-US" w:eastAsia="zh-CN" w:bidi="ar"/>
              </w:rPr>
              <w:t>a</w:t>
            </w:r>
          </w:p>
        </w:tc>
        <w:tc>
          <w:tcPr>
            <w:tcW w:w="720" w:type="pct"/>
            <w:tcBorders>
              <w:top w:val="single" w:color="auto" w:sz="4" w:space="0"/>
              <w:left w:val="single" w:color="auto" w:sz="4" w:space="0"/>
              <w:bottom w:val="single" w:color="auto" w:sz="4" w:space="0"/>
              <w:right w:val="double" w:color="auto" w:sz="4" w:space="0"/>
            </w:tcBorders>
            <w:shd w:val="clear" w:color="auto" w:fill="auto"/>
            <w:noWrap/>
            <w:tcMar>
              <w:top w:w="8" w:type="dxa"/>
              <w:left w:w="8" w:type="dxa"/>
              <w:right w:w="8" w:type="dxa"/>
            </w:tcMar>
            <w:vAlign w:val="center"/>
          </w:tcPr>
          <w:p w14:paraId="13299544">
            <w:pPr>
              <w:keepNext w:val="0"/>
              <w:keepLines w:val="0"/>
              <w:widowControl/>
              <w:suppressLineNumbers w:val="0"/>
              <w:spacing w:before="0" w:beforeAutospacing="0" w:after="0" w:afterAutospacing="0"/>
              <w:ind w:left="0" w:right="0" w:firstLine="180" w:firstLineChars="100"/>
              <w:jc w:val="center"/>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eastAsia="宋体" w:cs="Times New Roman"/>
                <w:color w:val="000000"/>
                <w:kern w:val="0"/>
                <w:sz w:val="18"/>
                <w:szCs w:val="18"/>
                <w:lang w:val="en-US" w:eastAsia="zh-CN" w:bidi="ar"/>
              </w:rPr>
              <w:t>0</w:t>
            </w:r>
          </w:p>
        </w:tc>
      </w:tr>
      <w:tr w14:paraId="23A6CB83">
        <w:trPr>
          <w:trHeight w:val="314" w:hRule="atLeast"/>
          <w:jc w:val="center"/>
        </w:trPr>
        <w:tc>
          <w:tcPr>
            <w:tcW w:w="1151" w:type="pct"/>
            <w:gridSpan w:val="4"/>
            <w:vMerge w:val="continue"/>
            <w:tcBorders>
              <w:left w:val="double" w:color="000000" w:sz="4" w:space="0"/>
              <w:right w:val="nil"/>
            </w:tcBorders>
            <w:shd w:val="clear" w:color="auto" w:fill="auto"/>
            <w:tcMar>
              <w:top w:w="8" w:type="dxa"/>
              <w:left w:w="8" w:type="dxa"/>
              <w:right w:w="8" w:type="dxa"/>
            </w:tcMar>
            <w:vAlign w:val="center"/>
          </w:tcPr>
          <w:p w14:paraId="0488A476">
            <w:pPr>
              <w:keepNext w:val="0"/>
              <w:keepLines w:val="0"/>
              <w:widowControl/>
              <w:suppressLineNumbers w:val="0"/>
              <w:tabs>
                <w:tab w:val="left" w:pos="2393"/>
              </w:tabs>
              <w:spacing w:before="0" w:beforeAutospacing="0" w:after="0" w:afterAutospacing="0"/>
              <w:ind w:left="159" w:leftChars="76" w:right="0" w:rightChars="0" w:firstLine="0" w:firstLineChars="0"/>
              <w:jc w:val="both"/>
              <w:rPr>
                <w:rFonts w:hint="default"/>
              </w:rPr>
            </w:pPr>
          </w:p>
        </w:tc>
        <w:tc>
          <w:tcPr>
            <w:tcW w:w="688" w:type="pct"/>
            <w:tcBorders>
              <w:top w:val="single" w:color="000000" w:sz="4" w:space="0"/>
              <w:left w:val="single" w:color="000000" w:sz="4" w:space="0"/>
              <w:bottom w:val="single" w:color="000000" w:sz="4" w:space="0"/>
              <w:right w:val="nil"/>
            </w:tcBorders>
            <w:shd w:val="clear" w:color="auto" w:fill="auto"/>
            <w:tcMar>
              <w:top w:w="8" w:type="dxa"/>
              <w:left w:w="8" w:type="dxa"/>
              <w:right w:w="8" w:type="dxa"/>
            </w:tcMar>
            <w:vAlign w:val="center"/>
          </w:tcPr>
          <w:p w14:paraId="4579907F">
            <w:pPr>
              <w:keepNext w:val="0"/>
              <w:keepLines w:val="0"/>
              <w:widowControl/>
              <w:suppressLineNumbers w:val="0"/>
              <w:tabs>
                <w:tab w:val="left" w:pos="2393"/>
              </w:tabs>
              <w:spacing w:before="0" w:beforeAutospacing="0" w:after="0" w:afterAutospacing="0"/>
              <w:ind w:left="159" w:leftChars="76" w:right="0" w:rightChars="0" w:firstLine="0" w:firstLineChars="0"/>
              <w:jc w:val="both"/>
              <w:rPr>
                <w:rFonts w:hint="default"/>
                <w:lang w:val="en-US"/>
              </w:rPr>
            </w:pPr>
            <w:r>
              <w:rPr>
                <w:rFonts w:hint="default" w:ascii="Times New Roman Regular" w:hAnsi="Times New Roman Regular" w:eastAsia="宋体" w:cs="Times New Roman Regular"/>
                <w:color w:val="000000"/>
                <w:kern w:val="0"/>
                <w:sz w:val="18"/>
                <w:szCs w:val="18"/>
                <w:lang w:val="en-US" w:eastAsia="zh-CN" w:bidi="ar"/>
              </w:rPr>
              <w:t>Hotel</w:t>
            </w:r>
          </w:p>
        </w:tc>
        <w:tc>
          <w:tcPr>
            <w:tcW w:w="2439" w:type="pct"/>
            <w:tcBorders>
              <w:top w:val="single" w:color="000000" w:sz="4" w:space="0"/>
              <w:left w:val="single" w:color="000000" w:sz="4" w:space="0"/>
              <w:bottom w:val="single" w:color="000000" w:sz="4" w:space="0"/>
              <w:right w:val="single" w:color="auto" w:sz="4" w:space="0"/>
            </w:tcBorders>
            <w:shd w:val="clear" w:color="auto" w:fill="auto"/>
            <w:tcMar>
              <w:top w:w="8" w:type="dxa"/>
              <w:left w:w="8" w:type="dxa"/>
              <w:right w:w="8" w:type="dxa"/>
            </w:tcMar>
            <w:vAlign w:val="center"/>
          </w:tcPr>
          <w:p w14:paraId="7113CEE6">
            <w:pPr>
              <w:keepNext w:val="0"/>
              <w:keepLines w:val="0"/>
              <w:widowControl/>
              <w:suppressLineNumbers w:val="0"/>
              <w:tabs>
                <w:tab w:val="left" w:pos="2393"/>
              </w:tabs>
              <w:spacing w:before="0" w:beforeAutospacing="0" w:after="0" w:afterAutospacing="0"/>
              <w:ind w:left="159" w:leftChars="76" w:right="0" w:rightChars="0" w:firstLine="0" w:firstLineChars="0"/>
              <w:jc w:val="both"/>
              <w:rPr>
                <w:rFonts w:hint="default" w:ascii="Times New Roman Regular" w:hAnsi="Times New Roman Regular" w:eastAsia="宋体" w:cs="Times New Roman Regular"/>
                <w:color w:val="000000"/>
                <w:kern w:val="0"/>
                <w:sz w:val="18"/>
                <w:szCs w:val="18"/>
                <w:lang w:val="en-US" w:eastAsia="zh-CN" w:bidi="ar"/>
              </w:rPr>
            </w:pPr>
            <w:r>
              <w:rPr>
                <w:rFonts w:hint="default" w:ascii="Times New Roman Regular" w:hAnsi="Times New Roman Regular" w:eastAsia="宋体" w:cs="Times New Roman Regular"/>
                <w:color w:val="000000"/>
                <w:kern w:val="0"/>
                <w:sz w:val="18"/>
                <w:szCs w:val="18"/>
                <w:lang w:val="en-US" w:eastAsia="zh-CN" w:bidi="ar"/>
              </w:rPr>
              <w:t>a</w:t>
            </w:r>
          </w:p>
        </w:tc>
        <w:tc>
          <w:tcPr>
            <w:tcW w:w="720" w:type="pct"/>
            <w:tcBorders>
              <w:top w:val="single" w:color="auto" w:sz="4" w:space="0"/>
              <w:left w:val="single" w:color="auto" w:sz="4" w:space="0"/>
              <w:bottom w:val="single" w:color="auto" w:sz="4" w:space="0"/>
              <w:right w:val="double" w:color="auto" w:sz="4" w:space="0"/>
            </w:tcBorders>
            <w:shd w:val="clear" w:color="auto" w:fill="auto"/>
            <w:noWrap/>
            <w:tcMar>
              <w:top w:w="8" w:type="dxa"/>
              <w:left w:w="8" w:type="dxa"/>
              <w:right w:w="8" w:type="dxa"/>
            </w:tcMar>
            <w:vAlign w:val="center"/>
          </w:tcPr>
          <w:p w14:paraId="532740A0">
            <w:pPr>
              <w:keepNext w:val="0"/>
              <w:keepLines w:val="0"/>
              <w:widowControl/>
              <w:suppressLineNumbers w:val="0"/>
              <w:tabs>
                <w:tab w:val="left" w:pos="2393"/>
              </w:tabs>
              <w:spacing w:before="0" w:beforeAutospacing="0" w:after="0" w:afterAutospacing="0"/>
              <w:ind w:left="159" w:leftChars="76" w:right="0" w:rightChars="0" w:firstLine="0" w:firstLineChars="0"/>
              <w:jc w:val="center"/>
              <w:rPr>
                <w:rFonts w:hint="default" w:ascii="Times New Roman Regular" w:hAnsi="Times New Roman Regular" w:eastAsia="宋体" w:cs="Times New Roman Regular"/>
                <w:color w:val="000000"/>
                <w:kern w:val="0"/>
                <w:sz w:val="18"/>
                <w:szCs w:val="18"/>
                <w:lang w:val="en-US" w:eastAsia="zh-CN" w:bidi="ar"/>
              </w:rPr>
            </w:pPr>
            <w:r>
              <w:rPr>
                <w:rFonts w:hint="default" w:ascii="Times New Roman Regular" w:hAnsi="Times New Roman Regular" w:eastAsia="宋体" w:cs="Times New Roman Regular"/>
                <w:color w:val="000000"/>
                <w:kern w:val="0"/>
                <w:sz w:val="18"/>
                <w:szCs w:val="18"/>
                <w:lang w:val="en-US" w:eastAsia="zh-CN" w:bidi="ar"/>
              </w:rPr>
              <w:t>0</w:t>
            </w:r>
          </w:p>
        </w:tc>
      </w:tr>
      <w:tr w14:paraId="671F546A">
        <w:trPr>
          <w:trHeight w:val="187" w:hRule="atLeast"/>
          <w:jc w:val="center"/>
        </w:trPr>
        <w:tc>
          <w:tcPr>
            <w:tcW w:w="1151" w:type="pct"/>
            <w:gridSpan w:val="4"/>
            <w:vMerge w:val="continue"/>
            <w:tcBorders>
              <w:left w:val="double" w:color="000000" w:sz="4" w:space="0"/>
              <w:bottom w:val="single" w:color="000000" w:sz="4" w:space="0"/>
              <w:right w:val="nil"/>
            </w:tcBorders>
            <w:shd w:val="clear" w:color="auto" w:fill="auto"/>
            <w:tcMar>
              <w:top w:w="8" w:type="dxa"/>
              <w:left w:w="8" w:type="dxa"/>
              <w:right w:w="8" w:type="dxa"/>
            </w:tcMar>
            <w:vAlign w:val="center"/>
          </w:tcPr>
          <w:p w14:paraId="1DC9872F">
            <w:pPr>
              <w:keepNext w:val="0"/>
              <w:keepLines w:val="0"/>
              <w:widowControl/>
              <w:suppressLineNumbers w:val="0"/>
              <w:tabs>
                <w:tab w:val="left" w:pos="2393"/>
              </w:tabs>
              <w:spacing w:before="0" w:beforeAutospacing="0" w:after="0" w:afterAutospacing="0"/>
              <w:ind w:left="159" w:leftChars="76" w:right="0" w:rightChars="0" w:firstLine="0" w:firstLineChars="0"/>
              <w:jc w:val="both"/>
              <w:rPr>
                <w:rFonts w:hint="default" w:ascii="Times New Roman Regular" w:hAnsi="Times New Roman Regular" w:eastAsia="宋体" w:cs="Times New Roman Regular"/>
                <w:color w:val="000000"/>
                <w:kern w:val="0"/>
                <w:sz w:val="18"/>
                <w:szCs w:val="18"/>
                <w:lang w:val="en-US" w:eastAsia="zh-CN" w:bidi="ar"/>
              </w:rPr>
            </w:pPr>
          </w:p>
        </w:tc>
        <w:tc>
          <w:tcPr>
            <w:tcW w:w="688" w:type="pct"/>
            <w:tcBorders>
              <w:top w:val="single" w:color="000000" w:sz="4" w:space="0"/>
              <w:left w:val="single" w:color="000000" w:sz="4" w:space="0"/>
              <w:bottom w:val="single" w:color="000000" w:sz="4" w:space="0"/>
              <w:right w:val="nil"/>
            </w:tcBorders>
            <w:shd w:val="clear" w:color="auto" w:fill="auto"/>
            <w:tcMar>
              <w:top w:w="8" w:type="dxa"/>
              <w:left w:w="8" w:type="dxa"/>
              <w:right w:w="8" w:type="dxa"/>
            </w:tcMar>
            <w:vAlign w:val="center"/>
          </w:tcPr>
          <w:p w14:paraId="5269DBE8">
            <w:pPr>
              <w:keepNext w:val="0"/>
              <w:keepLines w:val="0"/>
              <w:widowControl/>
              <w:suppressLineNumbers w:val="0"/>
              <w:tabs>
                <w:tab w:val="left" w:pos="2393"/>
              </w:tabs>
              <w:spacing w:before="0" w:beforeAutospacing="0" w:after="0" w:afterAutospacing="0"/>
              <w:ind w:left="159" w:leftChars="76" w:right="0" w:rightChars="0" w:firstLine="0" w:firstLineChars="0"/>
              <w:jc w:val="both"/>
              <w:rPr>
                <w:rFonts w:hint="default" w:ascii="Times New Roman Regular" w:hAnsi="Times New Roman Regular" w:eastAsia="宋体" w:cs="Times New Roman Regular"/>
                <w:color w:val="000000"/>
                <w:kern w:val="0"/>
                <w:sz w:val="18"/>
                <w:szCs w:val="18"/>
                <w:lang w:val="en-US" w:eastAsia="zh-CN" w:bidi="ar"/>
              </w:rPr>
            </w:pPr>
            <w:r>
              <w:rPr>
                <w:rFonts w:hint="default" w:ascii="Times New Roman Regular" w:hAnsi="Times New Roman Regular" w:eastAsia="宋体" w:cs="Times New Roman Regular"/>
                <w:color w:val="000000"/>
                <w:kern w:val="0"/>
                <w:sz w:val="18"/>
                <w:szCs w:val="18"/>
                <w:lang w:val="en-US" w:eastAsia="zh-CN" w:bidi="ar"/>
              </w:rPr>
              <w:t>High Speed Rail</w:t>
            </w:r>
          </w:p>
        </w:tc>
        <w:tc>
          <w:tcPr>
            <w:tcW w:w="2439" w:type="pct"/>
            <w:tcBorders>
              <w:top w:val="single" w:color="000000" w:sz="4" w:space="0"/>
              <w:left w:val="single" w:color="000000" w:sz="4" w:space="0"/>
              <w:bottom w:val="single" w:color="000000" w:sz="4" w:space="0"/>
              <w:right w:val="single" w:color="auto" w:sz="4" w:space="0"/>
            </w:tcBorders>
            <w:shd w:val="clear" w:color="auto" w:fill="auto"/>
            <w:tcMar>
              <w:top w:w="8" w:type="dxa"/>
              <w:left w:w="8" w:type="dxa"/>
              <w:right w:w="8" w:type="dxa"/>
            </w:tcMar>
            <w:vAlign w:val="center"/>
          </w:tcPr>
          <w:p w14:paraId="72E351D6">
            <w:pPr>
              <w:keepNext w:val="0"/>
              <w:keepLines w:val="0"/>
              <w:widowControl/>
              <w:suppressLineNumbers w:val="0"/>
              <w:tabs>
                <w:tab w:val="left" w:pos="2393"/>
              </w:tabs>
              <w:spacing w:before="0" w:beforeAutospacing="0" w:after="0" w:afterAutospacing="0"/>
              <w:ind w:left="159" w:leftChars="76" w:right="0" w:rightChars="0" w:firstLine="0" w:firstLineChars="0"/>
              <w:jc w:val="both"/>
              <w:rPr>
                <w:rFonts w:hint="default" w:ascii="Times New Roman Regular" w:hAnsi="Times New Roman Regular" w:eastAsia="宋体" w:cs="Times New Roman Regular"/>
                <w:color w:val="000000"/>
                <w:kern w:val="0"/>
                <w:sz w:val="18"/>
                <w:szCs w:val="18"/>
                <w:lang w:val="en-US" w:eastAsia="zh-CN" w:bidi="ar"/>
              </w:rPr>
            </w:pPr>
            <w:r>
              <w:rPr>
                <w:rFonts w:hint="default" w:ascii="Times New Roman Regular" w:hAnsi="Times New Roman Regular" w:eastAsia="宋体" w:cs="Times New Roman Regular"/>
                <w:color w:val="000000"/>
                <w:kern w:val="0"/>
                <w:sz w:val="18"/>
                <w:szCs w:val="18"/>
                <w:lang w:val="en-US" w:eastAsia="zh-CN" w:bidi="ar"/>
              </w:rPr>
              <w:t>a</w:t>
            </w:r>
          </w:p>
        </w:tc>
        <w:tc>
          <w:tcPr>
            <w:tcW w:w="720" w:type="pct"/>
            <w:tcBorders>
              <w:top w:val="single" w:color="auto" w:sz="4" w:space="0"/>
              <w:left w:val="single" w:color="auto" w:sz="4" w:space="0"/>
              <w:bottom w:val="single" w:color="000000" w:sz="4" w:space="0"/>
              <w:right w:val="double" w:color="auto" w:sz="4" w:space="0"/>
            </w:tcBorders>
            <w:shd w:val="clear" w:color="auto" w:fill="auto"/>
            <w:noWrap/>
            <w:tcMar>
              <w:top w:w="8" w:type="dxa"/>
              <w:left w:w="8" w:type="dxa"/>
              <w:right w:w="8" w:type="dxa"/>
            </w:tcMar>
            <w:vAlign w:val="center"/>
          </w:tcPr>
          <w:p w14:paraId="30513D7C">
            <w:pPr>
              <w:keepNext w:val="0"/>
              <w:keepLines w:val="0"/>
              <w:widowControl/>
              <w:suppressLineNumbers w:val="0"/>
              <w:tabs>
                <w:tab w:val="left" w:pos="2393"/>
              </w:tabs>
              <w:spacing w:before="0" w:beforeAutospacing="0" w:after="0" w:afterAutospacing="0"/>
              <w:ind w:left="159" w:leftChars="76" w:right="0" w:rightChars="0" w:firstLine="0" w:firstLineChars="0"/>
              <w:jc w:val="center"/>
              <w:rPr>
                <w:rFonts w:hint="default" w:ascii="Times New Roman Regular" w:hAnsi="Times New Roman Regular" w:eastAsia="宋体" w:cs="Times New Roman Regular"/>
                <w:color w:val="000000"/>
                <w:kern w:val="0"/>
                <w:sz w:val="18"/>
                <w:szCs w:val="18"/>
                <w:lang w:val="en-US" w:eastAsia="zh-CN" w:bidi="ar"/>
              </w:rPr>
            </w:pPr>
            <w:r>
              <w:rPr>
                <w:rFonts w:hint="default" w:ascii="Times New Roman Regular" w:hAnsi="Times New Roman Regular" w:eastAsia="宋体" w:cs="Times New Roman Regular"/>
                <w:color w:val="000000"/>
                <w:kern w:val="0"/>
                <w:sz w:val="18"/>
                <w:szCs w:val="18"/>
                <w:lang w:val="en-US" w:eastAsia="zh-CN" w:bidi="ar"/>
              </w:rPr>
              <w:t>0</w:t>
            </w:r>
          </w:p>
        </w:tc>
      </w:tr>
      <w:tr w14:paraId="7B12614E">
        <w:trPr>
          <w:trHeight w:val="1262" w:hRule="atLeast"/>
          <w:jc w:val="center"/>
        </w:trPr>
        <w:tc>
          <w:tcPr>
            <w:tcW w:w="947" w:type="pct"/>
            <w:gridSpan w:val="3"/>
            <w:tcBorders>
              <w:top w:val="single" w:color="000000" w:sz="4" w:space="0"/>
              <w:left w:val="double" w:color="000000" w:sz="4" w:space="0"/>
              <w:bottom w:val="single" w:color="auto" w:sz="4" w:space="0"/>
              <w:right w:val="single" w:color="000000" w:sz="4" w:space="0"/>
            </w:tcBorders>
            <w:shd w:val="clear" w:color="auto" w:fill="FFFFFF"/>
            <w:tcMar>
              <w:top w:w="8" w:type="dxa"/>
              <w:left w:w="8" w:type="dxa"/>
              <w:right w:w="8" w:type="dxa"/>
            </w:tcMar>
            <w:vAlign w:val="center"/>
          </w:tcPr>
          <w:p w14:paraId="4ED63B73">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宋体" w:cs="Times New Roman"/>
                <w:b/>
                <w:i w:val="0"/>
                <w:color w:val="000000"/>
                <w:sz w:val="24"/>
                <w:szCs w:val="24"/>
                <w:u w:val="none"/>
                <w:lang w:val="en-US" w:eastAsia="zh-CN"/>
              </w:rPr>
            </w:pPr>
            <w:r>
              <w:rPr>
                <w:rFonts w:hint="default" w:ascii="Times New Roman Bold" w:hAnsi="Times New Roman Bold" w:eastAsia="宋体" w:cs="Times New Roman Bold"/>
                <w:b/>
                <w:bCs/>
                <w:color w:val="000000"/>
                <w:kern w:val="0"/>
                <w:sz w:val="24"/>
                <w:szCs w:val="24"/>
                <w:lang w:val="en-US" w:eastAsia="zh-CN" w:bidi="ar"/>
              </w:rPr>
              <w:t>Contract Sum</w:t>
            </w:r>
          </w:p>
        </w:tc>
        <w:tc>
          <w:tcPr>
            <w:tcW w:w="4052" w:type="pct"/>
            <w:gridSpan w:val="4"/>
            <w:tcBorders>
              <w:top w:val="single" w:color="000000" w:sz="4" w:space="0"/>
              <w:left w:val="single" w:color="000000" w:sz="4" w:space="0"/>
              <w:bottom w:val="single" w:color="auto" w:sz="4" w:space="0"/>
              <w:right w:val="double" w:color="000000" w:sz="4" w:space="0"/>
            </w:tcBorders>
            <w:shd w:val="clear" w:color="auto" w:fill="FFFFFF"/>
            <w:tcMar>
              <w:top w:w="8" w:type="dxa"/>
              <w:left w:w="8" w:type="dxa"/>
              <w:right w:w="8" w:type="dxa"/>
            </w:tcMar>
            <w:vAlign w:val="center"/>
          </w:tcPr>
          <w:p w14:paraId="412544ED">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b/>
                <w:i w:val="0"/>
                <w:color w:val="000000"/>
                <w:sz w:val="24"/>
                <w:szCs w:val="24"/>
                <w:u w:val="none"/>
              </w:rPr>
            </w:pPr>
            <w:r>
              <w:rPr>
                <w:rFonts w:hint="default" w:ascii="Times New Roman" w:hAnsi="Times New Roman" w:eastAsia="宋体" w:cs="Times New Roman"/>
                <w:b/>
                <w:i w:val="0"/>
                <w:color w:val="000000"/>
                <w:kern w:val="0"/>
                <w:sz w:val="24"/>
                <w:szCs w:val="24"/>
                <w:highlight w:val="red"/>
                <w:u w:val="none"/>
                <w:lang w:val="en-US" w:eastAsia="zh-CN" w:bidi="ar"/>
              </w:rPr>
              <w:t>Total</w:t>
            </w:r>
            <w:r>
              <w:rPr>
                <w:rFonts w:hint="eastAsia" w:ascii="Times New Roman" w:hAnsi="Times New Roman" w:eastAsia="宋体" w:cs="Times New Roman"/>
                <w:b/>
                <w:i w:val="0"/>
                <w:color w:val="000000"/>
                <w:kern w:val="0"/>
                <w:sz w:val="24"/>
                <w:szCs w:val="24"/>
                <w:highlight w:val="red"/>
                <w:u w:val="none"/>
                <w:lang w:val="en-US" w:eastAsia="zh-CN" w:bidi="ar"/>
              </w:rPr>
              <w:t>（RMB）：</w:t>
            </w:r>
            <w:r>
              <w:rPr>
                <w:rFonts w:hint="default" w:ascii="Times New Roman" w:hAnsi="Times New Roman" w:eastAsia="宋体" w:cs="Times New Roman"/>
                <w:b/>
                <w:i w:val="0"/>
                <w:color w:val="000000"/>
                <w:kern w:val="0"/>
                <w:sz w:val="24"/>
                <w:szCs w:val="24"/>
                <w:highlight w:val="red"/>
                <w:u w:val="none"/>
                <w:lang w:val="en-US" w:eastAsia="zh-CN" w:bidi="ar"/>
              </w:rPr>
              <w:t>0000</w:t>
            </w:r>
            <w:r>
              <w:rPr>
                <w:rFonts w:hint="default" w:ascii="Times New Roman" w:hAnsi="Times New Roman" w:eastAsia="宋体" w:cs="Times New Roman"/>
                <w:b/>
                <w:bCs/>
                <w:color w:val="000000"/>
                <w:kern w:val="0"/>
                <w:sz w:val="24"/>
                <w:szCs w:val="24"/>
                <w:highlight w:val="red"/>
                <w:lang w:val="en-US" w:eastAsia="zh-CN" w:bidi="ar"/>
              </w:rPr>
              <w:t>.00</w:t>
            </w:r>
          </w:p>
        </w:tc>
      </w:tr>
      <w:tr w14:paraId="5F11EA9E">
        <w:trPr>
          <w:trHeight w:val="935" w:hRule="atLeast"/>
          <w:jc w:val="center"/>
        </w:trPr>
        <w:tc>
          <w:tcPr>
            <w:tcW w:w="5000" w:type="pct"/>
            <w:gridSpan w:val="7"/>
            <w:tcBorders>
              <w:top w:val="single" w:color="auto" w:sz="4" w:space="0"/>
              <w:left w:val="double" w:color="auto" w:sz="4" w:space="0"/>
              <w:bottom w:val="single" w:color="auto" w:sz="4" w:space="0"/>
              <w:right w:val="double" w:color="auto" w:sz="4" w:space="0"/>
            </w:tcBorders>
            <w:shd w:val="clear" w:color="auto" w:fill="auto"/>
            <w:noWrap/>
            <w:tcMar>
              <w:top w:w="8" w:type="dxa"/>
              <w:left w:w="8" w:type="dxa"/>
              <w:right w:w="8" w:type="dxa"/>
            </w:tcMar>
            <w:vAlign w:val="center"/>
          </w:tcPr>
          <w:p w14:paraId="338AB557">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105" w:leftChars="50" w:right="0"/>
              <w:rPr>
                <w:rFonts w:hint="default" w:ascii="Times New Roman" w:hAnsi="Times New Roman" w:eastAsia="宋体" w:cs="Times New Roman"/>
                <w:b/>
                <w:i w:val="0"/>
                <w:color w:val="000000"/>
                <w:kern w:val="0"/>
                <w:sz w:val="24"/>
                <w:szCs w:val="24"/>
                <w:u w:val="none"/>
                <w:lang w:val="en-US" w:eastAsia="zh-CN" w:bidi="ar"/>
              </w:rPr>
            </w:pPr>
            <w:r>
              <w:rPr>
                <w:rFonts w:hint="default" w:ascii="Times New Roman" w:hAnsi="Times New Roman" w:eastAsia="宋体" w:cs="Times New Roman"/>
                <w:b/>
                <w:i w:val="0"/>
                <w:color w:val="000000"/>
                <w:kern w:val="0"/>
                <w:sz w:val="24"/>
                <w:szCs w:val="24"/>
                <w:u w:val="none"/>
                <w:lang w:val="en-US" w:eastAsia="zh-CN" w:bidi="ar"/>
              </w:rPr>
              <w:t>Remarks</w:t>
            </w:r>
            <w:r>
              <w:rPr>
                <w:rStyle w:val="13"/>
                <w:lang w:val="en-US" w:eastAsia="zh-CN" w:bidi="ar"/>
              </w:rPr>
              <w:t>：</w:t>
            </w:r>
          </w:p>
          <w:p w14:paraId="675C3F8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105" w:leftChars="50" w:right="0"/>
              <w:jc w:val="left"/>
              <w:rPr>
                <w:rFonts w:hint="default" w:ascii="Times New Roman" w:hAnsi="Times New Roman" w:eastAsia="宋体" w:cs="Times New Roman"/>
                <w:color w:val="4472C4"/>
                <w:kern w:val="0"/>
                <w:sz w:val="20"/>
                <w:szCs w:val="20"/>
                <w:lang w:val="en-US" w:eastAsia="zh-CN" w:bidi="ar"/>
              </w:rPr>
            </w:pPr>
            <w:r>
              <w:rPr>
                <w:rFonts w:hint="default" w:ascii="Times New Roman" w:hAnsi="Times New Roman" w:eastAsia="宋体" w:cs="Times New Roman"/>
                <w:i w:val="0"/>
                <w:color w:val="000000"/>
                <w:kern w:val="0"/>
                <w:sz w:val="24"/>
                <w:szCs w:val="24"/>
                <w:u w:val="none"/>
                <w:lang w:val="en-US" w:eastAsia="zh-CN" w:bidi="ar"/>
              </w:rPr>
              <w:t xml:space="preserve">Payment Term: </w:t>
            </w:r>
            <w:r>
              <w:rPr>
                <w:rFonts w:hint="default" w:ascii="Times New Roman" w:hAnsi="Times New Roman" w:eastAsia="宋体" w:cs="Times New Roman"/>
                <w:color w:val="4472C4"/>
                <w:kern w:val="0"/>
                <w:sz w:val="20"/>
                <w:szCs w:val="20"/>
                <w:lang w:val="en-US" w:eastAsia="zh-CN" w:bidi="ar"/>
              </w:rPr>
              <w:t>A deposit of</w:t>
            </w:r>
            <w:r>
              <w:rPr>
                <w:rFonts w:hint="default" w:ascii="Times New Roman" w:hAnsi="Times New Roman" w:eastAsia="宋体" w:cs="Times New Roman"/>
                <w:color w:val="4472C4"/>
                <w:kern w:val="0"/>
                <w:sz w:val="20"/>
                <w:szCs w:val="20"/>
                <w:highlight w:val="red"/>
                <w:lang w:val="en-US" w:eastAsia="zh-CN" w:bidi="ar"/>
              </w:rPr>
              <w:t xml:space="preserve"> 000 RMB is require</w:t>
            </w:r>
            <w:r>
              <w:rPr>
                <w:rFonts w:hint="default" w:ascii="Times New Roman" w:hAnsi="Times New Roman" w:eastAsia="宋体" w:cs="Times New Roman"/>
                <w:color w:val="4472C4"/>
                <w:kern w:val="0"/>
                <w:sz w:val="20"/>
                <w:szCs w:val="20"/>
                <w:lang w:val="en-US" w:eastAsia="zh-CN" w:bidi="ar"/>
              </w:rPr>
              <w:t xml:space="preserve">d, with the remaining balance </w:t>
            </w:r>
            <w:r>
              <w:rPr>
                <w:rFonts w:hint="default" w:ascii="Times New Roman" w:hAnsi="Times New Roman" w:eastAsia="宋体" w:cs="Times New Roman"/>
                <w:color w:val="4472C4"/>
                <w:kern w:val="0"/>
                <w:sz w:val="20"/>
                <w:szCs w:val="20"/>
                <w:highlight w:val="red"/>
                <w:lang w:val="en-US" w:eastAsia="zh-CN" w:bidi="ar"/>
              </w:rPr>
              <w:t>of 000 RMB</w:t>
            </w:r>
            <w:r>
              <w:rPr>
                <w:rFonts w:hint="default" w:ascii="Times New Roman" w:hAnsi="Times New Roman" w:eastAsia="宋体" w:cs="Times New Roman"/>
                <w:color w:val="4472C4"/>
                <w:kern w:val="0"/>
                <w:sz w:val="20"/>
                <w:szCs w:val="20"/>
                <w:lang w:val="en-US" w:eastAsia="zh-CN" w:bidi="ar"/>
              </w:rPr>
              <w:t xml:space="preserve"> to be paid on the day of service. Credit cards</w:t>
            </w:r>
            <w:r>
              <w:rPr>
                <w:rFonts w:hint="eastAsia" w:ascii="Times New Roman" w:hAnsi="Times New Roman" w:eastAsia="宋体" w:cs="Times New Roman"/>
                <w:color w:val="4472C4"/>
                <w:kern w:val="0"/>
                <w:sz w:val="20"/>
                <w:szCs w:val="20"/>
                <w:lang w:val="en-US" w:eastAsia="zh-CN" w:bidi="ar"/>
              </w:rPr>
              <w:t xml:space="preserve"> and </w:t>
            </w:r>
            <w:r>
              <w:rPr>
                <w:rFonts w:hint="default" w:ascii="Times New Roman" w:hAnsi="Times New Roman" w:eastAsia="宋体" w:cs="Times New Roman"/>
                <w:color w:val="4472C4"/>
                <w:kern w:val="0"/>
                <w:sz w:val="20"/>
                <w:szCs w:val="20"/>
                <w:lang w:val="en-US" w:eastAsia="zh-CN" w:bidi="ar"/>
              </w:rPr>
              <w:t>Alipay</w:t>
            </w:r>
            <w:r>
              <w:rPr>
                <w:rFonts w:hint="eastAsia" w:ascii="Times New Roman" w:hAnsi="Times New Roman" w:eastAsia="宋体" w:cs="Times New Roman"/>
                <w:color w:val="4472C4"/>
                <w:kern w:val="0"/>
                <w:sz w:val="20"/>
                <w:szCs w:val="20"/>
                <w:lang w:val="en-US" w:eastAsia="zh-CN" w:bidi="ar"/>
              </w:rPr>
              <w:t xml:space="preserve"> </w:t>
            </w:r>
            <w:r>
              <w:rPr>
                <w:rFonts w:hint="default" w:ascii="Times New Roman" w:hAnsi="Times New Roman" w:eastAsia="宋体" w:cs="Times New Roman"/>
                <w:color w:val="4472C4"/>
                <w:kern w:val="0"/>
                <w:sz w:val="20"/>
                <w:szCs w:val="20"/>
                <w:lang w:val="en-US" w:eastAsia="zh-CN" w:bidi="ar"/>
              </w:rPr>
              <w:t>Pay are accepted.</w:t>
            </w:r>
          </w:p>
        </w:tc>
      </w:tr>
      <w:tr w14:paraId="16D7A446">
        <w:trPr>
          <w:trHeight w:val="455" w:hRule="atLeast"/>
          <w:jc w:val="center"/>
        </w:trPr>
        <w:tc>
          <w:tcPr>
            <w:tcW w:w="5000" w:type="pct"/>
            <w:gridSpan w:val="7"/>
            <w:tcBorders>
              <w:top w:val="single" w:color="auto" w:sz="4" w:space="0"/>
              <w:left w:val="double" w:color="auto" w:sz="4" w:space="0"/>
              <w:bottom w:val="double" w:color="auto" w:sz="4" w:space="0"/>
              <w:right w:val="double" w:color="auto" w:sz="4" w:space="0"/>
            </w:tcBorders>
            <w:shd w:val="clear" w:color="auto" w:fill="auto"/>
            <w:noWrap/>
            <w:tcMar>
              <w:top w:w="8" w:type="dxa"/>
              <w:left w:w="8" w:type="dxa"/>
              <w:right w:w="8" w:type="dxa"/>
            </w:tcMar>
            <w:vAlign w:val="center"/>
          </w:tcPr>
          <w:p w14:paraId="6AB3EC48">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105" w:leftChars="50" w:right="0"/>
              <w:jc w:val="left"/>
              <w:rPr>
                <w:rFonts w:hint="default" w:ascii="Times New Roman" w:hAnsi="Times New Roman" w:eastAsia="宋体" w:cs="Times New Roman"/>
                <w:b/>
                <w:i w:val="0"/>
                <w:color w:val="000000"/>
                <w:kern w:val="0"/>
                <w:sz w:val="24"/>
                <w:szCs w:val="24"/>
                <w:u w:val="none"/>
                <w:lang w:val="en-US" w:eastAsia="zh-CN" w:bidi="ar"/>
              </w:rPr>
            </w:pPr>
            <w:r>
              <w:rPr>
                <w:rFonts w:hint="default" w:ascii="Times New Roman" w:hAnsi="Times New Roman" w:eastAsia="宋体" w:cs="Times New Roman"/>
                <w:b/>
                <w:i w:val="0"/>
                <w:color w:val="000000"/>
                <w:kern w:val="0"/>
                <w:sz w:val="24"/>
                <w:szCs w:val="24"/>
                <w:u w:val="none"/>
                <w:lang w:val="en-US" w:eastAsia="zh-CN" w:bidi="ar"/>
              </w:rPr>
              <w:t>Seller's Bank Information:</w:t>
            </w:r>
          </w:p>
          <w:p w14:paraId="72224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105" w:leftChars="50" w:right="0"/>
              <w:jc w:val="left"/>
              <w:textAlignment w:val="center"/>
              <w:rPr>
                <w:rFonts w:hint="default" w:ascii="Times New Roman" w:hAnsi="Times New Roman" w:eastAsia="宋体" w:cs="Times New Roman"/>
                <w:color w:val="4472C4"/>
                <w:kern w:val="0"/>
                <w:sz w:val="20"/>
                <w:szCs w:val="20"/>
                <w:lang w:val="en-US" w:eastAsia="zh-CN" w:bidi="ar"/>
              </w:rPr>
            </w:pPr>
            <w:r>
              <w:rPr>
                <w:rFonts w:hint="default" w:ascii="Times New Roman" w:hAnsi="Times New Roman" w:eastAsia="宋体" w:cs="Times New Roman"/>
                <w:i w:val="0"/>
                <w:color w:val="000000"/>
                <w:kern w:val="0"/>
                <w:sz w:val="22"/>
                <w:szCs w:val="22"/>
                <w:u w:val="none"/>
                <w:lang w:val="en-US" w:eastAsia="zh-CN" w:bidi="ar"/>
              </w:rPr>
              <w:t xml:space="preserve">BENEFICIARY’S BANK : </w:t>
            </w:r>
            <w:r>
              <w:rPr>
                <w:rFonts w:hint="default" w:ascii="Times New Roman" w:hAnsi="Times New Roman" w:eastAsia="宋体" w:cs="Times New Roman"/>
                <w:color w:val="4472C4"/>
                <w:kern w:val="0"/>
                <w:sz w:val="20"/>
                <w:szCs w:val="20"/>
                <w:lang w:val="en-US" w:eastAsia="zh-CN" w:bidi="ar"/>
              </w:rPr>
              <w:t>DBS Bank (Hong Kong) Limited</w:t>
            </w:r>
          </w:p>
          <w:p w14:paraId="22811AA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105" w:leftChars="50" w:right="0"/>
              <w:jc w:val="left"/>
              <w:textAlignment w:val="center"/>
              <w:rPr>
                <w:rFonts w:hint="default" w:ascii="Times New Roman" w:hAnsi="Times New Roman" w:eastAsia="宋体" w:cs="Times New Roman"/>
                <w:color w:val="4472C4"/>
                <w:kern w:val="0"/>
                <w:sz w:val="20"/>
                <w:szCs w:val="20"/>
                <w:lang w:val="en-US" w:eastAsia="zh-CN" w:bidi="ar"/>
              </w:rPr>
            </w:pPr>
            <w:r>
              <w:rPr>
                <w:rFonts w:hint="default" w:ascii="Times New Roman" w:hAnsi="Times New Roman" w:eastAsia="宋体" w:cs="Times New Roman"/>
                <w:i w:val="0"/>
                <w:color w:val="000000"/>
                <w:kern w:val="0"/>
                <w:sz w:val="22"/>
                <w:szCs w:val="22"/>
                <w:u w:val="none"/>
                <w:lang w:val="en-US" w:eastAsia="zh-CN" w:bidi="ar"/>
              </w:rPr>
              <w:t>BENEFICIARY’S NAME :</w:t>
            </w:r>
            <w:r>
              <w:rPr>
                <w:rFonts w:hint="default" w:ascii="Times New Roman" w:hAnsi="Times New Roman" w:eastAsia="宋体" w:cs="Times New Roman"/>
                <w:color w:val="4472C4"/>
                <w:kern w:val="0"/>
                <w:sz w:val="20"/>
                <w:szCs w:val="20"/>
                <w:lang w:val="en-US" w:eastAsia="zh-CN" w:bidi="ar"/>
              </w:rPr>
              <w:t>Quboke Travel Service Co., Limited</w:t>
            </w:r>
          </w:p>
          <w:p w14:paraId="5105F92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105" w:leftChars="50" w:right="0"/>
              <w:jc w:val="left"/>
              <w:textAlignment w:val="center"/>
              <w:rPr>
                <w:rFonts w:hint="default" w:ascii="Times New Roman" w:hAnsi="Times New Roman" w:eastAsia="宋体" w:cs="Times New Roman"/>
                <w:color w:val="4472C4"/>
                <w:kern w:val="0"/>
                <w:sz w:val="20"/>
                <w:szCs w:val="20"/>
                <w:lang w:val="en-US" w:eastAsia="zh-CN" w:bidi="ar"/>
              </w:rPr>
            </w:pPr>
            <w:r>
              <w:rPr>
                <w:rFonts w:hint="default" w:ascii="Times New Roman" w:hAnsi="Times New Roman" w:eastAsia="宋体" w:cs="Times New Roman"/>
                <w:i w:val="0"/>
                <w:color w:val="000000"/>
                <w:kern w:val="0"/>
                <w:sz w:val="22"/>
                <w:szCs w:val="22"/>
                <w:u w:val="none"/>
                <w:lang w:val="en-US" w:eastAsia="zh-CN" w:bidi="ar"/>
              </w:rPr>
              <w:t xml:space="preserve">SWIFT NO: </w:t>
            </w:r>
            <w:r>
              <w:rPr>
                <w:rFonts w:hint="default" w:ascii="Times New Roman" w:hAnsi="Times New Roman" w:eastAsia="宋体" w:cs="Times New Roman"/>
                <w:color w:val="4472C4"/>
                <w:kern w:val="0"/>
                <w:sz w:val="20"/>
                <w:szCs w:val="20"/>
                <w:lang w:val="en-US" w:eastAsia="zh-CN" w:bidi="ar"/>
              </w:rPr>
              <w:t>DHBKHKHH</w:t>
            </w:r>
            <w:r>
              <w:rPr>
                <w:rFonts w:hint="default" w:ascii="Times New Roman" w:hAnsi="Times New Roman" w:eastAsia="宋体" w:cs="Times New Roman"/>
                <w:i w:val="0"/>
                <w:color w:val="000000"/>
                <w:kern w:val="0"/>
                <w:sz w:val="22"/>
                <w:szCs w:val="22"/>
                <w:u w:val="none"/>
                <w:lang w:val="en-US" w:eastAsia="zh-CN" w:bidi="ar"/>
              </w:rPr>
              <w:br w:type="textWrapping"/>
            </w:r>
            <w:r>
              <w:rPr>
                <w:rFonts w:hint="default" w:ascii="Times New Roman" w:hAnsi="Times New Roman" w:eastAsia="宋体" w:cs="Times New Roman"/>
                <w:i w:val="0"/>
                <w:color w:val="000000"/>
                <w:kern w:val="0"/>
                <w:sz w:val="22"/>
                <w:szCs w:val="22"/>
                <w:u w:val="none"/>
                <w:lang w:val="en-US" w:eastAsia="zh-CN" w:bidi="ar"/>
              </w:rPr>
              <w:t>B</w:t>
            </w:r>
            <w:r>
              <w:rPr>
                <w:rFonts w:hint="eastAsia" w:ascii="Times New Roman" w:hAnsi="Times New Roman" w:eastAsia="宋体" w:cs="Times New Roman"/>
                <w:i w:val="0"/>
                <w:color w:val="000000"/>
                <w:kern w:val="0"/>
                <w:sz w:val="22"/>
                <w:szCs w:val="22"/>
                <w:u w:val="none"/>
                <w:lang w:val="en-US" w:eastAsia="zh-CN" w:bidi="ar"/>
              </w:rPr>
              <w:t>ANK CODE：</w:t>
            </w:r>
            <w:r>
              <w:rPr>
                <w:rFonts w:hint="eastAsia" w:ascii="Times New Roman" w:hAnsi="Times New Roman" w:eastAsia="宋体" w:cs="Times New Roman"/>
                <w:color w:val="4472C4"/>
                <w:kern w:val="0"/>
                <w:sz w:val="20"/>
                <w:szCs w:val="20"/>
                <w:lang w:val="en-US" w:eastAsia="zh-CN" w:bidi="ar"/>
              </w:rPr>
              <w:t>016</w:t>
            </w:r>
            <w:r>
              <w:rPr>
                <w:rFonts w:hint="eastAsia" w:ascii="Times New Roman" w:hAnsi="Times New Roman" w:eastAsia="宋体" w:cs="Times New Roman"/>
                <w:color w:val="4472C4"/>
                <w:kern w:val="0"/>
                <w:sz w:val="20"/>
                <w:szCs w:val="20"/>
                <w:lang w:val="en-US" w:eastAsia="zh-CN" w:bidi="ar"/>
              </w:rPr>
              <w:br w:type="textWrapping"/>
            </w:r>
            <w:r>
              <w:rPr>
                <w:rFonts w:hint="eastAsia" w:ascii="Times New Roman" w:hAnsi="Times New Roman" w:eastAsia="宋体" w:cs="Times New Roman"/>
                <w:i w:val="0"/>
                <w:color w:val="000000"/>
                <w:kern w:val="0"/>
                <w:sz w:val="22"/>
                <w:szCs w:val="22"/>
                <w:u w:val="none"/>
                <w:lang w:val="en-US" w:eastAsia="zh-CN" w:bidi="ar"/>
              </w:rPr>
              <w:t>BRANCH CODE：</w:t>
            </w:r>
            <w:r>
              <w:rPr>
                <w:rFonts w:hint="eastAsia" w:ascii="Times New Roman" w:hAnsi="Times New Roman" w:eastAsia="宋体" w:cs="Times New Roman"/>
                <w:color w:val="4472C4"/>
                <w:kern w:val="0"/>
                <w:sz w:val="20"/>
                <w:szCs w:val="20"/>
                <w:lang w:val="en-US" w:eastAsia="zh-CN" w:bidi="ar"/>
              </w:rPr>
              <w:t>478</w:t>
            </w:r>
            <w:r>
              <w:rPr>
                <w:rFonts w:hint="eastAsia" w:ascii="Times New Roman" w:hAnsi="Times New Roman" w:eastAsia="宋体" w:cs="Times New Roman"/>
                <w:i w:val="0"/>
                <w:color w:val="000000"/>
                <w:kern w:val="0"/>
                <w:sz w:val="22"/>
                <w:szCs w:val="22"/>
                <w:u w:val="none"/>
                <w:lang w:val="en-US" w:eastAsia="zh-CN" w:bidi="ar"/>
              </w:rPr>
              <w:br w:type="textWrapping"/>
            </w:r>
            <w:r>
              <w:rPr>
                <w:rFonts w:hint="eastAsia" w:ascii="Times New Roman" w:hAnsi="Times New Roman" w:eastAsia="宋体" w:cs="Times New Roman"/>
                <w:i w:val="0"/>
                <w:color w:val="000000"/>
                <w:kern w:val="0"/>
                <w:sz w:val="22"/>
                <w:szCs w:val="22"/>
                <w:u w:val="none"/>
                <w:lang w:val="en-US" w:eastAsia="zh-CN" w:bidi="ar"/>
              </w:rPr>
              <w:t>CITY：</w:t>
            </w:r>
            <w:r>
              <w:rPr>
                <w:rFonts w:hint="eastAsia" w:ascii="Times New Roman" w:hAnsi="Times New Roman" w:eastAsia="宋体" w:cs="Times New Roman"/>
                <w:color w:val="4472C4"/>
                <w:kern w:val="0"/>
                <w:sz w:val="20"/>
                <w:szCs w:val="20"/>
                <w:lang w:val="en-US" w:eastAsia="zh-CN" w:bidi="ar"/>
              </w:rPr>
              <w:t>Hong Kong SAR</w:t>
            </w:r>
          </w:p>
          <w:p w14:paraId="77B9948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105" w:leftChars="50" w:right="0"/>
              <w:jc w:val="left"/>
              <w:textAlignment w:val="center"/>
              <w:rPr>
                <w:rFonts w:hint="default" w:ascii="Times New Roman" w:hAnsi="Times New Roman" w:eastAsia="宋体" w:cs="Times New Roman"/>
                <w:color w:val="4472C4"/>
                <w:kern w:val="0"/>
                <w:sz w:val="20"/>
                <w:szCs w:val="20"/>
                <w:lang w:val="en-US" w:eastAsia="zh-CN" w:bidi="ar"/>
              </w:rPr>
            </w:pPr>
            <w:r>
              <w:rPr>
                <w:rFonts w:hint="default" w:ascii="Times New Roman" w:hAnsi="Times New Roman" w:eastAsia="宋体" w:cs="Times New Roman"/>
                <w:i w:val="0"/>
                <w:color w:val="000000"/>
                <w:kern w:val="0"/>
                <w:sz w:val="22"/>
                <w:szCs w:val="22"/>
                <w:u w:val="none"/>
                <w:lang w:val="en-US" w:eastAsia="zh-CN" w:bidi="ar"/>
              </w:rPr>
              <w:t xml:space="preserve">BANK ADDRESS : </w:t>
            </w:r>
            <w:r>
              <w:rPr>
                <w:rFonts w:hint="default" w:ascii="Times New Roman" w:hAnsi="Times New Roman" w:eastAsia="宋体" w:cs="Times New Roman"/>
                <w:color w:val="4472C4"/>
                <w:kern w:val="0"/>
                <w:sz w:val="20"/>
                <w:szCs w:val="20"/>
                <w:lang w:val="en-US" w:eastAsia="zh-CN" w:bidi="ar"/>
              </w:rPr>
              <w:t>Ground Floor, The Center, 99 Queen's Road Central, Central</w:t>
            </w:r>
          </w:p>
          <w:p w14:paraId="3F02798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105" w:leftChars="50" w:right="0"/>
              <w:jc w:val="left"/>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ACCOUNT NO:</w:t>
            </w:r>
            <w:r>
              <w:rPr>
                <w:rFonts w:hint="default" w:ascii="Times New Roman" w:hAnsi="Times New Roman" w:eastAsia="宋体" w:cs="Times New Roman"/>
                <w:color w:val="4472C4"/>
                <w:kern w:val="0"/>
                <w:sz w:val="20"/>
                <w:szCs w:val="20"/>
                <w:lang w:val="en-US" w:eastAsia="zh-CN" w:bidi="ar"/>
              </w:rPr>
              <w:t>0000000000</w:t>
            </w:r>
          </w:p>
        </w:tc>
      </w:tr>
    </w:tbl>
    <w:p w14:paraId="21C5E918"/>
    <w:p w14:paraId="632E08D9">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Chars="0"/>
        <w:jc w:val="left"/>
        <w:textAlignment w:val="auto"/>
        <w:rPr>
          <w:rFonts w:hint="eastAsia" w:ascii="Helvetica Neue" w:hAnsi="Helvetica Neue" w:eastAsia="Helvetica Neue" w:cs="Helvetica Neue"/>
          <w:i w:val="0"/>
          <w:iCs w:val="0"/>
          <w:caps w:val="0"/>
          <w:color w:val="0070C0"/>
          <w:spacing w:val="0"/>
          <w:kern w:val="0"/>
          <w:sz w:val="22"/>
          <w:szCs w:val="22"/>
          <w:u w:val="none"/>
          <w:shd w:val="clear" w:fill="FFFFFF"/>
          <w:lang w:val="en-US" w:eastAsia="zh-CN" w:bidi="ar"/>
        </w:rPr>
      </w:pPr>
      <w:r>
        <w:rPr>
          <w:rFonts w:hint="eastAsia" w:ascii="Helvetica Neue" w:hAnsi="Helvetica Neue" w:eastAsia="Helvetica Neue" w:cs="Helvetica Neue"/>
          <w:i w:val="0"/>
          <w:iCs w:val="0"/>
          <w:caps w:val="0"/>
          <w:color w:val="0070C0"/>
          <w:spacing w:val="0"/>
          <w:kern w:val="0"/>
          <w:sz w:val="22"/>
          <w:szCs w:val="22"/>
          <w:u w:val="none"/>
          <w:shd w:val="clear" w:fill="FFFFFF"/>
          <w:lang w:val="en-US" w:eastAsia="zh-CN" w:bidi="ar"/>
        </w:rPr>
        <w:t>Your Tripbook Concierge Support</w:t>
      </w:r>
    </w:p>
    <w:p w14:paraId="4EA9FCEF">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Chars="0"/>
        <w:jc w:val="left"/>
        <w:textAlignment w:val="auto"/>
        <w:rPr>
          <w:rFonts w:hint="eastAsia" w:ascii="Helvetica Neue" w:hAnsi="Helvetica Neue" w:eastAsia="Helvetica Neue" w:cs="Helvetica Neue"/>
          <w:i w:val="0"/>
          <w:iCs w:val="0"/>
          <w:caps w:val="0"/>
          <w:color w:val="0070C0"/>
          <w:spacing w:val="0"/>
          <w:kern w:val="0"/>
          <w:sz w:val="22"/>
          <w:szCs w:val="22"/>
          <w:u w:val="none"/>
          <w:shd w:val="clear" w:fill="FFFFFF"/>
          <w:lang w:val="en-US" w:eastAsia="zh-CN" w:bidi="ar"/>
        </w:rPr>
      </w:pPr>
      <w:r>
        <w:rPr>
          <w:rFonts w:hint="eastAsia" w:ascii="Helvetica Neue" w:hAnsi="Helvetica Neue" w:eastAsia="Helvetica Neue" w:cs="Helvetica Neue"/>
          <w:i w:val="0"/>
          <w:iCs w:val="0"/>
          <w:caps w:val="0"/>
          <w:color w:val="0070C0"/>
          <w:spacing w:val="0"/>
          <w:kern w:val="0"/>
          <w:sz w:val="22"/>
          <w:szCs w:val="22"/>
          <w:u w:val="none"/>
          <w:shd w:val="clear" w:fill="FFFFFF"/>
          <w:lang w:val="en-US" w:eastAsia="zh-CN" w:bidi="ar"/>
        </w:rPr>
        <w:t>12 Things We Help Take Care Of Behind Your Journey</w:t>
      </w:r>
    </w:p>
    <w:p w14:paraId="421CB278">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Chars="0"/>
        <w:jc w:val="left"/>
        <w:textAlignment w:val="auto"/>
        <w:rPr>
          <w:rFonts w:hint="eastAsia" w:ascii="Helvetica Neue" w:hAnsi="Helvetica Neue" w:eastAsia="Helvetica Neue" w:cs="Helvetica Neue"/>
          <w:i w:val="0"/>
          <w:iCs w:val="0"/>
          <w:caps w:val="0"/>
          <w:color w:val="0070C0"/>
          <w:spacing w:val="0"/>
          <w:kern w:val="0"/>
          <w:sz w:val="22"/>
          <w:szCs w:val="22"/>
          <w:u w:val="none"/>
          <w:shd w:val="clear" w:fill="FFFFFF"/>
          <w:lang w:val="en-US" w:eastAsia="zh-CN" w:bidi="ar"/>
        </w:rPr>
      </w:pPr>
    </w:p>
    <w:p w14:paraId="019A9D9C">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kern w:val="0"/>
          <w:sz w:val="24"/>
          <w:lang w:val="en-US" w:eastAsia="zh-CN" w:bidi="ar"/>
        </w:rPr>
      </w:pPr>
      <w:r>
        <w:rPr>
          <w:rFonts w:hint="eastAsia"/>
          <w:kern w:val="0"/>
          <w:sz w:val="24"/>
          <w:lang w:val="en-US" w:eastAsia="zh-CN" w:bidi="ar"/>
        </w:rPr>
        <w:t>Pre-Trip Preparation Guidance</w:t>
      </w:r>
    </w:p>
    <w:p w14:paraId="10510324">
      <w:pPr>
        <w:widowControl/>
        <w:numPr>
          <w:ilvl w:val="0"/>
          <w:numId w:val="1"/>
        </w:numPr>
        <w:spacing w:line="240" w:lineRule="auto"/>
        <w:ind w:left="420" w:leftChars="0" w:hanging="420" w:firstLineChars="0"/>
        <w:jc w:val="left"/>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pPr>
      <w:r>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t>Basic China travel preparation support when needed, including payment apps, maps, communication tools, and practical local travel tips.</w:t>
      </w:r>
    </w:p>
    <w:p w14:paraId="2837A1B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kern w:val="0"/>
          <w:sz w:val="24"/>
          <w:lang w:val="en-US" w:eastAsia="zh-CN" w:bidi="ar"/>
        </w:rPr>
      </w:pPr>
      <w:r>
        <w:rPr>
          <w:rFonts w:hint="eastAsia"/>
          <w:kern w:val="0"/>
          <w:sz w:val="24"/>
          <w:lang w:val="en-US" w:eastAsia="zh-CN" w:bidi="ar"/>
        </w:rPr>
        <w:t>Arrival Readiness Check</w:t>
      </w:r>
    </w:p>
    <w:p w14:paraId="0C5CB5EC">
      <w:pPr>
        <w:widowControl/>
        <w:numPr>
          <w:ilvl w:val="0"/>
          <w:numId w:val="1"/>
        </w:numPr>
        <w:spacing w:line="240" w:lineRule="auto"/>
        <w:ind w:left="420" w:leftChars="0" w:hanging="420" w:firstLineChars="0"/>
        <w:jc w:val="left"/>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pPr>
      <w:r>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t>We help confirm key arrival details, such as airport or station pick-up, meeting points, luggage needs, and first-day travel flow.</w:t>
      </w:r>
    </w:p>
    <w:p w14:paraId="26E66C32">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kern w:val="0"/>
          <w:sz w:val="24"/>
          <w:lang w:val="en-US" w:eastAsia="zh-CN" w:bidi="ar"/>
        </w:rPr>
      </w:pPr>
      <w:r>
        <w:rPr>
          <w:rFonts w:hint="eastAsia"/>
          <w:kern w:val="0"/>
          <w:sz w:val="24"/>
          <w:lang w:val="en-US" w:eastAsia="zh-CN" w:bidi="ar"/>
        </w:rPr>
        <w:t>Route &amp; Schedule Review</w:t>
      </w:r>
    </w:p>
    <w:p w14:paraId="545AFEAB">
      <w:pPr>
        <w:widowControl/>
        <w:numPr>
          <w:ilvl w:val="0"/>
          <w:numId w:val="1"/>
        </w:numPr>
        <w:spacing w:line="240" w:lineRule="auto"/>
        <w:ind w:left="420" w:leftChars="0" w:hanging="420" w:firstLineChars="0"/>
        <w:jc w:val="left"/>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pPr>
      <w:r>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t>We review the confirmed route and daily schedule to make sure the travel flow is realistic, practical, and not overloaded.</w:t>
      </w:r>
    </w:p>
    <w:p w14:paraId="55E9441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kern w:val="0"/>
          <w:sz w:val="24"/>
          <w:lang w:val="en-US" w:eastAsia="zh-CN" w:bidi="ar"/>
        </w:rPr>
      </w:pPr>
      <w:r>
        <w:rPr>
          <w:rFonts w:hint="eastAsia"/>
          <w:kern w:val="0"/>
          <w:sz w:val="24"/>
          <w:lang w:val="en-US" w:eastAsia="zh-CN" w:bidi="ar"/>
        </w:rPr>
        <w:t>Pace &amp; Comfort Management</w:t>
      </w:r>
    </w:p>
    <w:p w14:paraId="5201F90C">
      <w:pPr>
        <w:widowControl/>
        <w:numPr>
          <w:ilvl w:val="0"/>
          <w:numId w:val="1"/>
        </w:numPr>
        <w:spacing w:line="240" w:lineRule="auto"/>
        <w:ind w:left="420" w:leftChars="0" w:hanging="420" w:firstLineChars="0"/>
        <w:jc w:val="left"/>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pPr>
      <w:r>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t>For families, children, and older travelers, we help keep the daily pace more balanced and comfortable whenever possible.</w:t>
      </w:r>
    </w:p>
    <w:p w14:paraId="648E4862">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kern w:val="0"/>
          <w:sz w:val="24"/>
          <w:lang w:val="en-US" w:eastAsia="zh-CN" w:bidi="ar"/>
        </w:rPr>
      </w:pPr>
      <w:r>
        <w:rPr>
          <w:rFonts w:hint="eastAsia"/>
          <w:kern w:val="0"/>
          <w:sz w:val="24"/>
          <w:lang w:val="en-US" w:eastAsia="zh-CN" w:bidi="ar"/>
        </w:rPr>
        <w:t>Driver Coordination</w:t>
      </w:r>
    </w:p>
    <w:p w14:paraId="793D9BC7">
      <w:pPr>
        <w:widowControl/>
        <w:numPr>
          <w:ilvl w:val="0"/>
          <w:numId w:val="1"/>
        </w:numPr>
        <w:spacing w:line="240" w:lineRule="auto"/>
        <w:ind w:left="420" w:leftChars="0" w:hanging="420" w:firstLineChars="0"/>
        <w:jc w:val="left"/>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pPr>
      <w:r>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t>We coordinate driver timing, pick-up points, transfers, vehicle details, and service arrangements based on the confirmed plan.</w:t>
      </w:r>
    </w:p>
    <w:p w14:paraId="2D912222">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kern w:val="0"/>
          <w:sz w:val="24"/>
          <w:lang w:val="en-US" w:eastAsia="zh-CN" w:bidi="ar"/>
        </w:rPr>
      </w:pPr>
      <w:r>
        <w:rPr>
          <w:rFonts w:hint="eastAsia"/>
          <w:kern w:val="0"/>
          <w:sz w:val="24"/>
          <w:lang w:val="en-US" w:eastAsia="zh-CN" w:bidi="ar"/>
        </w:rPr>
        <w:t>Guide Coordination</w:t>
      </w:r>
    </w:p>
    <w:p w14:paraId="5494AF66">
      <w:pPr>
        <w:widowControl/>
        <w:numPr>
          <w:ilvl w:val="0"/>
          <w:numId w:val="1"/>
        </w:numPr>
        <w:spacing w:line="240" w:lineRule="auto"/>
        <w:ind w:left="420" w:leftChars="0" w:hanging="420" w:firstLineChars="0"/>
        <w:jc w:val="left"/>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pPr>
      <w:r>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t>When guide service is included, we confirm guide timing, meeting points, daily service expectations, and important traveler preferences.</w:t>
      </w:r>
    </w:p>
    <w:p w14:paraId="65FBBFB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kern w:val="0"/>
          <w:sz w:val="24"/>
          <w:lang w:val="en-US" w:eastAsia="zh-CN" w:bidi="ar"/>
        </w:rPr>
      </w:pPr>
      <w:r>
        <w:rPr>
          <w:rFonts w:hint="eastAsia"/>
          <w:kern w:val="0"/>
          <w:sz w:val="24"/>
          <w:lang w:val="en-US" w:eastAsia="zh-CN" w:bidi="ar"/>
        </w:rPr>
        <w:t>Tickets &amp; Entry Preparation</w:t>
      </w:r>
    </w:p>
    <w:p w14:paraId="43F616EC">
      <w:pPr>
        <w:widowControl/>
        <w:numPr>
          <w:ilvl w:val="0"/>
          <w:numId w:val="1"/>
        </w:numPr>
        <w:spacing w:line="240" w:lineRule="auto"/>
        <w:ind w:left="420" w:leftChars="0" w:hanging="420" w:firstLineChars="0"/>
        <w:jc w:val="left"/>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pPr>
      <w:r>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t>When tickets or reservations are included, we assist with timing reminders, entry requirements, and basic attraction coordination.</w:t>
      </w:r>
    </w:p>
    <w:p w14:paraId="4B450861">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kern w:val="0"/>
          <w:sz w:val="24"/>
          <w:lang w:val="en-US" w:eastAsia="zh-CN" w:bidi="ar"/>
        </w:rPr>
      </w:pPr>
      <w:r>
        <w:rPr>
          <w:rFonts w:hint="eastAsia"/>
          <w:kern w:val="0"/>
          <w:sz w:val="24"/>
          <w:lang w:val="en-US" w:eastAsia="zh-CN" w:bidi="ar"/>
        </w:rPr>
        <w:t>Daily Travel Reminders</w:t>
      </w:r>
    </w:p>
    <w:p w14:paraId="61EDE3D0">
      <w:pPr>
        <w:widowControl/>
        <w:numPr>
          <w:ilvl w:val="0"/>
          <w:numId w:val="1"/>
        </w:numPr>
        <w:spacing w:line="240" w:lineRule="auto"/>
        <w:ind w:left="420" w:leftChars="0" w:hanging="420" w:firstLineChars="0"/>
        <w:jc w:val="left"/>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pPr>
      <w:r>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t>When needed, we may remind you of key daily details such as departure time, meeting point, weather notes, transport timing, and service arrangements.</w:t>
      </w:r>
    </w:p>
    <w:p w14:paraId="345F3E1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kern w:val="0"/>
          <w:sz w:val="24"/>
          <w:lang w:val="en-US" w:eastAsia="zh-CN" w:bidi="ar"/>
        </w:rPr>
      </w:pPr>
      <w:r>
        <w:rPr>
          <w:rFonts w:hint="eastAsia"/>
          <w:kern w:val="0"/>
          <w:sz w:val="24"/>
          <w:lang w:val="en-US" w:eastAsia="zh-CN" w:bidi="ar"/>
        </w:rPr>
        <w:t>Weather &amp; Practical Notes</w:t>
      </w:r>
    </w:p>
    <w:p w14:paraId="0BE9B98D">
      <w:pPr>
        <w:widowControl/>
        <w:numPr>
          <w:ilvl w:val="0"/>
          <w:numId w:val="1"/>
        </w:numPr>
        <w:spacing w:line="240" w:lineRule="auto"/>
        <w:ind w:left="420" w:leftChars="0" w:hanging="420" w:firstLineChars="0"/>
        <w:jc w:val="left"/>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pPr>
      <w:r>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t>When relevant, we may provide practical reminders based on weather, walking intensity, clothing needs, or destination conditions.</w:t>
      </w:r>
    </w:p>
    <w:p w14:paraId="4A9B6B0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kern w:val="0"/>
          <w:sz w:val="24"/>
          <w:lang w:val="en-US" w:eastAsia="zh-CN" w:bidi="ar"/>
        </w:rPr>
      </w:pPr>
      <w:r>
        <w:rPr>
          <w:rFonts w:hint="eastAsia"/>
          <w:kern w:val="0"/>
          <w:sz w:val="24"/>
          <w:lang w:val="en-US" w:eastAsia="zh-CN" w:bidi="ar"/>
        </w:rPr>
        <w:t>Local Communication Support</w:t>
      </w:r>
    </w:p>
    <w:p w14:paraId="5FE0D6D8">
      <w:pPr>
        <w:widowControl/>
        <w:numPr>
          <w:ilvl w:val="0"/>
          <w:numId w:val="1"/>
        </w:numPr>
        <w:spacing w:line="240" w:lineRule="auto"/>
        <w:ind w:left="420" w:leftChars="0" w:hanging="420" w:firstLineChars="0"/>
        <w:jc w:val="left"/>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pPr>
      <w:r>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t>If communication is needed with drivers, guides, hotels, attractions, or local partners, our team helps coordinate where possible.</w:t>
      </w:r>
    </w:p>
    <w:p w14:paraId="503658A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kern w:val="0"/>
          <w:sz w:val="24"/>
          <w:lang w:val="en-US" w:eastAsia="zh-CN" w:bidi="ar"/>
        </w:rPr>
      </w:pPr>
      <w:r>
        <w:rPr>
          <w:rFonts w:hint="eastAsia"/>
          <w:kern w:val="0"/>
          <w:sz w:val="24"/>
          <w:lang w:val="en-US" w:eastAsia="zh-CN" w:bidi="ar"/>
        </w:rPr>
        <w:t>Travel Issue &amp; Adjustment Assistance</w:t>
      </w:r>
    </w:p>
    <w:p w14:paraId="50D9E1F7">
      <w:pPr>
        <w:widowControl/>
        <w:numPr>
          <w:ilvl w:val="0"/>
          <w:numId w:val="1"/>
        </w:numPr>
        <w:spacing w:line="240" w:lineRule="auto"/>
        <w:ind w:left="420" w:leftChars="0" w:hanging="420" w:firstLineChars="0"/>
        <w:jc w:val="left"/>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pPr>
      <w:r>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t>If something changes during the trip, we help communicate, adjust, and coordinate based on the actual situation.</w:t>
      </w:r>
    </w:p>
    <w:p w14:paraId="1F74266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kern w:val="0"/>
          <w:sz w:val="24"/>
          <w:lang w:val="en-US" w:eastAsia="zh-CN" w:bidi="ar"/>
        </w:rPr>
      </w:pPr>
      <w:r>
        <w:rPr>
          <w:rFonts w:hint="eastAsia"/>
          <w:kern w:val="0"/>
          <w:sz w:val="24"/>
          <w:lang w:val="en-US" w:eastAsia="zh-CN" w:bidi="ar"/>
        </w:rPr>
        <w:t>Emergency Support</w:t>
      </w:r>
    </w:p>
    <w:p w14:paraId="0C9B083E">
      <w:pPr>
        <w:widowControl/>
        <w:numPr>
          <w:ilvl w:val="0"/>
          <w:numId w:val="1"/>
        </w:numPr>
        <w:spacing w:line="240" w:lineRule="auto"/>
        <w:ind w:left="420" w:leftChars="0" w:hanging="420" w:firstLineChars="0"/>
        <w:jc w:val="left"/>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pPr>
      <w:r>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t>For urgent travel issues, we provide emergency support according to the contact details stated in this invoice.</w:t>
      </w:r>
    </w:p>
    <w:p w14:paraId="24D42E0D">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ascii="Helvetica Neue" w:hAnsi="Helvetica Neue" w:eastAsia="Helvetica Neue" w:cs="Helvetica Neue"/>
          <w:i w:val="0"/>
          <w:iCs w:val="0"/>
          <w:caps w:val="0"/>
          <w:color w:val="0070C0"/>
          <w:spacing w:val="0"/>
          <w:kern w:val="0"/>
          <w:sz w:val="22"/>
          <w:szCs w:val="22"/>
          <w:u w:val="none"/>
          <w:shd w:val="clear" w:fill="FFFFFF"/>
          <w:lang w:val="en-US" w:eastAsia="zh-CN" w:bidi="ar"/>
        </w:rPr>
      </w:pPr>
      <w:r>
        <w:rPr>
          <w:rFonts w:hint="eastAsia" w:ascii="Helvetica Neue" w:hAnsi="Helvetica Neue" w:eastAsia="Helvetica Neue" w:cs="Helvetica Neue"/>
          <w:i w:val="0"/>
          <w:iCs w:val="0"/>
          <w:caps w:val="0"/>
          <w:color w:val="0070C0"/>
          <w:spacing w:val="0"/>
          <w:kern w:val="0"/>
          <w:sz w:val="22"/>
          <w:szCs w:val="22"/>
          <w:u w:val="none"/>
          <w:shd w:val="clear" w:fill="FFFFFF"/>
          <w:lang w:val="en-US" w:eastAsia="zh-CN" w:bidi="ar"/>
        </w:rPr>
        <w:t>We do not just arrange services — we help your China trip work smoothly in real life.</w:t>
      </w:r>
    </w:p>
    <w:p w14:paraId="41A4D97B">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Chars="0"/>
        <w:jc w:val="left"/>
        <w:textAlignment w:val="auto"/>
        <w:rPr>
          <w:rFonts w:hint="eastAsia" w:ascii="Helvetica Neue" w:hAnsi="Helvetica Neue" w:eastAsia="Helvetica Neue" w:cs="Helvetica Neue"/>
          <w:i w:val="0"/>
          <w:iCs w:val="0"/>
          <w:caps w:val="0"/>
          <w:color w:val="0070C0"/>
          <w:spacing w:val="0"/>
          <w:kern w:val="0"/>
          <w:sz w:val="22"/>
          <w:szCs w:val="22"/>
          <w:u w:val="none"/>
          <w:shd w:val="clear" w:fill="FFFFFF"/>
          <w:lang w:val="en-US" w:eastAsia="zh-CN" w:bidi="ar"/>
        </w:rPr>
      </w:pPr>
    </w:p>
    <w:p w14:paraId="5CF108C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kern w:val="0"/>
          <w:sz w:val="24"/>
          <w:lang w:val="en-US" w:eastAsia="zh-CN" w:bidi="ar"/>
        </w:rPr>
      </w:pPr>
      <w:r>
        <w:rPr>
          <w:rFonts w:hint="eastAsia"/>
          <w:kern w:val="0"/>
          <w:sz w:val="24"/>
          <w:lang w:val="en-US" w:eastAsia="zh-CN" w:bidi="ar"/>
        </w:rPr>
        <w:t>Quotation Validity</w:t>
      </w:r>
    </w:p>
    <w:p w14:paraId="3BED699F">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Chars="0"/>
        <w:jc w:val="left"/>
        <w:textAlignment w:val="auto"/>
        <w:rPr>
          <w:rFonts w:hint="eastAsia" w:ascii="Helvetica Neue" w:hAnsi="Helvetica Neue" w:eastAsia="Helvetica Neue" w:cs="Helvetica Neue"/>
          <w:i w:val="0"/>
          <w:iCs w:val="0"/>
          <w:caps w:val="0"/>
          <w:color w:val="0070C0"/>
          <w:spacing w:val="0"/>
          <w:kern w:val="0"/>
          <w:sz w:val="22"/>
          <w:szCs w:val="22"/>
          <w:u w:val="none"/>
          <w:shd w:val="clear" w:fill="FFFFFF"/>
          <w:lang w:val="en-US" w:eastAsia="zh-CN" w:bidi="ar"/>
        </w:rPr>
      </w:pPr>
    </w:p>
    <w:p w14:paraId="1BADACA0">
      <w:pPr>
        <w:widowControl/>
        <w:numPr>
          <w:ilvl w:val="0"/>
          <w:numId w:val="1"/>
        </w:numPr>
        <w:spacing w:line="240" w:lineRule="auto"/>
        <w:ind w:left="420" w:leftChars="0" w:hanging="420" w:firstLineChars="0"/>
        <w:jc w:val="left"/>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pPr>
      <w:r>
        <w:rPr>
          <w:rFonts w:hint="eastAsia" w:ascii="Helvetica Neue" w:hAnsi="Helvetica Neue" w:eastAsia="Helvetica Neue" w:cs="Helvetica Neue"/>
          <w:i w:val="0"/>
          <w:iCs w:val="0"/>
          <w:caps w:val="0"/>
          <w:color w:val="0070C0"/>
          <w:spacing w:val="0"/>
          <w:kern w:val="0"/>
          <w:sz w:val="18"/>
          <w:szCs w:val="18"/>
          <w:u w:val="none"/>
          <w:shd w:val="clear" w:fill="FFFFFF"/>
          <w:lang w:val="en-US" w:eastAsia="zh-CN" w:bidi="ar"/>
        </w:rPr>
        <w:t>This quotation is valid for 20 calendar days from the issue date.</w:t>
      </w:r>
      <w:r>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t xml:space="preserve"> All prices and availability are subject to change until the required deposit or full payment has been received and the relevant services have been officially confirmed.</w:t>
      </w:r>
    </w:p>
    <w:p w14:paraId="6F894308">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Chars="0"/>
        <w:jc w:val="left"/>
        <w:textAlignment w:val="auto"/>
        <w:rPr>
          <w:rFonts w:hint="eastAsia" w:ascii="Helvetica Neue" w:hAnsi="Helvetica Neue" w:eastAsia="Helvetica Neue" w:cs="Helvetica Neue"/>
          <w:i w:val="0"/>
          <w:iCs w:val="0"/>
          <w:caps w:val="0"/>
          <w:color w:val="0070C0"/>
          <w:spacing w:val="0"/>
          <w:kern w:val="0"/>
          <w:sz w:val="22"/>
          <w:szCs w:val="22"/>
          <w:u w:val="none"/>
          <w:shd w:val="clear" w:fill="FFFFFF"/>
          <w:lang w:val="en-US" w:eastAsia="zh-CN" w:bidi="ar"/>
        </w:rPr>
      </w:pPr>
    </w:p>
    <w:p w14:paraId="141CC34B">
      <w:pPr>
        <w:widowControl/>
        <w:numPr>
          <w:ilvl w:val="0"/>
          <w:numId w:val="1"/>
        </w:numPr>
        <w:spacing w:line="240" w:lineRule="auto"/>
        <w:ind w:left="420" w:leftChars="0" w:hanging="420" w:firstLineChars="0"/>
        <w:jc w:val="left"/>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pPr>
      <w:r>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t>Hotel rates, train tickets, flight tickets, attraction tickets, and other third-party services are subject to real-time availability and supplier pricing. If payment is not received within the validity period, Tripbook reserves the right to recheck availability, revise the quotation, and issue an updated invoice.</w:t>
      </w:r>
    </w:p>
    <w:p w14:paraId="522822F9">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Chars="0"/>
        <w:jc w:val="left"/>
        <w:textAlignment w:val="auto"/>
        <w:rPr>
          <w:rFonts w:hint="eastAsia" w:ascii="Helvetica Neue" w:hAnsi="Helvetica Neue" w:eastAsia="Helvetica Neue" w:cs="Helvetica Neue"/>
          <w:i w:val="0"/>
          <w:iCs w:val="0"/>
          <w:caps w:val="0"/>
          <w:color w:val="0070C0"/>
          <w:spacing w:val="0"/>
          <w:kern w:val="0"/>
          <w:sz w:val="22"/>
          <w:szCs w:val="22"/>
          <w:u w:val="none"/>
          <w:shd w:val="clear" w:fill="FFFFFF"/>
          <w:lang w:val="en-US" w:eastAsia="zh-CN" w:bidi="ar"/>
        </w:rPr>
      </w:pPr>
    </w:p>
    <w:p w14:paraId="2DB98606">
      <w:pPr>
        <w:widowControl/>
        <w:numPr>
          <w:ilvl w:val="0"/>
          <w:numId w:val="1"/>
        </w:numPr>
        <w:spacing w:line="240" w:lineRule="auto"/>
        <w:ind w:left="420" w:leftChars="0" w:hanging="420" w:firstLineChars="0"/>
        <w:jc w:val="left"/>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pPr>
      <w:r>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t>Once payment has been received and the booking has been confirmed, the confirmed price and service details shall apply, subject to the cancellation and amendment terms stated in this invoice.</w:t>
      </w:r>
    </w:p>
    <w:p w14:paraId="79B2B8E0">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Chars="0"/>
        <w:jc w:val="left"/>
        <w:textAlignment w:val="auto"/>
        <w:rPr>
          <w:rFonts w:hint="eastAsia" w:ascii="Helvetica Neue" w:hAnsi="Helvetica Neue" w:eastAsia="Helvetica Neue" w:cs="Helvetica Neue"/>
          <w:i w:val="0"/>
          <w:iCs w:val="0"/>
          <w:caps w:val="0"/>
          <w:color w:val="0070C0"/>
          <w:spacing w:val="0"/>
          <w:kern w:val="0"/>
          <w:sz w:val="22"/>
          <w:szCs w:val="22"/>
          <w:u w:val="none"/>
          <w:shd w:val="clear" w:fill="FFFFFF"/>
          <w:lang w:val="en-US" w:eastAsia="zh-CN" w:bidi="ar"/>
        </w:rPr>
      </w:pPr>
    </w:p>
    <w:p w14:paraId="5C0A8093">
      <w:pPr>
        <w:widowControl/>
        <w:numPr>
          <w:ilvl w:val="0"/>
          <w:numId w:val="1"/>
        </w:numPr>
        <w:spacing w:line="240" w:lineRule="auto"/>
        <w:ind w:left="420" w:leftChars="0" w:hanging="420" w:firstLineChars="0"/>
        <w:jc w:val="left"/>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pPr>
      <w:r>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t>Online Customer Service：Round-the-clock online support is provided from 8 AM to 10 PM daily, all week.</w:t>
      </w:r>
    </w:p>
    <w:p w14:paraId="6186CDD5">
      <w:pPr>
        <w:widowControl/>
        <w:jc w:val="left"/>
        <w:rPr>
          <w:rFonts w:hint="eastAsia"/>
          <w:kern w:val="0"/>
          <w:sz w:val="24"/>
          <w:lang w:val="en-US" w:eastAsia="zh-CN" w:bidi="ar"/>
        </w:rPr>
      </w:pPr>
    </w:p>
    <w:p w14:paraId="33DDDC81">
      <w:pPr>
        <w:widowControl/>
        <w:jc w:val="left"/>
        <w:rPr>
          <w:rFonts w:hint="eastAsia"/>
          <w:kern w:val="0"/>
          <w:sz w:val="24"/>
          <w:lang w:val="en-US" w:eastAsia="zh-CN" w:bidi="ar"/>
        </w:rPr>
      </w:pPr>
      <w:r>
        <w:rPr>
          <w:rFonts w:hint="eastAsia"/>
          <w:kern w:val="0"/>
          <w:sz w:val="24"/>
          <w:lang w:val="en-US" w:eastAsia="zh-CN" w:bidi="ar"/>
        </w:rPr>
        <w:t>Final payment due time：</w:t>
      </w:r>
    </w:p>
    <w:p w14:paraId="063D3AEF">
      <w:pPr>
        <w:widowControl/>
        <w:numPr>
          <w:ilvl w:val="0"/>
          <w:numId w:val="1"/>
        </w:numPr>
        <w:spacing w:line="240" w:lineRule="auto"/>
        <w:ind w:left="420" w:leftChars="0" w:hanging="420" w:firstLineChars="0"/>
        <w:jc w:val="left"/>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pPr>
      <w:r>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t>The remaining balance shall be paid after the official start of the travel services, specifically upon the occurrence of either of the following events:</w:t>
      </w:r>
    </w:p>
    <w:p w14:paraId="08C631A0">
      <w:pPr>
        <w:widowControl/>
        <w:numPr>
          <w:ilvl w:val="0"/>
          <w:numId w:val="0"/>
        </w:numPr>
        <w:spacing w:line="240" w:lineRule="auto"/>
        <w:ind w:leftChars="0"/>
        <w:jc w:val="left"/>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pPr>
      <w:r>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t>After completing airport or station pick‑up and checking into the hotel; or</w:t>
      </w:r>
    </w:p>
    <w:p w14:paraId="4F5BFE82">
      <w:pPr>
        <w:widowControl/>
        <w:numPr>
          <w:ilvl w:val="0"/>
          <w:numId w:val="0"/>
        </w:numPr>
        <w:spacing w:line="240" w:lineRule="auto"/>
        <w:ind w:leftChars="0"/>
        <w:jc w:val="left"/>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pPr>
      <w:r>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t>After the tour guide and driver have commenced their services.</w:t>
      </w:r>
    </w:p>
    <w:p w14:paraId="5405A128">
      <w:pPr>
        <w:widowControl/>
        <w:numPr>
          <w:ilvl w:val="0"/>
          <w:numId w:val="1"/>
        </w:numPr>
        <w:spacing w:line="240" w:lineRule="auto"/>
        <w:ind w:left="420" w:leftChars="0" w:hanging="420" w:firstLineChars="0"/>
        <w:jc w:val="left"/>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pPr>
      <w:r>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t>If the customer fails to pay the remaining balance on time, the service provider (Tripbook) has the right to suspend further services, and any expenses already incurred (including but not limited to hotel and transportation booking cancellation fees) shall be borne by the customer.</w:t>
      </w:r>
    </w:p>
    <w:p w14:paraId="3BD75940">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Chars="0"/>
        <w:jc w:val="left"/>
        <w:textAlignment w:val="auto"/>
        <w:rPr>
          <w:rFonts w:hint="eastAsia" w:ascii="Helvetica Neue" w:hAnsi="Helvetica Neue" w:eastAsia="Helvetica Neue" w:cs="Helvetica Neue"/>
          <w:i w:val="0"/>
          <w:iCs w:val="0"/>
          <w:caps w:val="0"/>
          <w:color w:val="0070C0"/>
          <w:spacing w:val="0"/>
          <w:kern w:val="0"/>
          <w:sz w:val="22"/>
          <w:szCs w:val="22"/>
          <w:u w:val="none"/>
          <w:shd w:val="clear" w:fill="FFFFFF"/>
          <w:lang w:val="en-US" w:eastAsia="zh-CN" w:bidi="ar"/>
        </w:rPr>
      </w:pPr>
    </w:p>
    <w:p w14:paraId="6DF00081">
      <w:pPr>
        <w:widowControl/>
        <w:jc w:val="left"/>
        <w:rPr>
          <w:rFonts w:hint="eastAsia"/>
          <w:kern w:val="0"/>
          <w:sz w:val="24"/>
          <w:lang w:bidi="ar"/>
        </w:rPr>
      </w:pPr>
      <w:r>
        <w:rPr>
          <w:rFonts w:hint="eastAsia"/>
          <w:kern w:val="0"/>
          <w:sz w:val="24"/>
          <w:lang w:bidi="ar"/>
        </w:rPr>
        <w:t>What's Not Included:</w:t>
      </w:r>
    </w:p>
    <w:p w14:paraId="7B30B064">
      <w:pPr>
        <w:widowControl/>
        <w:numPr>
          <w:ilvl w:val="0"/>
          <w:numId w:val="1"/>
        </w:numPr>
        <w:spacing w:line="240" w:lineRule="auto"/>
        <w:ind w:left="420" w:leftChars="0" w:hanging="420" w:firstLineChars="0"/>
        <w:jc w:val="left"/>
        <w:rPr>
          <w:rFonts w:hint="default" w:ascii="Helvetica Neue" w:hAnsi="Helvetica Neue" w:eastAsia="Helvetica Neue" w:cs="Helvetica Neue"/>
          <w:i w:val="0"/>
          <w:iCs w:val="0"/>
          <w:caps w:val="0"/>
          <w:color w:val="0F1115"/>
          <w:spacing w:val="0"/>
          <w:kern w:val="0"/>
          <w:sz w:val="18"/>
          <w:szCs w:val="18"/>
          <w:u w:val="none"/>
          <w:shd w:val="clear" w:fill="FFFFFF"/>
          <w:lang w:val="en-US" w:eastAsia="zh-CN" w:bidi="ar"/>
        </w:rPr>
      </w:pPr>
      <w:r>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t>Meals not specified in the itinerary and item</w:t>
      </w:r>
      <w:r>
        <w:rPr>
          <w:rFonts w:hint="default" w:ascii="Helvetica Neue" w:hAnsi="Helvetica Neue" w:eastAsia="Helvetica Neue" w:cs="Helvetica Neue"/>
          <w:i w:val="0"/>
          <w:iCs w:val="0"/>
          <w:caps w:val="0"/>
          <w:color w:val="0F1115"/>
          <w:spacing w:val="0"/>
          <w:kern w:val="0"/>
          <w:sz w:val="18"/>
          <w:szCs w:val="18"/>
          <w:u w:val="none"/>
          <w:shd w:val="clear" w:fill="FFFFFF"/>
          <w:lang w:val="en-US" w:eastAsia="zh-CN" w:bidi="ar"/>
        </w:rPr>
        <w:t>.</w:t>
      </w:r>
    </w:p>
    <w:p w14:paraId="205CEE03">
      <w:pPr>
        <w:widowControl/>
        <w:numPr>
          <w:ilvl w:val="0"/>
          <w:numId w:val="1"/>
        </w:numPr>
        <w:spacing w:line="240" w:lineRule="auto"/>
        <w:ind w:left="420" w:leftChars="0" w:hanging="420" w:firstLineChars="0"/>
        <w:jc w:val="left"/>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pPr>
      <w:r>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t>Personal expenses (e.g., beverages, laundry, phone calls, hotel gratuities).</w:t>
      </w:r>
    </w:p>
    <w:p w14:paraId="70A892CF">
      <w:pPr>
        <w:widowControl/>
        <w:numPr>
          <w:ilvl w:val="0"/>
          <w:numId w:val="1"/>
        </w:numPr>
        <w:spacing w:line="240" w:lineRule="auto"/>
        <w:ind w:left="420" w:leftChars="0" w:hanging="420" w:firstLineChars="0"/>
        <w:jc w:val="left"/>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pPr>
      <w:r>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t>Any additional costs incurred due to force majeure (e.g., weather conditions).</w:t>
      </w:r>
    </w:p>
    <w:p w14:paraId="6AC77A1E">
      <w:pPr>
        <w:widowControl/>
        <w:jc w:val="left"/>
        <w:rPr>
          <w:rFonts w:hint="default" w:ascii="Helvetica Neue" w:hAnsi="Helvetica Neue" w:eastAsia="Helvetica Neue" w:cs="Helvetica Neue"/>
          <w:i w:val="0"/>
          <w:iCs w:val="0"/>
          <w:caps w:val="0"/>
          <w:color w:val="0F1115"/>
          <w:spacing w:val="0"/>
          <w:kern w:val="0"/>
          <w:sz w:val="18"/>
          <w:szCs w:val="18"/>
          <w:u w:val="none"/>
          <w:shd w:val="clear" w:fill="FFFFFF"/>
          <w:lang w:val="en-US" w:eastAsia="zh-CN" w:bidi="ar"/>
        </w:rPr>
      </w:pPr>
    </w:p>
    <w:p w14:paraId="00FB21A3">
      <w:pPr>
        <w:widowControl/>
        <w:spacing w:line="240" w:lineRule="auto"/>
        <w:jc w:val="left"/>
        <w:rPr>
          <w:rFonts w:hint="default"/>
          <w:kern w:val="0"/>
          <w:sz w:val="24"/>
          <w:lang w:val="en-US" w:eastAsia="zh-CN" w:bidi="ar"/>
        </w:rPr>
      </w:pPr>
      <w:r>
        <w:rPr>
          <w:rFonts w:hint="default"/>
          <w:kern w:val="0"/>
          <w:sz w:val="24"/>
          <w:lang w:val="en-US" w:eastAsia="zh-CN" w:bidi="ar"/>
        </w:rPr>
        <w:t>Explanation of Tour Guide and Driver Service Prices</w:t>
      </w:r>
      <w:r>
        <w:rPr>
          <w:rFonts w:hint="eastAsia"/>
          <w:kern w:val="0"/>
          <w:sz w:val="24"/>
          <w:lang w:val="en-US" w:eastAsia="zh-CN" w:bidi="ar"/>
        </w:rPr>
        <w:t>：</w:t>
      </w:r>
    </w:p>
    <w:p w14:paraId="68C27CAE">
      <w:pPr>
        <w:widowControl/>
        <w:numPr>
          <w:ilvl w:val="0"/>
          <w:numId w:val="1"/>
        </w:numPr>
        <w:spacing w:line="240" w:lineRule="auto"/>
        <w:ind w:left="420" w:leftChars="0" w:hanging="420" w:firstLineChars="0"/>
        <w:jc w:val="left"/>
        <w:rPr>
          <w:rFonts w:hint="default" w:ascii="Helvetica Neue" w:hAnsi="Helvetica Neue" w:eastAsia="Helvetica Neue" w:cs="Helvetica Neue"/>
          <w:i w:val="0"/>
          <w:iCs w:val="0"/>
          <w:caps w:val="0"/>
          <w:color w:val="0F1115"/>
          <w:spacing w:val="0"/>
          <w:kern w:val="0"/>
          <w:sz w:val="18"/>
          <w:szCs w:val="18"/>
          <w:u w:val="none"/>
          <w:shd w:val="clear" w:fill="FFFFFF"/>
          <w:lang w:val="en-US" w:eastAsia="zh-CN" w:bidi="ar"/>
        </w:rPr>
      </w:pPr>
      <w:r>
        <w:rPr>
          <w:rFonts w:hint="default" w:ascii="Helvetica Neue" w:hAnsi="Helvetica Neue" w:eastAsia="Helvetica Neue" w:cs="Helvetica Neue"/>
          <w:i w:val="0"/>
          <w:iCs w:val="0"/>
          <w:caps w:val="0"/>
          <w:color w:val="0F1115"/>
          <w:spacing w:val="0"/>
          <w:kern w:val="0"/>
          <w:sz w:val="18"/>
          <w:szCs w:val="18"/>
          <w:u w:val="none"/>
          <w:shd w:val="clear" w:fill="FFFFFF"/>
          <w:lang w:val="en-US" w:eastAsia="zh-CN" w:bidi="ar"/>
        </w:rPr>
        <w:t>The quotation</w:t>
      </w:r>
      <w:r>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t xml:space="preserve"> for the tour guide service</w:t>
      </w:r>
      <w:r>
        <w:rPr>
          <w:rFonts w:hint="default" w:ascii="Helvetica Neue" w:hAnsi="Helvetica Neue" w:eastAsia="Helvetica Neue" w:cs="Helvetica Neue"/>
          <w:i w:val="0"/>
          <w:iCs w:val="0"/>
          <w:caps w:val="0"/>
          <w:color w:val="0F1115"/>
          <w:spacing w:val="0"/>
          <w:kern w:val="0"/>
          <w:sz w:val="18"/>
          <w:szCs w:val="18"/>
          <w:u w:val="none"/>
          <w:shd w:val="clear" w:fill="FFFFFF"/>
          <w:lang w:val="en-US" w:eastAsia="zh-CN" w:bidi="ar"/>
        </w:rPr>
        <w:t xml:space="preserve"> includes a meal allowance (you may choose whether to invite the guide to dine with you or not).</w:t>
      </w:r>
    </w:p>
    <w:p w14:paraId="47ECADE9">
      <w:pPr>
        <w:widowControl/>
        <w:numPr>
          <w:ilvl w:val="0"/>
          <w:numId w:val="1"/>
        </w:numPr>
        <w:spacing w:line="240" w:lineRule="auto"/>
        <w:ind w:left="420" w:leftChars="0" w:hanging="420" w:firstLineChars="0"/>
        <w:jc w:val="left"/>
        <w:rPr>
          <w:rFonts w:hint="default" w:ascii="Helvetica Neue" w:hAnsi="Helvetica Neue" w:eastAsia="Helvetica Neue" w:cs="Helvetica Neue"/>
          <w:i w:val="0"/>
          <w:iCs w:val="0"/>
          <w:caps w:val="0"/>
          <w:color w:val="0F1115"/>
          <w:spacing w:val="0"/>
          <w:kern w:val="0"/>
          <w:sz w:val="18"/>
          <w:szCs w:val="18"/>
          <w:u w:val="none"/>
          <w:shd w:val="clear" w:fill="FFFFFF"/>
          <w:lang w:val="en-US" w:eastAsia="zh-CN" w:bidi="ar"/>
        </w:rPr>
      </w:pPr>
      <w:r>
        <w:rPr>
          <w:rFonts w:hint="default" w:ascii="Helvetica Neue" w:hAnsi="Helvetica Neue" w:eastAsia="Helvetica Neue" w:cs="Helvetica Neue"/>
          <w:i w:val="0"/>
          <w:iCs w:val="0"/>
          <w:caps w:val="0"/>
          <w:color w:val="0F1115"/>
          <w:spacing w:val="0"/>
          <w:kern w:val="0"/>
          <w:sz w:val="18"/>
          <w:szCs w:val="18"/>
          <w:u w:val="none"/>
          <w:shd w:val="clear" w:fill="FFFFFF"/>
          <w:lang w:val="en-US" w:eastAsia="zh-CN" w:bidi="ar"/>
        </w:rPr>
        <w:t>The quotation for the car service includes fuel, tolls, parking fees, and other miscellaneous charges.</w:t>
      </w:r>
    </w:p>
    <w:p w14:paraId="4C528436">
      <w:pPr>
        <w:widowControl/>
        <w:numPr>
          <w:ilvl w:val="0"/>
          <w:numId w:val="1"/>
        </w:numPr>
        <w:spacing w:line="240" w:lineRule="auto"/>
        <w:ind w:left="420" w:leftChars="0" w:hanging="420" w:firstLineChars="0"/>
        <w:jc w:val="left"/>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pPr>
      <w:r>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t>The daily service hours of the tour guide and driver shall be as specified on the invoice.</w:t>
      </w:r>
    </w:p>
    <w:p w14:paraId="260BBD1A">
      <w:pPr>
        <w:widowControl/>
        <w:numPr>
          <w:ilvl w:val="0"/>
          <w:numId w:val="1"/>
        </w:numPr>
        <w:spacing w:line="240" w:lineRule="auto"/>
        <w:ind w:left="420" w:leftChars="0" w:hanging="420" w:firstLineChars="0"/>
        <w:jc w:val="left"/>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pPr>
      <w:r>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t>If the customer requires the service personnel to work overtime on short notice, Tripbook must be informed in advance. (The overtime service fee is 100 RMB per hour.)</w:t>
      </w:r>
    </w:p>
    <w:p w14:paraId="4F21E0DD">
      <w:pPr>
        <w:widowControl/>
        <w:numPr>
          <w:ilvl w:val="0"/>
          <w:numId w:val="1"/>
        </w:numPr>
        <w:spacing w:line="240" w:lineRule="auto"/>
        <w:ind w:left="420" w:leftChars="0" w:hanging="420" w:firstLineChars="0"/>
        <w:jc w:val="left"/>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pPr>
      <w:r>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t>When the service time is approaching, the tour guide, driver, or customer service staff will proactively inform the customer. Only after the customer decides to continue the extended service will the overtime fee start to be charged.</w:t>
      </w:r>
    </w:p>
    <w:p w14:paraId="3E5ACC36">
      <w:pPr>
        <w:widowControl/>
        <w:numPr>
          <w:ilvl w:val="0"/>
          <w:numId w:val="1"/>
        </w:numPr>
        <w:spacing w:line="240" w:lineRule="auto"/>
        <w:ind w:left="420" w:leftChars="0" w:hanging="420" w:firstLineChars="0"/>
        <w:jc w:val="left"/>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pPr>
      <w:r>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t>For airport pickup or drop-off services scheduled between 22:00 and 06:00, an additional late-night/early-morning service surcharge of RMB 100 will be charged per service. After confirmation with the client, this surcharge will be included in the final balance payment.</w:t>
      </w:r>
    </w:p>
    <w:p w14:paraId="26987C7B">
      <w:pPr>
        <w:widowControl/>
        <w:numPr>
          <w:ilvl w:val="0"/>
          <w:numId w:val="0"/>
        </w:numPr>
        <w:spacing w:line="240" w:lineRule="auto"/>
        <w:ind w:leftChars="0"/>
        <w:jc w:val="left"/>
        <w:rPr>
          <w:rFonts w:hint="eastAsia"/>
          <w:kern w:val="0"/>
          <w:sz w:val="24"/>
          <w:lang w:val="en-US" w:eastAsia="zh-CN" w:bidi="ar"/>
        </w:rPr>
      </w:pPr>
      <w:r>
        <w:rPr>
          <w:rFonts w:hint="default" w:ascii="Helvetica Neue" w:hAnsi="Helvetica Neue" w:eastAsia="Helvetica Neue" w:cs="Helvetica Neue"/>
          <w:i w:val="0"/>
          <w:iCs w:val="0"/>
          <w:caps w:val="0"/>
          <w:color w:val="0F1115"/>
          <w:spacing w:val="0"/>
          <w:kern w:val="0"/>
          <w:sz w:val="18"/>
          <w:szCs w:val="18"/>
          <w:u w:val="none"/>
          <w:shd w:val="clear" w:fill="FFFFFF"/>
          <w:lang w:val="en-US" w:eastAsia="zh-CN" w:bidi="ar"/>
        </w:rPr>
        <w:br w:type="textWrapping"/>
      </w:r>
      <w:r>
        <w:rPr>
          <w:rFonts w:hint="default"/>
          <w:kern w:val="0"/>
          <w:sz w:val="24"/>
          <w:lang w:val="en-US" w:eastAsia="zh-CN" w:bidi="ar"/>
        </w:rPr>
        <w:t>Booking Amendments</w:t>
      </w:r>
      <w:r>
        <w:rPr>
          <w:rFonts w:hint="eastAsia"/>
          <w:kern w:val="0"/>
          <w:sz w:val="24"/>
          <w:lang w:val="en-US" w:eastAsia="zh-CN" w:bidi="ar"/>
        </w:rPr>
        <w:t>：</w:t>
      </w:r>
    </w:p>
    <w:p w14:paraId="65943C60">
      <w:pPr>
        <w:widowControl/>
        <w:numPr>
          <w:ilvl w:val="0"/>
          <w:numId w:val="1"/>
        </w:numPr>
        <w:spacing w:line="240" w:lineRule="auto"/>
        <w:ind w:left="420" w:leftChars="0" w:hanging="420" w:firstLineChars="0"/>
        <w:jc w:val="left"/>
        <w:rPr>
          <w:rFonts w:hint="default" w:ascii="Helvetica Neue" w:hAnsi="Helvetica Neue" w:eastAsia="Helvetica Neue" w:cs="Helvetica Neue"/>
          <w:i w:val="0"/>
          <w:iCs w:val="0"/>
          <w:caps w:val="0"/>
          <w:color w:val="0F1115"/>
          <w:spacing w:val="0"/>
          <w:kern w:val="0"/>
          <w:sz w:val="18"/>
          <w:szCs w:val="18"/>
          <w:u w:val="none"/>
          <w:shd w:val="clear" w:fill="FFFFFF"/>
          <w:lang w:val="en-US" w:eastAsia="zh-CN" w:bidi="ar"/>
        </w:rPr>
      </w:pPr>
      <w:r>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t xml:space="preserve">If there are any changes to your travel dates or booked services, we kindly ask that you inform us at least 7 days in advance. </w:t>
      </w:r>
    </w:p>
    <w:p w14:paraId="4FC398DB">
      <w:pPr>
        <w:widowControl/>
        <w:numPr>
          <w:ilvl w:val="0"/>
          <w:numId w:val="1"/>
        </w:numPr>
        <w:spacing w:line="240" w:lineRule="auto"/>
        <w:ind w:left="420" w:leftChars="0" w:hanging="420" w:firstLineChars="0"/>
        <w:jc w:val="left"/>
        <w:rPr>
          <w:rFonts w:hint="default" w:ascii="Helvetica Neue" w:hAnsi="Helvetica Neue" w:eastAsia="Helvetica Neue" w:cs="Helvetica Neue"/>
          <w:i w:val="0"/>
          <w:iCs w:val="0"/>
          <w:caps w:val="0"/>
          <w:color w:val="0F1115"/>
          <w:spacing w:val="0"/>
          <w:kern w:val="0"/>
          <w:sz w:val="18"/>
          <w:szCs w:val="18"/>
          <w:u w:val="none"/>
          <w:shd w:val="clear" w:fill="FFFFFF"/>
          <w:lang w:val="en-US" w:eastAsia="zh-CN" w:bidi="ar"/>
        </w:rPr>
      </w:pPr>
      <w:r>
        <w:rPr>
          <w:rFonts w:hint="default" w:ascii="Helvetica Neue" w:hAnsi="Helvetica Neue" w:eastAsia="Helvetica Neue" w:cs="Helvetica Neue"/>
          <w:i w:val="0"/>
          <w:iCs w:val="0"/>
          <w:caps w:val="0"/>
          <w:color w:val="0F1115"/>
          <w:spacing w:val="0"/>
          <w:kern w:val="0"/>
          <w:sz w:val="18"/>
          <w:szCs w:val="18"/>
          <w:u w:val="none"/>
          <w:shd w:val="clear" w:fill="FFFFFF"/>
          <w:lang w:val="en-US" w:eastAsia="zh-CN" w:bidi="ar"/>
        </w:rPr>
        <w:t>If there are any changes to the service details</w:t>
      </w:r>
      <w:r>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t>（Hotel, driver, tour guide, attraction tickets）</w:t>
      </w:r>
      <w:r>
        <w:rPr>
          <w:rFonts w:hint="default" w:ascii="Helvetica Neue" w:hAnsi="Helvetica Neue" w:eastAsia="Helvetica Neue" w:cs="Helvetica Neue"/>
          <w:i w:val="0"/>
          <w:iCs w:val="0"/>
          <w:caps w:val="0"/>
          <w:color w:val="0F1115"/>
          <w:spacing w:val="0"/>
          <w:kern w:val="0"/>
          <w:sz w:val="18"/>
          <w:szCs w:val="18"/>
          <w:u w:val="none"/>
          <w:shd w:val="clear" w:fill="FFFFFF"/>
          <w:lang w:val="en-US" w:eastAsia="zh-CN" w:bidi="ar"/>
        </w:rPr>
        <w:t>, we will adjust the service price and modify the remaining balance accordingly.</w:t>
      </w:r>
    </w:p>
    <w:p w14:paraId="58EEBF27">
      <w:pPr>
        <w:widowControl/>
        <w:numPr>
          <w:ilvl w:val="0"/>
          <w:numId w:val="1"/>
        </w:numPr>
        <w:spacing w:line="240" w:lineRule="auto"/>
        <w:ind w:left="420" w:leftChars="0" w:hanging="420" w:firstLineChars="0"/>
        <w:jc w:val="left"/>
        <w:rPr>
          <w:rFonts w:hint="default" w:ascii="Helvetica Neue" w:hAnsi="Helvetica Neue" w:eastAsia="Helvetica Neue" w:cs="Helvetica Neue"/>
          <w:i w:val="0"/>
          <w:iCs w:val="0"/>
          <w:caps w:val="0"/>
          <w:color w:val="0F1115"/>
          <w:spacing w:val="0"/>
          <w:kern w:val="0"/>
          <w:sz w:val="18"/>
          <w:szCs w:val="18"/>
          <w:u w:val="none"/>
          <w:shd w:val="clear" w:fill="FFFFFF"/>
          <w:lang w:val="en-US" w:eastAsia="zh-CN" w:bidi="ar"/>
        </w:rPr>
      </w:pPr>
      <w:r>
        <w:rPr>
          <w:rFonts w:hint="default" w:ascii="Helvetica Neue" w:hAnsi="Helvetica Neue" w:eastAsia="Helvetica Neue" w:cs="Helvetica Neue"/>
          <w:i w:val="0"/>
          <w:iCs w:val="0"/>
          <w:caps w:val="0"/>
          <w:color w:val="0F1115"/>
          <w:spacing w:val="0"/>
          <w:kern w:val="0"/>
          <w:sz w:val="18"/>
          <w:szCs w:val="18"/>
          <w:u w:val="none"/>
          <w:shd w:val="clear" w:fill="FFFFFF"/>
          <w:lang w:val="en-US" w:eastAsia="zh-CN" w:bidi="ar"/>
        </w:rPr>
        <w:t>If a certain itinerary service cannot be performed due to force majeure, the relevant service fees will be refunded within 5 working days.</w:t>
      </w:r>
    </w:p>
    <w:p w14:paraId="7C73DBEB">
      <w:pPr>
        <w:widowControl/>
        <w:jc w:val="left"/>
        <w:rPr>
          <w:rFonts w:hint="eastAsia"/>
          <w:kern w:val="0"/>
          <w:sz w:val="24"/>
          <w:lang w:val="en-US" w:eastAsia="zh-CN" w:bidi="ar"/>
        </w:rPr>
      </w:pPr>
    </w:p>
    <w:p w14:paraId="3206F23E">
      <w:pPr>
        <w:widowControl/>
        <w:jc w:val="left"/>
        <w:rPr>
          <w:rFonts w:hint="default" w:ascii="Helvetica Neue" w:hAnsi="Helvetica Neue" w:eastAsia="Helvetica Neue" w:cs="Helvetica Neue"/>
          <w:i w:val="0"/>
          <w:iCs w:val="0"/>
          <w:caps w:val="0"/>
          <w:color w:val="0F1115"/>
          <w:spacing w:val="0"/>
          <w:kern w:val="0"/>
          <w:sz w:val="18"/>
          <w:szCs w:val="18"/>
          <w:u w:val="none"/>
          <w:shd w:val="clear" w:fill="FFFFFF"/>
          <w:lang w:val="en-US" w:eastAsia="zh-CN" w:bidi="ar"/>
        </w:rPr>
      </w:pPr>
      <w:r>
        <w:rPr>
          <w:rFonts w:hint="default"/>
          <w:kern w:val="0"/>
          <w:sz w:val="24"/>
          <w:lang w:val="en-US" w:eastAsia="zh-CN" w:bidi="ar"/>
        </w:rPr>
        <w:t>Deposit refund and service item cancellation policy</w:t>
      </w:r>
      <w:r>
        <w:rPr>
          <w:rFonts w:hint="eastAsia"/>
          <w:kern w:val="0"/>
          <w:sz w:val="24"/>
          <w:lang w:val="en-US" w:eastAsia="zh-CN" w:bidi="ar"/>
        </w:rPr>
        <w:t>：</w:t>
      </w:r>
    </w:p>
    <w:p w14:paraId="149BC6E0">
      <w:pPr>
        <w:widowControl/>
        <w:numPr>
          <w:ilvl w:val="0"/>
          <w:numId w:val="1"/>
        </w:numPr>
        <w:spacing w:line="240" w:lineRule="auto"/>
        <w:ind w:left="420" w:leftChars="0" w:hanging="420" w:firstLineChars="0"/>
        <w:jc w:val="left"/>
        <w:rPr>
          <w:rFonts w:hint="default" w:ascii="Helvetica Neue" w:hAnsi="Helvetica Neue" w:eastAsia="Helvetica Neue" w:cs="Helvetica Neue"/>
          <w:i w:val="0"/>
          <w:iCs w:val="0"/>
          <w:caps w:val="0"/>
          <w:color w:val="0F1115"/>
          <w:spacing w:val="0"/>
          <w:kern w:val="0"/>
          <w:sz w:val="18"/>
          <w:szCs w:val="18"/>
          <w:u w:val="none"/>
          <w:shd w:val="clear" w:fill="FFFFFF"/>
          <w:lang w:val="en-US" w:eastAsia="zh-CN" w:bidi="ar"/>
        </w:rPr>
      </w:pPr>
      <w:r>
        <w:rPr>
          <w:rFonts w:hint="default" w:ascii="Helvetica Neue" w:hAnsi="Helvetica Neue" w:eastAsia="Helvetica Neue" w:cs="Helvetica Neue"/>
          <w:i w:val="0"/>
          <w:iCs w:val="0"/>
          <w:caps w:val="0"/>
          <w:color w:val="0F1115"/>
          <w:spacing w:val="0"/>
          <w:kern w:val="0"/>
          <w:sz w:val="18"/>
          <w:szCs w:val="18"/>
          <w:u w:val="none"/>
          <w:shd w:val="clear" w:fill="FFFFFF"/>
          <w:lang w:val="en-US" w:eastAsia="zh-CN" w:bidi="ar"/>
        </w:rPr>
        <w:t>The deposit can be refunded 30 days before the official service starts. </w:t>
      </w:r>
    </w:p>
    <w:p w14:paraId="330AD230">
      <w:pPr>
        <w:widowControl/>
        <w:numPr>
          <w:ilvl w:val="0"/>
          <w:numId w:val="1"/>
        </w:numPr>
        <w:spacing w:line="240" w:lineRule="auto"/>
        <w:ind w:left="420" w:leftChars="0" w:hanging="420" w:firstLineChars="0"/>
        <w:jc w:val="left"/>
        <w:rPr>
          <w:rFonts w:hint="default" w:ascii="Helvetica Neue" w:hAnsi="Helvetica Neue" w:eastAsia="Helvetica Neue" w:cs="Helvetica Neue"/>
          <w:i w:val="0"/>
          <w:iCs w:val="0"/>
          <w:caps w:val="0"/>
          <w:color w:val="0F1115"/>
          <w:spacing w:val="0"/>
          <w:kern w:val="0"/>
          <w:sz w:val="18"/>
          <w:szCs w:val="18"/>
          <w:u w:val="none"/>
          <w:shd w:val="clear" w:fill="FFFFFF"/>
          <w:lang w:val="en-US" w:eastAsia="zh-CN" w:bidi="ar"/>
        </w:rPr>
      </w:pPr>
      <w:r>
        <w:rPr>
          <w:rFonts w:hint="default" w:ascii="Helvetica Neue" w:hAnsi="Helvetica Neue" w:eastAsia="Helvetica Neue" w:cs="Helvetica Neue"/>
          <w:i w:val="0"/>
          <w:iCs w:val="0"/>
          <w:caps w:val="0"/>
          <w:color w:val="0F1115"/>
          <w:spacing w:val="0"/>
          <w:kern w:val="0"/>
          <w:sz w:val="18"/>
          <w:szCs w:val="18"/>
          <w:u w:val="none"/>
          <w:shd w:val="clear" w:fill="FFFFFF"/>
          <w:lang w:val="en-US" w:eastAsia="zh-CN" w:bidi="ar"/>
        </w:rPr>
        <w:t>Within 30 days of the service, the deposit is non-refundable, as it is used to secure resources and begin the planning and coordination process.</w:t>
      </w:r>
    </w:p>
    <w:p w14:paraId="0CD07443">
      <w:pPr>
        <w:widowControl/>
        <w:numPr>
          <w:ilvl w:val="0"/>
          <w:numId w:val="1"/>
        </w:numPr>
        <w:spacing w:line="240" w:lineRule="auto"/>
        <w:ind w:left="420" w:leftChars="0" w:hanging="420" w:firstLineChars="0"/>
        <w:jc w:val="left"/>
        <w:rPr>
          <w:rFonts w:hint="default" w:ascii="Helvetica Neue" w:hAnsi="Helvetica Neue" w:eastAsia="Helvetica Neue" w:cs="Helvetica Neue"/>
          <w:i w:val="0"/>
          <w:iCs w:val="0"/>
          <w:caps w:val="0"/>
          <w:color w:val="0F1115"/>
          <w:spacing w:val="0"/>
          <w:kern w:val="0"/>
          <w:sz w:val="18"/>
          <w:szCs w:val="18"/>
          <w:u w:val="none"/>
          <w:shd w:val="clear" w:fill="FFFFFF"/>
          <w:lang w:val="en-US" w:eastAsia="zh-CN" w:bidi="ar"/>
        </w:rPr>
      </w:pPr>
      <w:r>
        <w:rPr>
          <w:rFonts w:hint="default" w:ascii="Helvetica Neue" w:hAnsi="Helvetica Neue" w:eastAsia="Helvetica Neue" w:cs="Helvetica Neue"/>
          <w:i w:val="0"/>
          <w:iCs w:val="0"/>
          <w:caps w:val="0"/>
          <w:color w:val="0F1115"/>
          <w:spacing w:val="0"/>
          <w:kern w:val="0"/>
          <w:sz w:val="18"/>
          <w:szCs w:val="18"/>
          <w:u w:val="none"/>
          <w:shd w:val="clear" w:fill="FFFFFF"/>
          <w:lang w:val="en-US" w:eastAsia="zh-CN" w:bidi="ar"/>
        </w:rPr>
        <w:t>Itemized refund standards (calculated based on days before service start date)</w:t>
      </w:r>
    </w:p>
    <w:p w14:paraId="62E00219">
      <w:pPr>
        <w:widowControl/>
        <w:numPr>
          <w:ilvl w:val="0"/>
          <w:numId w:val="0"/>
        </w:numPr>
        <w:spacing w:line="240" w:lineRule="auto"/>
        <w:ind w:leftChars="0"/>
        <w:jc w:val="left"/>
        <w:rPr>
          <w:rFonts w:hint="default" w:ascii="Helvetica Neue" w:hAnsi="Helvetica Neue" w:eastAsia="Helvetica Neue" w:cs="Helvetica Neue"/>
          <w:i w:val="0"/>
          <w:iCs w:val="0"/>
          <w:caps w:val="0"/>
          <w:color w:val="0F1115"/>
          <w:spacing w:val="0"/>
          <w:kern w:val="0"/>
          <w:sz w:val="18"/>
          <w:szCs w:val="18"/>
          <w:u w:val="none"/>
          <w:shd w:val="clear" w:fill="FFFFFF"/>
          <w:lang w:val="en-US" w:eastAsia="zh-CN" w:bidi="ar"/>
        </w:rPr>
      </w:pPr>
    </w:p>
    <w:tbl>
      <w:tblPr>
        <w:tblStyle w:val="7"/>
        <w:tblW w:w="10529" w:type="dxa"/>
        <w:tblInd w:w="-2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971"/>
        <w:gridCol w:w="1829"/>
        <w:gridCol w:w="1886"/>
        <w:gridCol w:w="1557"/>
        <w:gridCol w:w="1443"/>
      </w:tblGrid>
      <w:tr w14:paraId="1E857900">
        <w:tc>
          <w:tcPr>
            <w:tcW w:w="1843" w:type="dxa"/>
            <w:shd w:val="clear" w:color="auto" w:fill="E7E6E6" w:themeFill="background2"/>
            <w:vAlign w:val="center"/>
          </w:tcPr>
          <w:p w14:paraId="25D02756">
            <w:pPr>
              <w:keepNext w:val="0"/>
              <w:keepLines w:val="0"/>
              <w:widowControl/>
              <w:numPr>
                <w:ilvl w:val="0"/>
                <w:numId w:val="0"/>
              </w:numPr>
              <w:suppressLineNumbers w:val="0"/>
              <w:spacing w:before="0" w:beforeAutospacing="0" w:after="0" w:afterAutospacing="0" w:line="240" w:lineRule="auto"/>
              <w:ind w:left="0" w:right="0"/>
              <w:jc w:val="center"/>
              <w:rPr>
                <w:rFonts w:hint="default" w:ascii="Helvetica Neue" w:hAnsi="Helvetica Neue" w:eastAsia="Helvetica Neue" w:cs="Helvetica Neue"/>
                <w:i w:val="0"/>
                <w:iCs w:val="0"/>
                <w:caps w:val="0"/>
                <w:color w:val="0F1115"/>
                <w:spacing w:val="0"/>
                <w:kern w:val="0"/>
                <w:sz w:val="15"/>
                <w:szCs w:val="15"/>
                <w:u w:val="none"/>
                <w:shd w:val="clear" w:fill="FFFFFF"/>
                <w:vertAlign w:val="baseline"/>
                <w:lang w:val="en-US" w:eastAsia="zh-CN" w:bidi="ar"/>
              </w:rPr>
            </w:pPr>
            <w:r>
              <w:rPr>
                <w:rFonts w:hint="default" w:ascii="Helvetica Neue" w:hAnsi="Helvetica Neue" w:eastAsia="Helvetica Neue" w:cs="Helvetica Neue"/>
                <w:i w:val="0"/>
                <w:iCs w:val="0"/>
                <w:caps w:val="0"/>
                <w:color w:val="0F1115"/>
                <w:spacing w:val="0"/>
                <w:kern w:val="0"/>
                <w:sz w:val="15"/>
                <w:szCs w:val="15"/>
                <w:u w:val="none"/>
                <w:shd w:val="clear" w:fill="FFFFFF"/>
                <w:vertAlign w:val="baseline"/>
                <w:lang w:val="en-US" w:eastAsia="zh-CN" w:bidi="ar"/>
              </w:rPr>
              <w:t>Cancellation time</w:t>
            </w:r>
          </w:p>
          <w:p w14:paraId="763FC3A0">
            <w:pPr>
              <w:keepNext w:val="0"/>
              <w:keepLines w:val="0"/>
              <w:widowControl/>
              <w:numPr>
                <w:ilvl w:val="0"/>
                <w:numId w:val="0"/>
              </w:numPr>
              <w:suppressLineNumbers w:val="0"/>
              <w:spacing w:before="0" w:beforeAutospacing="0" w:after="0" w:afterAutospacing="0" w:line="240" w:lineRule="auto"/>
              <w:ind w:left="0" w:right="0"/>
              <w:jc w:val="center"/>
              <w:rPr>
                <w:rFonts w:hint="default" w:ascii="Helvetica Neue" w:hAnsi="Helvetica Neue" w:eastAsia="Helvetica Neue" w:cs="Helvetica Neue"/>
                <w:i w:val="0"/>
                <w:iCs w:val="0"/>
                <w:caps w:val="0"/>
                <w:color w:val="0F1115"/>
                <w:spacing w:val="0"/>
                <w:kern w:val="0"/>
                <w:sz w:val="15"/>
                <w:szCs w:val="15"/>
                <w:u w:val="none"/>
                <w:shd w:val="clear" w:fill="FFFFFF"/>
                <w:vertAlign w:val="baseline"/>
                <w:lang w:val="en-US" w:eastAsia="zh-CN" w:bidi="ar"/>
              </w:rPr>
            </w:pPr>
            <w: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t xml:space="preserve">Relative to the </w:t>
            </w:r>
            <w:r>
              <w:rPr>
                <w:rFonts w:hint="eastAsia"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t>d</w:t>
            </w:r>
            <w: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t xml:space="preserve">elivery </w:t>
            </w:r>
            <w:r>
              <w:rPr>
                <w:rFonts w:hint="eastAsia"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t>t</w:t>
            </w:r>
            <w: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t>ime</w:t>
            </w:r>
          </w:p>
        </w:tc>
        <w:tc>
          <w:tcPr>
            <w:tcW w:w="1971" w:type="dxa"/>
            <w:shd w:val="clear" w:color="auto" w:fill="E7E6E6" w:themeFill="background2"/>
            <w:vAlign w:val="center"/>
          </w:tcPr>
          <w:p w14:paraId="29CB8DEE">
            <w:pPr>
              <w:keepNext w:val="0"/>
              <w:keepLines w:val="0"/>
              <w:widowControl/>
              <w:numPr>
                <w:ilvl w:val="0"/>
                <w:numId w:val="0"/>
              </w:numPr>
              <w:suppressLineNumbers w:val="0"/>
              <w:spacing w:before="0" w:beforeAutospacing="0" w:after="0" w:afterAutospacing="0" w:line="240" w:lineRule="auto"/>
              <w:ind w:left="0" w:right="0"/>
              <w:jc w:val="center"/>
              <w:rPr>
                <w:rFonts w:hint="default" w:ascii="Helvetica Neue" w:hAnsi="Helvetica Neue" w:eastAsia="Helvetica Neue" w:cs="Helvetica Neue"/>
                <w:i w:val="0"/>
                <w:iCs w:val="0"/>
                <w:caps w:val="0"/>
                <w:color w:val="0F1115"/>
                <w:spacing w:val="0"/>
                <w:kern w:val="0"/>
                <w:sz w:val="15"/>
                <w:szCs w:val="15"/>
                <w:u w:val="none"/>
                <w:shd w:val="clear" w:fill="FFFFFF"/>
                <w:vertAlign w:val="baseline"/>
                <w:lang w:val="en-US" w:eastAsia="zh-CN" w:bidi="ar"/>
              </w:rPr>
            </w:pPr>
            <w:r>
              <w:rPr>
                <w:rFonts w:hint="default" w:ascii="Helvetica Neue" w:hAnsi="Helvetica Neue" w:eastAsia="Helvetica Neue" w:cs="Helvetica Neue"/>
                <w:i w:val="0"/>
                <w:iCs w:val="0"/>
                <w:caps w:val="0"/>
                <w:color w:val="0F1115"/>
                <w:spacing w:val="0"/>
                <w:kern w:val="0"/>
                <w:sz w:val="15"/>
                <w:szCs w:val="15"/>
                <w:u w:val="none"/>
                <w:shd w:val="clear" w:fill="FFFFFF"/>
                <w:vertAlign w:val="baseline"/>
                <w:lang w:val="en-US" w:eastAsia="zh-CN" w:bidi="ar"/>
              </w:rPr>
              <w:t>Hotel accommodation</w:t>
            </w:r>
          </w:p>
        </w:tc>
        <w:tc>
          <w:tcPr>
            <w:tcW w:w="1829" w:type="dxa"/>
            <w:shd w:val="clear" w:color="auto" w:fill="E7E6E6" w:themeFill="background2"/>
            <w:vAlign w:val="center"/>
          </w:tcPr>
          <w:p w14:paraId="1883D149">
            <w:pPr>
              <w:keepNext w:val="0"/>
              <w:keepLines w:val="0"/>
              <w:widowControl/>
              <w:numPr>
                <w:ilvl w:val="0"/>
                <w:numId w:val="0"/>
              </w:numPr>
              <w:suppressLineNumbers w:val="0"/>
              <w:spacing w:before="0" w:beforeAutospacing="0" w:after="0" w:afterAutospacing="0" w:line="240" w:lineRule="auto"/>
              <w:ind w:left="0" w:right="0"/>
              <w:jc w:val="center"/>
              <w:rPr>
                <w:rFonts w:hint="default" w:ascii="Helvetica Neue" w:hAnsi="Helvetica Neue" w:eastAsia="Helvetica Neue" w:cs="Helvetica Neue"/>
                <w:i w:val="0"/>
                <w:iCs w:val="0"/>
                <w:caps w:val="0"/>
                <w:color w:val="0F1115"/>
                <w:spacing w:val="0"/>
                <w:kern w:val="0"/>
                <w:sz w:val="15"/>
                <w:szCs w:val="15"/>
                <w:u w:val="none"/>
                <w:shd w:val="clear" w:fill="FFFFFF"/>
                <w:vertAlign w:val="baseline"/>
                <w:lang w:val="en-US" w:eastAsia="zh-CN" w:bidi="ar"/>
              </w:rPr>
            </w:pPr>
            <w:r>
              <w:rPr>
                <w:rFonts w:hint="default" w:ascii="Helvetica Neue" w:hAnsi="Helvetica Neue" w:eastAsia="Helvetica Neue" w:cs="Helvetica Neue"/>
                <w:i w:val="0"/>
                <w:iCs w:val="0"/>
                <w:caps w:val="0"/>
                <w:color w:val="0F1115"/>
                <w:spacing w:val="0"/>
                <w:kern w:val="0"/>
                <w:sz w:val="15"/>
                <w:szCs w:val="15"/>
                <w:u w:val="none"/>
                <w:shd w:val="clear" w:fill="FFFFFF"/>
                <w:vertAlign w:val="baseline"/>
                <w:lang w:val="en-US" w:eastAsia="zh-CN" w:bidi="ar"/>
              </w:rPr>
              <w:t>High-speed train tickets</w:t>
            </w:r>
          </w:p>
        </w:tc>
        <w:tc>
          <w:tcPr>
            <w:tcW w:w="1886" w:type="dxa"/>
            <w:shd w:val="clear" w:color="auto" w:fill="E7E6E6" w:themeFill="background2"/>
            <w:vAlign w:val="center"/>
          </w:tcPr>
          <w:p w14:paraId="18DC3B97">
            <w:pPr>
              <w:keepNext w:val="0"/>
              <w:keepLines w:val="0"/>
              <w:widowControl/>
              <w:numPr>
                <w:ilvl w:val="0"/>
                <w:numId w:val="0"/>
              </w:numPr>
              <w:suppressLineNumbers w:val="0"/>
              <w:spacing w:before="0" w:beforeAutospacing="0" w:after="0" w:afterAutospacing="0" w:line="240" w:lineRule="auto"/>
              <w:ind w:left="0" w:right="0"/>
              <w:jc w:val="center"/>
              <w:rPr>
                <w:rFonts w:hint="default" w:ascii="Helvetica Neue" w:hAnsi="Helvetica Neue" w:eastAsia="Helvetica Neue" w:cs="Helvetica Neue"/>
                <w:i w:val="0"/>
                <w:iCs w:val="0"/>
                <w:caps w:val="0"/>
                <w:color w:val="0F1115"/>
                <w:spacing w:val="0"/>
                <w:kern w:val="0"/>
                <w:sz w:val="15"/>
                <w:szCs w:val="15"/>
                <w:u w:val="none"/>
                <w:shd w:val="clear" w:fill="FFFFFF"/>
                <w:vertAlign w:val="baseline"/>
                <w:lang w:val="en-US" w:eastAsia="zh-CN" w:bidi="ar"/>
              </w:rPr>
            </w:pPr>
            <w:r>
              <w:rPr>
                <w:rFonts w:hint="default" w:ascii="Helvetica Neue" w:hAnsi="Helvetica Neue" w:eastAsia="Helvetica Neue" w:cs="Helvetica Neue"/>
                <w:i w:val="0"/>
                <w:iCs w:val="0"/>
                <w:caps w:val="0"/>
                <w:color w:val="0F1115"/>
                <w:spacing w:val="0"/>
                <w:kern w:val="0"/>
                <w:sz w:val="15"/>
                <w:szCs w:val="15"/>
                <w:u w:val="none"/>
                <w:shd w:val="clear" w:fill="FFFFFF"/>
                <w:vertAlign w:val="baseline"/>
                <w:lang w:val="en-US" w:eastAsia="zh-CN" w:bidi="ar"/>
              </w:rPr>
              <w:t>Flight tickets</w:t>
            </w:r>
          </w:p>
        </w:tc>
        <w:tc>
          <w:tcPr>
            <w:tcW w:w="1557" w:type="dxa"/>
            <w:shd w:val="clear" w:color="auto" w:fill="E7E6E6" w:themeFill="background2"/>
            <w:vAlign w:val="center"/>
          </w:tcPr>
          <w:p w14:paraId="73D2FB11">
            <w:pPr>
              <w:keepNext w:val="0"/>
              <w:keepLines w:val="0"/>
              <w:widowControl/>
              <w:numPr>
                <w:ilvl w:val="0"/>
                <w:numId w:val="0"/>
              </w:numPr>
              <w:suppressLineNumbers w:val="0"/>
              <w:spacing w:before="0" w:beforeAutospacing="0" w:after="0" w:afterAutospacing="0" w:line="240" w:lineRule="auto"/>
              <w:ind w:left="0" w:right="0"/>
              <w:jc w:val="center"/>
              <w:rPr>
                <w:rFonts w:hint="default" w:ascii="Helvetica Neue" w:hAnsi="Helvetica Neue" w:eastAsia="Helvetica Neue" w:cs="Helvetica Neue"/>
                <w:i w:val="0"/>
                <w:iCs w:val="0"/>
                <w:caps w:val="0"/>
                <w:color w:val="0F1115"/>
                <w:spacing w:val="0"/>
                <w:kern w:val="0"/>
                <w:sz w:val="15"/>
                <w:szCs w:val="15"/>
                <w:u w:val="none"/>
                <w:shd w:val="clear" w:fill="FFFFFF"/>
                <w:vertAlign w:val="baseline"/>
                <w:lang w:val="en-US" w:eastAsia="zh-CN" w:bidi="ar"/>
              </w:rPr>
            </w:pPr>
            <w:r>
              <w:rPr>
                <w:rFonts w:hint="default" w:ascii="Helvetica Neue" w:hAnsi="Helvetica Neue" w:eastAsia="Helvetica Neue" w:cs="Helvetica Neue"/>
                <w:i w:val="0"/>
                <w:iCs w:val="0"/>
                <w:caps w:val="0"/>
                <w:color w:val="0F1115"/>
                <w:spacing w:val="0"/>
                <w:kern w:val="0"/>
                <w:sz w:val="15"/>
                <w:szCs w:val="15"/>
                <w:u w:val="none"/>
                <w:shd w:val="clear" w:fill="FFFFFF"/>
                <w:vertAlign w:val="baseline"/>
                <w:lang w:val="en-US" w:eastAsia="zh-CN" w:bidi="ar"/>
              </w:rPr>
              <w:t>Attraction tickets</w:t>
            </w:r>
          </w:p>
        </w:tc>
        <w:tc>
          <w:tcPr>
            <w:tcW w:w="1443" w:type="dxa"/>
            <w:shd w:val="clear" w:color="auto" w:fill="E7E6E6" w:themeFill="background2"/>
            <w:vAlign w:val="center"/>
          </w:tcPr>
          <w:p w14:paraId="2AEFFA45">
            <w:pPr>
              <w:keepNext w:val="0"/>
              <w:keepLines w:val="0"/>
              <w:widowControl/>
              <w:numPr>
                <w:ilvl w:val="0"/>
                <w:numId w:val="0"/>
              </w:numPr>
              <w:suppressLineNumbers w:val="0"/>
              <w:spacing w:before="0" w:beforeAutospacing="0" w:after="0" w:afterAutospacing="0" w:line="240" w:lineRule="auto"/>
              <w:ind w:left="0" w:right="0"/>
              <w:jc w:val="center"/>
              <w:rPr>
                <w:rFonts w:hint="default" w:ascii="Helvetica Neue" w:hAnsi="Helvetica Neue" w:eastAsia="Helvetica Neue" w:cs="Helvetica Neue"/>
                <w:i w:val="0"/>
                <w:iCs w:val="0"/>
                <w:caps w:val="0"/>
                <w:color w:val="0F1115"/>
                <w:spacing w:val="0"/>
                <w:kern w:val="0"/>
                <w:sz w:val="15"/>
                <w:szCs w:val="15"/>
                <w:u w:val="none"/>
                <w:shd w:val="clear" w:fill="FFFFFF"/>
                <w:vertAlign w:val="baseline"/>
                <w:lang w:val="en-US" w:eastAsia="zh-CN" w:bidi="ar"/>
              </w:rPr>
            </w:pPr>
            <w:r>
              <w:rPr>
                <w:rFonts w:hint="eastAsia" w:ascii="Helvetica Neue" w:hAnsi="Helvetica Neue" w:eastAsia="Helvetica Neue" w:cs="Helvetica Neue"/>
                <w:i w:val="0"/>
                <w:iCs w:val="0"/>
                <w:caps w:val="0"/>
                <w:color w:val="0F1115"/>
                <w:spacing w:val="0"/>
                <w:kern w:val="0"/>
                <w:sz w:val="15"/>
                <w:szCs w:val="15"/>
                <w:u w:val="none"/>
                <w:shd w:val="clear" w:fill="FFFFFF"/>
                <w:vertAlign w:val="baseline"/>
                <w:lang w:val="en-US" w:eastAsia="zh-CN" w:bidi="ar"/>
              </w:rPr>
              <w:t>G</w:t>
            </w:r>
            <w:r>
              <w:rPr>
                <w:rFonts w:hint="default" w:ascii="Helvetica Neue" w:hAnsi="Helvetica Neue" w:eastAsia="Helvetica Neue" w:cs="Helvetica Neue"/>
                <w:i w:val="0"/>
                <w:iCs w:val="0"/>
                <w:caps w:val="0"/>
                <w:color w:val="0F1115"/>
                <w:spacing w:val="0"/>
                <w:kern w:val="0"/>
                <w:sz w:val="15"/>
                <w:szCs w:val="15"/>
                <w:u w:val="none"/>
                <w:shd w:val="clear" w:fill="FFFFFF"/>
                <w:vertAlign w:val="baseline"/>
                <w:lang w:val="en-US" w:eastAsia="zh-CN" w:bidi="ar"/>
              </w:rPr>
              <w:t>uide and driver</w:t>
            </w:r>
            <w:r>
              <w:rPr>
                <w:rFonts w:hint="eastAsia" w:ascii="Helvetica Neue" w:hAnsi="Helvetica Neue" w:eastAsia="Helvetica Neue" w:cs="Helvetica Neue"/>
                <w:i w:val="0"/>
                <w:iCs w:val="0"/>
                <w:caps w:val="0"/>
                <w:color w:val="0F1115"/>
                <w:spacing w:val="0"/>
                <w:kern w:val="0"/>
                <w:sz w:val="15"/>
                <w:szCs w:val="15"/>
                <w:u w:val="none"/>
                <w:shd w:val="clear" w:fill="FFFFFF"/>
                <w:vertAlign w:val="baseline"/>
                <w:lang w:val="en-US" w:eastAsia="zh-CN" w:bidi="ar"/>
              </w:rPr>
              <w:t xml:space="preserve"> </w:t>
            </w:r>
            <w:r>
              <w:rPr>
                <w:rFonts w:hint="default" w:ascii="Helvetica Neue" w:hAnsi="Helvetica Neue" w:eastAsia="Helvetica Neue" w:cs="Helvetica Neue"/>
                <w:i w:val="0"/>
                <w:iCs w:val="0"/>
                <w:caps w:val="0"/>
                <w:color w:val="0F1115"/>
                <w:spacing w:val="0"/>
                <w:kern w:val="0"/>
                <w:sz w:val="15"/>
                <w:szCs w:val="15"/>
                <w:u w:val="none"/>
                <w:shd w:val="clear" w:fill="FFFFFF"/>
                <w:vertAlign w:val="baseline"/>
                <w:lang w:val="en-US" w:eastAsia="zh-CN" w:bidi="ar"/>
              </w:rPr>
              <w:t>services</w:t>
            </w:r>
          </w:p>
        </w:tc>
      </w:tr>
      <w:tr w14:paraId="76963F2A">
        <w:tc>
          <w:tcPr>
            <w:tcW w:w="1843" w:type="dxa"/>
            <w:shd w:val="clear" w:color="auto" w:fill="E7E6E6" w:themeFill="background2"/>
            <w:vAlign w:val="center"/>
          </w:tcPr>
          <w:p w14:paraId="3521BFE1">
            <w:pPr>
              <w:keepNext w:val="0"/>
              <w:keepLines w:val="0"/>
              <w:widowControl/>
              <w:numPr>
                <w:ilvl w:val="0"/>
                <w:numId w:val="0"/>
              </w:numPr>
              <w:suppressLineNumbers w:val="0"/>
              <w:spacing w:before="0" w:beforeAutospacing="0" w:after="0" w:afterAutospacing="0" w:line="240" w:lineRule="auto"/>
              <w:ind w:left="0" w:right="0"/>
              <w:jc w:val="cente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pPr>
            <w: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t>30 days or more</w:t>
            </w:r>
          </w:p>
        </w:tc>
        <w:tc>
          <w:tcPr>
            <w:tcW w:w="1971" w:type="dxa"/>
            <w:vAlign w:val="center"/>
          </w:tcPr>
          <w:p w14:paraId="3EE9FD9C">
            <w:pPr>
              <w:keepNext w:val="0"/>
              <w:keepLines w:val="0"/>
              <w:widowControl/>
              <w:numPr>
                <w:ilvl w:val="0"/>
                <w:numId w:val="0"/>
              </w:numPr>
              <w:suppressLineNumbers w:val="0"/>
              <w:spacing w:before="0" w:beforeAutospacing="0" w:after="0" w:afterAutospacing="0" w:line="240" w:lineRule="auto"/>
              <w:ind w:left="0" w:right="0"/>
              <w:jc w:val="cente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pPr>
            <w: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t>Free</w:t>
            </w:r>
            <w:r>
              <w:rPr>
                <w:rFonts w:hint="eastAsia"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t xml:space="preserve"> </w:t>
            </w:r>
            <w: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t>cancellation</w:t>
            </w:r>
          </w:p>
        </w:tc>
        <w:tc>
          <w:tcPr>
            <w:tcW w:w="1829" w:type="dxa"/>
            <w:vAlign w:val="center"/>
          </w:tcPr>
          <w:p w14:paraId="11BC2777">
            <w:pPr>
              <w:keepNext w:val="0"/>
              <w:keepLines w:val="0"/>
              <w:widowControl/>
              <w:numPr>
                <w:ilvl w:val="0"/>
                <w:numId w:val="0"/>
              </w:numPr>
              <w:suppressLineNumbers w:val="0"/>
              <w:spacing w:before="0" w:beforeAutospacing="0" w:after="0" w:afterAutospacing="0" w:line="240" w:lineRule="auto"/>
              <w:ind w:left="0" w:right="0"/>
              <w:jc w:val="cente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pPr>
            <w: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t>Free cancellatio</w:t>
            </w:r>
            <w:r>
              <w:rPr>
                <w:rFonts w:hint="eastAsia"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t>n</w:t>
            </w:r>
          </w:p>
        </w:tc>
        <w:tc>
          <w:tcPr>
            <w:tcW w:w="1886" w:type="dxa"/>
            <w:vAlign w:val="center"/>
          </w:tcPr>
          <w:p w14:paraId="6F401034">
            <w:pPr>
              <w:keepNext w:val="0"/>
              <w:keepLines w:val="0"/>
              <w:widowControl/>
              <w:numPr>
                <w:ilvl w:val="0"/>
                <w:numId w:val="0"/>
              </w:numPr>
              <w:suppressLineNumbers w:val="0"/>
              <w:spacing w:before="0" w:beforeAutospacing="0" w:after="0" w:afterAutospacing="0" w:line="240" w:lineRule="auto"/>
              <w:ind w:left="0" w:right="0"/>
              <w:jc w:val="cente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pPr>
            <w: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t>Free cancellation</w:t>
            </w:r>
          </w:p>
        </w:tc>
        <w:tc>
          <w:tcPr>
            <w:tcW w:w="1557" w:type="dxa"/>
            <w:vAlign w:val="center"/>
          </w:tcPr>
          <w:p w14:paraId="0472FEDC">
            <w:pPr>
              <w:keepNext w:val="0"/>
              <w:keepLines w:val="0"/>
              <w:widowControl/>
              <w:numPr>
                <w:ilvl w:val="0"/>
                <w:numId w:val="0"/>
              </w:numPr>
              <w:suppressLineNumbers w:val="0"/>
              <w:spacing w:before="0" w:beforeAutospacing="0" w:after="0" w:afterAutospacing="0" w:line="240" w:lineRule="auto"/>
              <w:ind w:left="0" w:right="0"/>
              <w:jc w:val="cente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pPr>
            <w: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t>Free cancellation</w:t>
            </w:r>
          </w:p>
        </w:tc>
        <w:tc>
          <w:tcPr>
            <w:tcW w:w="1443" w:type="dxa"/>
            <w:vAlign w:val="center"/>
          </w:tcPr>
          <w:p w14:paraId="28AF2FE1">
            <w:pPr>
              <w:keepNext w:val="0"/>
              <w:keepLines w:val="0"/>
              <w:widowControl/>
              <w:numPr>
                <w:ilvl w:val="0"/>
                <w:numId w:val="0"/>
              </w:numPr>
              <w:suppressLineNumbers w:val="0"/>
              <w:spacing w:before="0" w:beforeAutospacing="0" w:after="0" w:afterAutospacing="0" w:line="240" w:lineRule="auto"/>
              <w:ind w:left="0" w:right="0"/>
              <w:jc w:val="cente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pPr>
            <w: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t>Free cancellation</w:t>
            </w:r>
          </w:p>
        </w:tc>
      </w:tr>
      <w:tr w14:paraId="5EA5DE15">
        <w:tc>
          <w:tcPr>
            <w:tcW w:w="1843" w:type="dxa"/>
            <w:shd w:val="clear" w:color="auto" w:fill="E7E6E6" w:themeFill="background2"/>
            <w:vAlign w:val="center"/>
          </w:tcPr>
          <w:p w14:paraId="571C1D9D">
            <w:pPr>
              <w:keepNext w:val="0"/>
              <w:keepLines w:val="0"/>
              <w:widowControl/>
              <w:numPr>
                <w:ilvl w:val="0"/>
                <w:numId w:val="0"/>
              </w:numPr>
              <w:suppressLineNumbers w:val="0"/>
              <w:spacing w:before="0" w:beforeAutospacing="0" w:after="0" w:afterAutospacing="0" w:line="240" w:lineRule="auto"/>
              <w:ind w:left="0" w:right="0"/>
              <w:jc w:val="cente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pPr>
            <w:r>
              <w:rPr>
                <w:rFonts w:hint="eastAsia"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t>15 to 29 days</w:t>
            </w:r>
          </w:p>
        </w:tc>
        <w:tc>
          <w:tcPr>
            <w:tcW w:w="1971" w:type="dxa"/>
            <w:vAlign w:val="center"/>
          </w:tcPr>
          <w:p w14:paraId="4D0B6290">
            <w:pPr>
              <w:keepNext w:val="0"/>
              <w:keepLines w:val="0"/>
              <w:widowControl/>
              <w:numPr>
                <w:ilvl w:val="0"/>
                <w:numId w:val="0"/>
              </w:numPr>
              <w:suppressLineNumbers w:val="0"/>
              <w:spacing w:before="0" w:beforeAutospacing="0" w:after="0" w:afterAutospacing="0" w:line="240" w:lineRule="auto"/>
              <w:ind w:left="0" w:right="0"/>
              <w:jc w:val="cente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pPr>
            <w: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t>Free</w:t>
            </w:r>
            <w:r>
              <w:rPr>
                <w:rFonts w:hint="eastAsia"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t xml:space="preserve"> </w:t>
            </w:r>
            <w: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t>cancellation</w:t>
            </w:r>
          </w:p>
        </w:tc>
        <w:tc>
          <w:tcPr>
            <w:tcW w:w="1829" w:type="dxa"/>
            <w:vAlign w:val="center"/>
          </w:tcPr>
          <w:p w14:paraId="52411DD5">
            <w:pPr>
              <w:keepNext w:val="0"/>
              <w:keepLines w:val="0"/>
              <w:widowControl/>
              <w:numPr>
                <w:ilvl w:val="0"/>
                <w:numId w:val="0"/>
              </w:numPr>
              <w:suppressLineNumbers w:val="0"/>
              <w:spacing w:before="0" w:beforeAutospacing="0" w:after="0" w:afterAutospacing="0" w:line="240" w:lineRule="auto"/>
              <w:ind w:left="0" w:right="0"/>
              <w:jc w:val="cente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pPr>
            <w: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t>Free</w:t>
            </w:r>
            <w:r>
              <w:rPr>
                <w:rFonts w:hint="eastAsia"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t xml:space="preserve"> </w:t>
            </w:r>
            <w: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t>cancellation</w:t>
            </w:r>
          </w:p>
        </w:tc>
        <w:tc>
          <w:tcPr>
            <w:tcW w:w="1886" w:type="dxa"/>
            <w:vAlign w:val="center"/>
          </w:tcPr>
          <w:p w14:paraId="63B7E2DF">
            <w:pPr>
              <w:keepNext w:val="0"/>
              <w:keepLines w:val="0"/>
              <w:widowControl/>
              <w:numPr>
                <w:ilvl w:val="0"/>
                <w:numId w:val="0"/>
              </w:numPr>
              <w:suppressLineNumbers w:val="0"/>
              <w:spacing w:before="0" w:beforeAutospacing="0" w:after="0" w:afterAutospacing="0" w:line="240" w:lineRule="auto"/>
              <w:ind w:left="0" w:right="0"/>
              <w:jc w:val="cente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pPr>
            <w: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t>refund fees are borne by the customer</w:t>
            </w:r>
          </w:p>
        </w:tc>
        <w:tc>
          <w:tcPr>
            <w:tcW w:w="1557" w:type="dxa"/>
            <w:vAlign w:val="center"/>
          </w:tcPr>
          <w:p w14:paraId="0FC57B95">
            <w:pPr>
              <w:keepNext w:val="0"/>
              <w:keepLines w:val="0"/>
              <w:widowControl/>
              <w:numPr>
                <w:ilvl w:val="0"/>
                <w:numId w:val="0"/>
              </w:numPr>
              <w:suppressLineNumbers w:val="0"/>
              <w:spacing w:before="0" w:beforeAutospacing="0" w:after="0" w:afterAutospacing="0" w:line="240" w:lineRule="auto"/>
              <w:ind w:left="0" w:right="0"/>
              <w:jc w:val="cente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pPr>
            <w: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t>Free</w:t>
            </w:r>
            <w:r>
              <w:rPr>
                <w:rFonts w:hint="eastAsia"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t xml:space="preserve"> </w:t>
            </w:r>
            <w: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t>cancellation</w:t>
            </w:r>
          </w:p>
        </w:tc>
        <w:tc>
          <w:tcPr>
            <w:tcW w:w="1443" w:type="dxa"/>
            <w:vAlign w:val="center"/>
          </w:tcPr>
          <w:p w14:paraId="669E2667">
            <w:pPr>
              <w:keepNext w:val="0"/>
              <w:keepLines w:val="0"/>
              <w:widowControl/>
              <w:numPr>
                <w:ilvl w:val="0"/>
                <w:numId w:val="0"/>
              </w:numPr>
              <w:suppressLineNumbers w:val="0"/>
              <w:spacing w:before="0" w:beforeAutospacing="0" w:after="0" w:afterAutospacing="0" w:line="240" w:lineRule="auto"/>
              <w:ind w:left="0" w:right="0"/>
              <w:jc w:val="cente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pPr>
            <w: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t>Free cancellation</w:t>
            </w:r>
          </w:p>
        </w:tc>
      </w:tr>
      <w:tr w14:paraId="746D4B66">
        <w:tc>
          <w:tcPr>
            <w:tcW w:w="1843" w:type="dxa"/>
            <w:shd w:val="clear" w:color="auto" w:fill="E7E6E6" w:themeFill="background2"/>
            <w:vAlign w:val="center"/>
          </w:tcPr>
          <w:p w14:paraId="1E483487">
            <w:pPr>
              <w:keepNext w:val="0"/>
              <w:keepLines w:val="0"/>
              <w:widowControl/>
              <w:numPr>
                <w:ilvl w:val="0"/>
                <w:numId w:val="0"/>
              </w:numPr>
              <w:suppressLineNumbers w:val="0"/>
              <w:spacing w:before="0" w:beforeAutospacing="0" w:after="0" w:afterAutospacing="0" w:line="240" w:lineRule="auto"/>
              <w:ind w:left="0" w:right="0"/>
              <w:jc w:val="cente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pPr>
            <w: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t>7 to 14 days</w:t>
            </w:r>
          </w:p>
        </w:tc>
        <w:tc>
          <w:tcPr>
            <w:tcW w:w="1971" w:type="dxa"/>
            <w:vAlign w:val="center"/>
          </w:tcPr>
          <w:p w14:paraId="317CC42D">
            <w:pPr>
              <w:keepNext w:val="0"/>
              <w:keepLines w:val="0"/>
              <w:widowControl/>
              <w:numPr>
                <w:ilvl w:val="0"/>
                <w:numId w:val="0"/>
              </w:numPr>
              <w:suppressLineNumbers w:val="0"/>
              <w:spacing w:before="0" w:beforeAutospacing="0" w:after="0" w:afterAutospacing="0" w:line="240" w:lineRule="auto"/>
              <w:ind w:left="0" w:right="0"/>
              <w:jc w:val="cente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pPr>
            <w: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t>Deduct the first night's room charge, refund the remaining amount</w:t>
            </w:r>
          </w:p>
        </w:tc>
        <w:tc>
          <w:tcPr>
            <w:tcW w:w="1829" w:type="dxa"/>
            <w:vAlign w:val="center"/>
          </w:tcPr>
          <w:p w14:paraId="606DB531">
            <w:pPr>
              <w:keepNext w:val="0"/>
              <w:keepLines w:val="0"/>
              <w:widowControl/>
              <w:numPr>
                <w:ilvl w:val="0"/>
                <w:numId w:val="0"/>
              </w:numPr>
              <w:suppressLineNumbers w:val="0"/>
              <w:spacing w:before="0" w:beforeAutospacing="0" w:after="0" w:afterAutospacing="0" w:line="240" w:lineRule="auto"/>
              <w:ind w:left="0" w:right="0"/>
              <w:jc w:val="cente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pPr>
            <w: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t>refund fees are borne by the customer</w:t>
            </w:r>
          </w:p>
        </w:tc>
        <w:tc>
          <w:tcPr>
            <w:tcW w:w="1886" w:type="dxa"/>
            <w:vAlign w:val="center"/>
          </w:tcPr>
          <w:p w14:paraId="1EEF395A">
            <w:pPr>
              <w:keepNext w:val="0"/>
              <w:keepLines w:val="0"/>
              <w:widowControl/>
              <w:numPr>
                <w:ilvl w:val="0"/>
                <w:numId w:val="0"/>
              </w:numPr>
              <w:suppressLineNumbers w:val="0"/>
              <w:spacing w:before="0" w:beforeAutospacing="0" w:after="0" w:afterAutospacing="0" w:line="240" w:lineRule="auto"/>
              <w:ind w:left="0" w:right="0"/>
              <w:jc w:val="cente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pPr>
            <w: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t>refund fees are borne by the customer</w:t>
            </w:r>
          </w:p>
        </w:tc>
        <w:tc>
          <w:tcPr>
            <w:tcW w:w="1557" w:type="dxa"/>
            <w:vAlign w:val="center"/>
          </w:tcPr>
          <w:p w14:paraId="3F71442C">
            <w:pPr>
              <w:keepNext w:val="0"/>
              <w:keepLines w:val="0"/>
              <w:widowControl/>
              <w:numPr>
                <w:ilvl w:val="0"/>
                <w:numId w:val="0"/>
              </w:numPr>
              <w:suppressLineNumbers w:val="0"/>
              <w:spacing w:before="0" w:beforeAutospacing="0" w:after="0" w:afterAutospacing="0" w:line="240" w:lineRule="auto"/>
              <w:ind w:left="0" w:right="0"/>
              <w:jc w:val="cente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pPr>
            <w: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t>Free cancellation</w:t>
            </w:r>
          </w:p>
        </w:tc>
        <w:tc>
          <w:tcPr>
            <w:tcW w:w="1443" w:type="dxa"/>
            <w:vAlign w:val="center"/>
          </w:tcPr>
          <w:p w14:paraId="71CD852C">
            <w:pPr>
              <w:keepNext w:val="0"/>
              <w:keepLines w:val="0"/>
              <w:widowControl/>
              <w:numPr>
                <w:ilvl w:val="0"/>
                <w:numId w:val="0"/>
              </w:numPr>
              <w:suppressLineNumbers w:val="0"/>
              <w:spacing w:before="0" w:beforeAutospacing="0" w:after="0" w:afterAutospacing="0" w:line="240" w:lineRule="auto"/>
              <w:ind w:left="0" w:right="0"/>
              <w:jc w:val="cente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pPr>
            <w: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t>Free cancellation</w:t>
            </w:r>
          </w:p>
        </w:tc>
      </w:tr>
      <w:tr w14:paraId="3BA67931">
        <w:tc>
          <w:tcPr>
            <w:tcW w:w="1843" w:type="dxa"/>
            <w:shd w:val="clear" w:color="auto" w:fill="E7E6E6" w:themeFill="background2"/>
            <w:vAlign w:val="center"/>
          </w:tcPr>
          <w:p w14:paraId="7A787EDC">
            <w:pPr>
              <w:keepNext w:val="0"/>
              <w:keepLines w:val="0"/>
              <w:widowControl/>
              <w:numPr>
                <w:ilvl w:val="0"/>
                <w:numId w:val="0"/>
              </w:numPr>
              <w:suppressLineNumbers w:val="0"/>
              <w:spacing w:before="0" w:beforeAutospacing="0" w:after="0" w:afterAutospacing="0" w:line="240" w:lineRule="auto"/>
              <w:ind w:left="0" w:right="0"/>
              <w:jc w:val="cente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pPr>
            <w: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t>Within 7 days</w:t>
            </w:r>
          </w:p>
        </w:tc>
        <w:tc>
          <w:tcPr>
            <w:tcW w:w="1971" w:type="dxa"/>
            <w:vAlign w:val="center"/>
          </w:tcPr>
          <w:p w14:paraId="4678439C">
            <w:pPr>
              <w:keepNext w:val="0"/>
              <w:keepLines w:val="0"/>
              <w:widowControl/>
              <w:numPr>
                <w:ilvl w:val="0"/>
                <w:numId w:val="0"/>
              </w:numPr>
              <w:suppressLineNumbers w:val="0"/>
              <w:spacing w:before="0" w:beforeAutospacing="0" w:after="0" w:afterAutospacing="0" w:line="240" w:lineRule="auto"/>
              <w:ind w:left="0" w:right="0"/>
              <w:jc w:val="cente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pPr>
            <w: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t>Non-refundable</w:t>
            </w:r>
          </w:p>
        </w:tc>
        <w:tc>
          <w:tcPr>
            <w:tcW w:w="1829" w:type="dxa"/>
            <w:vAlign w:val="center"/>
          </w:tcPr>
          <w:p w14:paraId="2EF03AE7">
            <w:pPr>
              <w:keepNext w:val="0"/>
              <w:keepLines w:val="0"/>
              <w:widowControl/>
              <w:numPr>
                <w:ilvl w:val="0"/>
                <w:numId w:val="0"/>
              </w:numPr>
              <w:suppressLineNumbers w:val="0"/>
              <w:spacing w:before="0" w:beforeAutospacing="0" w:after="0" w:afterAutospacing="0" w:line="240" w:lineRule="auto"/>
              <w:ind w:left="0" w:right="0"/>
              <w:jc w:val="cente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pPr>
            <w: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t>refund fees are borne by the customer</w:t>
            </w:r>
          </w:p>
        </w:tc>
        <w:tc>
          <w:tcPr>
            <w:tcW w:w="1886" w:type="dxa"/>
            <w:vAlign w:val="center"/>
          </w:tcPr>
          <w:p w14:paraId="7A3DD844">
            <w:pPr>
              <w:keepNext w:val="0"/>
              <w:keepLines w:val="0"/>
              <w:widowControl/>
              <w:numPr>
                <w:ilvl w:val="0"/>
                <w:numId w:val="0"/>
              </w:numPr>
              <w:suppressLineNumbers w:val="0"/>
              <w:spacing w:before="0" w:beforeAutospacing="0" w:after="0" w:afterAutospacing="0" w:line="240" w:lineRule="auto"/>
              <w:ind w:left="0" w:right="0"/>
              <w:jc w:val="cente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pPr>
            <w: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t>refund fees are borne by the customer</w:t>
            </w:r>
          </w:p>
        </w:tc>
        <w:tc>
          <w:tcPr>
            <w:tcW w:w="1557" w:type="dxa"/>
            <w:vAlign w:val="center"/>
          </w:tcPr>
          <w:p w14:paraId="74814DDC">
            <w:pPr>
              <w:keepNext w:val="0"/>
              <w:keepLines w:val="0"/>
              <w:widowControl/>
              <w:numPr>
                <w:ilvl w:val="0"/>
                <w:numId w:val="0"/>
              </w:numPr>
              <w:suppressLineNumbers w:val="0"/>
              <w:spacing w:before="0" w:beforeAutospacing="0" w:after="0" w:afterAutospacing="0" w:line="240" w:lineRule="auto"/>
              <w:ind w:left="0" w:right="0"/>
              <w:jc w:val="cente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pPr>
            <w: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t>Non-refundable</w:t>
            </w:r>
          </w:p>
        </w:tc>
        <w:tc>
          <w:tcPr>
            <w:tcW w:w="1443" w:type="dxa"/>
            <w:vAlign w:val="center"/>
          </w:tcPr>
          <w:p w14:paraId="11ECC1C9">
            <w:pPr>
              <w:keepNext w:val="0"/>
              <w:keepLines w:val="0"/>
              <w:widowControl/>
              <w:numPr>
                <w:ilvl w:val="0"/>
                <w:numId w:val="0"/>
              </w:numPr>
              <w:suppressLineNumbers w:val="0"/>
              <w:spacing w:before="0" w:beforeAutospacing="0" w:after="0" w:afterAutospacing="0" w:line="240" w:lineRule="auto"/>
              <w:ind w:left="0" w:right="0"/>
              <w:jc w:val="cente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pPr>
            <w: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t xml:space="preserve">Deduct </w:t>
            </w:r>
            <w:r>
              <w:rPr>
                <w:rFonts w:hint="eastAsia"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t>2</w:t>
            </w:r>
            <w: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t>0% of the amount for this item</w:t>
            </w:r>
          </w:p>
        </w:tc>
      </w:tr>
      <w:tr w14:paraId="2F4A7DC8">
        <w:tc>
          <w:tcPr>
            <w:tcW w:w="10529" w:type="dxa"/>
            <w:gridSpan w:val="6"/>
            <w:vAlign w:val="center"/>
          </w:tcPr>
          <w:p w14:paraId="781E415A">
            <w:pPr>
              <w:keepNext w:val="0"/>
              <w:keepLines w:val="0"/>
              <w:widowControl/>
              <w:numPr>
                <w:ilvl w:val="0"/>
                <w:numId w:val="0"/>
              </w:numPr>
              <w:suppressLineNumbers w:val="0"/>
              <w:spacing w:before="0" w:beforeAutospacing="0" w:after="0" w:afterAutospacing="0" w:line="240" w:lineRule="auto"/>
              <w:ind w:left="0" w:right="0"/>
              <w:jc w:val="left"/>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pPr>
            <w: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t>The fees incurred from canceling a service item will be settled at the time of final payment collection.</w:t>
            </w:r>
          </w:p>
          <w:p w14:paraId="1D935DA8">
            <w:pPr>
              <w:keepNext w:val="0"/>
              <w:keepLines w:val="0"/>
              <w:widowControl/>
              <w:numPr>
                <w:ilvl w:val="0"/>
                <w:numId w:val="0"/>
              </w:numPr>
              <w:suppressLineNumbers w:val="0"/>
              <w:spacing w:before="0" w:beforeAutospacing="0" w:after="0" w:afterAutospacing="0" w:line="240" w:lineRule="auto"/>
              <w:ind w:left="0" w:right="0"/>
              <w:jc w:val="left"/>
              <w:rPr>
                <w:rFonts w:hint="default" w:ascii="Helvetica Neue" w:hAnsi="Helvetica Neue" w:eastAsia="Helvetica Neue" w:cs="Helvetica Neue"/>
                <w:i w:val="0"/>
                <w:iCs w:val="0"/>
                <w:caps w:val="0"/>
                <w:color w:val="0F1115"/>
                <w:spacing w:val="0"/>
                <w:kern w:val="0"/>
                <w:sz w:val="18"/>
                <w:szCs w:val="18"/>
                <w:u w:val="none"/>
                <w:shd w:val="clear" w:fill="FFFFFF"/>
                <w:vertAlign w:val="baseline"/>
                <w:lang w:val="en-US" w:eastAsia="zh-CN" w:bidi="ar"/>
              </w:rPr>
            </w:pPr>
            <w:r>
              <w:rPr>
                <w:rFonts w:hint="default" w:ascii="Helvetica Neue" w:hAnsi="Helvetica Neue" w:eastAsia="Helvetica Neue" w:cs="Helvetica Neue"/>
                <w:i w:val="0"/>
                <w:iCs w:val="0"/>
                <w:caps w:val="0"/>
                <w:color w:val="0F1115"/>
                <w:spacing w:val="0"/>
                <w:kern w:val="0"/>
                <w:sz w:val="13"/>
                <w:szCs w:val="13"/>
                <w:u w:val="none"/>
                <w:shd w:val="clear" w:fill="FFFFFF"/>
                <w:vertAlign w:val="baseline"/>
                <w:lang w:val="en-US" w:eastAsia="zh-CN" w:bidi="ar"/>
              </w:rPr>
              <w:t>In the event that services cannot be performed due to force majeure (including severe weather, natural disasters, government restrictions, pandemic lockdowns, etc.), Tripbook shall refund any costs that have not yet been incurred. However, expenses that have already been paid for and cannot be refunded (such as hotel bookings, cancellation fees for train tickets already issued, etc.) shall be borne by the customer.</w:t>
            </w:r>
          </w:p>
        </w:tc>
      </w:tr>
    </w:tbl>
    <w:p w14:paraId="1940FDEF">
      <w:pPr>
        <w:widowControl/>
        <w:numPr>
          <w:ilvl w:val="0"/>
          <w:numId w:val="0"/>
        </w:numPr>
        <w:spacing w:line="240" w:lineRule="auto"/>
        <w:ind w:leftChars="0"/>
        <w:jc w:val="left"/>
        <w:rPr>
          <w:rFonts w:hint="default" w:ascii="Helvetica Neue" w:hAnsi="Helvetica Neue" w:eastAsia="Helvetica Neue" w:cs="Helvetica Neue"/>
          <w:i w:val="0"/>
          <w:iCs w:val="0"/>
          <w:caps w:val="0"/>
          <w:color w:val="0F1115"/>
          <w:spacing w:val="0"/>
          <w:kern w:val="0"/>
          <w:sz w:val="18"/>
          <w:szCs w:val="18"/>
          <w:u w:val="none"/>
          <w:shd w:val="clear" w:fill="FFFFFF"/>
          <w:lang w:val="en-US" w:eastAsia="zh-CN" w:bidi="ar"/>
        </w:rPr>
      </w:pPr>
    </w:p>
    <w:p w14:paraId="0C3DEB71">
      <w:pPr>
        <w:widowControl/>
        <w:jc w:val="left"/>
        <w:rPr>
          <w:rFonts w:hint="default" w:ascii="Helvetica Neue" w:hAnsi="Helvetica Neue" w:eastAsia="Helvetica Neue" w:cs="Helvetica Neue"/>
          <w:i w:val="0"/>
          <w:iCs w:val="0"/>
          <w:caps w:val="0"/>
          <w:color w:val="0F1115"/>
          <w:spacing w:val="0"/>
          <w:kern w:val="0"/>
          <w:sz w:val="18"/>
          <w:szCs w:val="18"/>
          <w:u w:val="none"/>
          <w:shd w:val="clear" w:fill="FFFFFF"/>
          <w:lang w:val="en-US" w:eastAsia="zh-CN" w:bidi="ar"/>
        </w:rPr>
      </w:pPr>
      <w:r>
        <w:rPr>
          <w:rFonts w:hint="default"/>
          <w:kern w:val="0"/>
          <w:sz w:val="24"/>
          <w:lang w:val="en-US" w:eastAsia="zh-CN" w:bidi="ar"/>
        </w:rPr>
        <w:t>Emergency Contact</w:t>
      </w:r>
      <w:r>
        <w:rPr>
          <w:rFonts w:hint="eastAsia"/>
          <w:kern w:val="0"/>
          <w:sz w:val="24"/>
          <w:lang w:val="en-US" w:eastAsia="zh-CN" w:bidi="ar"/>
        </w:rPr>
        <w:t>：</w:t>
      </w:r>
    </w:p>
    <w:p w14:paraId="057D9E51">
      <w:pPr>
        <w:widowControl/>
        <w:numPr>
          <w:ilvl w:val="0"/>
          <w:numId w:val="1"/>
        </w:numPr>
        <w:spacing w:line="240" w:lineRule="auto"/>
        <w:ind w:left="420" w:leftChars="0" w:hanging="420" w:firstLineChars="0"/>
        <w:jc w:val="left"/>
        <w:rPr>
          <w:rFonts w:hint="default" w:ascii="Helvetica Neue" w:hAnsi="Helvetica Neue" w:eastAsia="Helvetica Neue" w:cs="Helvetica Neue"/>
          <w:i w:val="0"/>
          <w:iCs w:val="0"/>
          <w:caps w:val="0"/>
          <w:color w:val="0F1115"/>
          <w:spacing w:val="0"/>
          <w:kern w:val="0"/>
          <w:sz w:val="18"/>
          <w:szCs w:val="18"/>
          <w:u w:val="none"/>
          <w:shd w:val="clear" w:fill="FFFFFF"/>
          <w:lang w:val="en-US" w:eastAsia="zh-CN" w:bidi="ar"/>
        </w:rPr>
      </w:pPr>
      <w:r>
        <w:rPr>
          <w:rFonts w:hint="default" w:ascii="Helvetica Neue" w:hAnsi="Helvetica Neue" w:eastAsia="Helvetica Neue" w:cs="Helvetica Neue"/>
          <w:i w:val="0"/>
          <w:iCs w:val="0"/>
          <w:caps w:val="0"/>
          <w:color w:val="0F1115"/>
          <w:spacing w:val="0"/>
          <w:kern w:val="0"/>
          <w:sz w:val="18"/>
          <w:szCs w:val="18"/>
          <w:u w:val="none"/>
          <w:shd w:val="clear" w:fill="FFFFFF"/>
          <w:lang w:val="en-US" w:eastAsia="zh-CN" w:bidi="ar"/>
        </w:rPr>
        <w:t>To handle urgent matters outside of working hours during the trip, Tripbook provides a 24-hour emergency contact person and phone number:</w:t>
      </w:r>
    </w:p>
    <w:p w14:paraId="0AA842A9">
      <w:pPr>
        <w:keepNext w:val="0"/>
        <w:keepLines w:val="0"/>
        <w:suppressLineNumbers w:val="0"/>
        <w:spacing w:before="0" w:beforeAutospacing="0" w:after="0" w:afterAutospacing="0"/>
        <w:ind w:left="0" w:right="0"/>
        <w:rPr>
          <w:rFonts w:hint="default" w:ascii="Arial" w:hAnsi="Arial" w:eastAsia="宋体" w:cs="Arial"/>
          <w:i w:val="0"/>
          <w:iCs w:val="0"/>
          <w:color w:val="0000FF"/>
          <w:sz w:val="18"/>
          <w:szCs w:val="18"/>
          <w:u w:val="none"/>
          <w:lang w:val="en-US" w:eastAsia="zh-CN"/>
        </w:rPr>
      </w:pPr>
      <w:r>
        <w:rPr>
          <w:rFonts w:hint="default" w:ascii="Arial" w:hAnsi="Arial" w:eastAsia="宋体" w:cs="Arial"/>
          <w:i w:val="0"/>
          <w:iCs w:val="0"/>
          <w:color w:val="0000FF"/>
          <w:sz w:val="18"/>
          <w:szCs w:val="18"/>
          <w:u w:val="none"/>
          <w:lang w:val="en-US" w:eastAsia="zh-CN"/>
        </w:rPr>
        <w:t>24-hour contact number: +86 13717821971 (Mason)</w:t>
      </w:r>
    </w:p>
    <w:p w14:paraId="203EFB77">
      <w:pPr>
        <w:widowControl/>
        <w:numPr>
          <w:ilvl w:val="0"/>
          <w:numId w:val="0"/>
        </w:numPr>
        <w:spacing w:line="240" w:lineRule="auto"/>
        <w:ind w:leftChars="0"/>
        <w:jc w:val="left"/>
        <w:rPr>
          <w:rFonts w:hint="default" w:ascii="Helvetica Neue" w:hAnsi="Helvetica Neue" w:eastAsia="Helvetica Neue" w:cs="Helvetica Neue"/>
          <w:i w:val="0"/>
          <w:iCs w:val="0"/>
          <w:caps w:val="0"/>
          <w:color w:val="0F1115"/>
          <w:spacing w:val="0"/>
          <w:kern w:val="0"/>
          <w:sz w:val="18"/>
          <w:szCs w:val="18"/>
          <w:u w:val="none"/>
          <w:shd w:val="clear" w:fill="FFFFFF"/>
          <w:lang w:val="en-US" w:eastAsia="zh-CN" w:bidi="ar"/>
        </w:rPr>
      </w:pPr>
      <w:r>
        <w:rPr>
          <w:rFonts w:hint="default" w:ascii="Helvetica Neue" w:hAnsi="Helvetica Neue" w:eastAsia="Helvetica Neue" w:cs="Helvetica Neue"/>
          <w:i w:val="0"/>
          <w:iCs w:val="0"/>
          <w:caps w:val="0"/>
          <w:color w:val="0F1115"/>
          <w:spacing w:val="0"/>
          <w:kern w:val="0"/>
          <w:sz w:val="18"/>
          <w:szCs w:val="18"/>
          <w:u w:val="none"/>
          <w:shd w:val="clear" w:fill="FFFFFF"/>
          <w:lang w:val="en-US" w:eastAsia="zh-CN" w:bidi="ar"/>
        </w:rPr>
        <w:t xml:space="preserve">The above number is for emergency situations during the trip only (e.g., tour guide late arrival, vehicle breakdown, sudden illness, lost documents, safety issues, etc.). </w:t>
      </w:r>
    </w:p>
    <w:p w14:paraId="2281E70A">
      <w:pPr>
        <w:widowControl/>
        <w:numPr>
          <w:ilvl w:val="0"/>
          <w:numId w:val="1"/>
        </w:numPr>
        <w:spacing w:line="240" w:lineRule="auto"/>
        <w:ind w:left="420" w:leftChars="0" w:hanging="420" w:firstLineChars="0"/>
        <w:jc w:val="left"/>
        <w:rPr>
          <w:rFonts w:hint="default" w:ascii="Helvetica Neue" w:hAnsi="Helvetica Neue" w:eastAsia="Helvetica Neue" w:cs="Helvetica Neue"/>
          <w:i w:val="0"/>
          <w:iCs w:val="0"/>
          <w:caps w:val="0"/>
          <w:color w:val="0F1115"/>
          <w:spacing w:val="0"/>
          <w:kern w:val="0"/>
          <w:sz w:val="18"/>
          <w:szCs w:val="18"/>
          <w:u w:val="none"/>
          <w:shd w:val="clear" w:fill="FFFFFF"/>
          <w:lang w:val="en-US" w:eastAsia="zh-CN" w:bidi="ar"/>
        </w:rPr>
      </w:pPr>
      <w:r>
        <w:rPr>
          <w:rFonts w:hint="default" w:ascii="Helvetica Neue" w:hAnsi="Helvetica Neue" w:eastAsia="Helvetica Neue" w:cs="Helvetica Neue"/>
          <w:i w:val="0"/>
          <w:iCs w:val="0"/>
          <w:caps w:val="0"/>
          <w:color w:val="0F1115"/>
          <w:spacing w:val="0"/>
          <w:kern w:val="0"/>
          <w:sz w:val="18"/>
          <w:szCs w:val="18"/>
          <w:u w:val="none"/>
          <w:shd w:val="clear" w:fill="FFFFFF"/>
          <w:lang w:val="en-US" w:eastAsia="zh-CN" w:bidi="ar"/>
        </w:rPr>
        <w:t>For daily inquiries, itinerary changes, payment confirmations, etc., please contact Tripbook’s regular customer service channels during working hours (service hours:</w:t>
      </w:r>
      <w:r>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t xml:space="preserve"> 8</w:t>
      </w:r>
      <w:r>
        <w:rPr>
          <w:rFonts w:hint="default" w:ascii="Helvetica Neue" w:hAnsi="Helvetica Neue" w:eastAsia="Helvetica Neue" w:cs="Helvetica Neue"/>
          <w:i w:val="0"/>
          <w:iCs w:val="0"/>
          <w:caps w:val="0"/>
          <w:color w:val="0F1115"/>
          <w:spacing w:val="0"/>
          <w:kern w:val="0"/>
          <w:sz w:val="18"/>
          <w:szCs w:val="18"/>
          <w:u w:val="none"/>
          <w:shd w:val="clear" w:fill="FFFFFF"/>
          <w:lang w:val="en-US" w:eastAsia="zh-CN" w:bidi="ar"/>
        </w:rPr>
        <w:t xml:space="preserve">:00 AM to </w:t>
      </w:r>
      <w:r>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t>10</w:t>
      </w:r>
      <w:r>
        <w:rPr>
          <w:rFonts w:hint="default" w:ascii="Helvetica Neue" w:hAnsi="Helvetica Neue" w:eastAsia="Helvetica Neue" w:cs="Helvetica Neue"/>
          <w:i w:val="0"/>
          <w:iCs w:val="0"/>
          <w:caps w:val="0"/>
          <w:color w:val="0F1115"/>
          <w:spacing w:val="0"/>
          <w:kern w:val="0"/>
          <w:sz w:val="18"/>
          <w:szCs w:val="18"/>
          <w:u w:val="none"/>
          <w:shd w:val="clear" w:fill="FFFFFF"/>
          <w:lang w:val="en-US" w:eastAsia="zh-CN" w:bidi="ar"/>
        </w:rPr>
        <w:t xml:space="preserve">:00 </w:t>
      </w:r>
      <w:r>
        <w:rPr>
          <w:rFonts w:hint="eastAsia" w:ascii="Helvetica Neue" w:hAnsi="Helvetica Neue" w:eastAsia="Helvetica Neue" w:cs="Helvetica Neue"/>
          <w:i w:val="0"/>
          <w:iCs w:val="0"/>
          <w:caps w:val="0"/>
          <w:color w:val="0F1115"/>
          <w:spacing w:val="0"/>
          <w:kern w:val="0"/>
          <w:sz w:val="18"/>
          <w:szCs w:val="18"/>
          <w:u w:val="none"/>
          <w:shd w:val="clear" w:fill="FFFFFF"/>
          <w:lang w:val="en-US" w:eastAsia="zh-CN" w:bidi="ar"/>
        </w:rPr>
        <w:t>P</w:t>
      </w:r>
      <w:r>
        <w:rPr>
          <w:rFonts w:hint="default" w:ascii="Helvetica Neue" w:hAnsi="Helvetica Neue" w:eastAsia="Helvetica Neue" w:cs="Helvetica Neue"/>
          <w:i w:val="0"/>
          <w:iCs w:val="0"/>
          <w:caps w:val="0"/>
          <w:color w:val="0F1115"/>
          <w:spacing w:val="0"/>
          <w:kern w:val="0"/>
          <w:sz w:val="18"/>
          <w:szCs w:val="18"/>
          <w:u w:val="none"/>
          <w:shd w:val="clear" w:fill="FFFFFF"/>
          <w:lang w:val="en-US" w:eastAsia="zh-CN" w:bidi="ar"/>
        </w:rPr>
        <w:t>M).</w:t>
      </w:r>
    </w:p>
    <w:p w14:paraId="233E0A51"/>
    <w:tbl>
      <w:tblPr>
        <w:tblStyle w:val="6"/>
        <w:tblW w:w="1021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028"/>
        <w:gridCol w:w="3349"/>
        <w:gridCol w:w="4838"/>
      </w:tblGrid>
      <w:tr w14:paraId="2A809332">
        <w:trPr>
          <w:trHeight w:val="578" w:hRule="atLeast"/>
          <w:jc w:val="center"/>
        </w:trPr>
        <w:tc>
          <w:tcPr>
            <w:tcW w:w="5377" w:type="dxa"/>
            <w:gridSpan w:val="2"/>
            <w:tcBorders>
              <w:top w:val="single" w:color="000000" w:sz="4" w:space="0"/>
              <w:left w:val="single" w:color="000000" w:sz="4" w:space="0"/>
              <w:bottom w:val="single" w:color="000000" w:sz="4" w:space="0"/>
              <w:right w:val="single" w:color="000000" w:sz="4" w:space="0"/>
            </w:tcBorders>
            <w:shd w:val="clear" w:color="auto" w:fill="auto"/>
            <w:noWrap/>
            <w:vAlign w:val="top"/>
          </w:tcPr>
          <w:p w14:paraId="5C67E6A7">
            <w:pPr>
              <w:keepNext w:val="0"/>
              <w:keepLines w:val="0"/>
              <w:suppressLineNumbers w:val="0"/>
              <w:spacing w:before="0" w:beforeAutospacing="0" w:after="0" w:afterAutospacing="0"/>
              <w:ind w:left="0" w:right="0"/>
              <w:jc w:val="left"/>
              <w:rPr>
                <w:rFonts w:hint="default" w:ascii="Arial" w:hAnsi="Arial" w:eastAsia="宋体" w:cs="Arial"/>
                <w:i w:val="0"/>
                <w:iCs w:val="0"/>
                <w:color w:val="000000"/>
                <w:sz w:val="20"/>
                <w:szCs w:val="20"/>
                <w:u w:val="none"/>
              </w:rPr>
            </w:pPr>
            <w:r>
              <w:rPr>
                <w:rFonts w:hint="eastAsia" w:ascii="Times New Roman" w:hAnsi="Times New Roman" w:eastAsia="宋体" w:cs="Times New Roman"/>
                <w:i w:val="0"/>
                <w:color w:val="000000"/>
                <w:kern w:val="0"/>
                <w:sz w:val="20"/>
                <w:szCs w:val="20"/>
                <w:u w:val="none"/>
                <w:lang w:val="en-US" w:eastAsia="zh-CN" w:bidi="ar"/>
              </w:rPr>
              <w:t xml:space="preserve">SERVICE </w:t>
            </w:r>
            <w:r>
              <w:rPr>
                <w:rFonts w:hint="default" w:ascii="Times New Roman" w:hAnsi="Times New Roman" w:eastAsia="宋体" w:cs="Times New Roman"/>
                <w:i w:val="0"/>
                <w:color w:val="000000"/>
                <w:kern w:val="0"/>
                <w:sz w:val="20"/>
                <w:szCs w:val="20"/>
                <w:u w:val="none"/>
                <w:lang w:val="en-US" w:eastAsia="zh-CN" w:bidi="ar"/>
              </w:rPr>
              <w:t>BUYER：</w:t>
            </w:r>
          </w:p>
        </w:tc>
        <w:tc>
          <w:tcPr>
            <w:tcW w:w="48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DA5E73">
            <w:pPr>
              <w:keepNext w:val="0"/>
              <w:keepLines w:val="0"/>
              <w:suppressLineNumbers w:val="0"/>
              <w:spacing w:before="0" w:beforeAutospacing="0" w:after="0" w:afterAutospacing="0"/>
              <w:ind w:left="0" w:right="0"/>
              <w:jc w:val="left"/>
              <w:rPr>
                <w:rFonts w:hint="default" w:ascii="Arial" w:hAnsi="Arial" w:eastAsia="宋体" w:cs="Arial"/>
                <w:i w:val="0"/>
                <w:iCs w:val="0"/>
                <w:color w:val="000000"/>
                <w:sz w:val="20"/>
                <w:szCs w:val="20"/>
                <w:u w:val="none"/>
              </w:rPr>
            </w:pPr>
            <w:r>
              <w:rPr>
                <w:rFonts w:hint="default" w:ascii="Arial" w:hAnsi="Arial" w:eastAsia="宋体" w:cs="Arial"/>
                <w:i w:val="0"/>
                <w:iCs w:val="0"/>
                <w:color w:val="0000FF"/>
                <w:sz w:val="18"/>
                <w:szCs w:val="18"/>
                <w:u w:val="none"/>
                <w:lang w:val="en-US" w:eastAsia="zh-CN"/>
              </w:rPr>
              <w:drawing>
                <wp:anchor distT="0" distB="0" distL="114300" distR="114300" simplePos="0" relativeHeight="251660288" behindDoc="0" locked="0" layoutInCell="1" allowOverlap="1">
                  <wp:simplePos x="0" y="0"/>
                  <wp:positionH relativeFrom="column">
                    <wp:posOffset>1870710</wp:posOffset>
                  </wp:positionH>
                  <wp:positionV relativeFrom="paragraph">
                    <wp:posOffset>207645</wp:posOffset>
                  </wp:positionV>
                  <wp:extent cx="1513840" cy="1513840"/>
                  <wp:effectExtent l="0" t="0" r="0" b="0"/>
                  <wp:wrapNone/>
                  <wp:docPr id="3" name="图片 3" descr="wecom-temp-1714239-526bc7785983fdec2935677757b7b2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wecom-temp-1714239-526bc7785983fdec2935677757b7b2db"/>
                          <pic:cNvPicPr>
                            <a:picLocks noChangeAspect="1"/>
                          </pic:cNvPicPr>
                        </pic:nvPicPr>
                        <pic:blipFill>
                          <a:blip r:embed="rId5"/>
                          <a:stretch>
                            <a:fillRect/>
                          </a:stretch>
                        </pic:blipFill>
                        <pic:spPr>
                          <a:xfrm>
                            <a:off x="0" y="0"/>
                            <a:ext cx="1513840" cy="1513840"/>
                          </a:xfrm>
                          <a:prstGeom prst="rect">
                            <a:avLst/>
                          </a:prstGeom>
                        </pic:spPr>
                      </pic:pic>
                    </a:graphicData>
                  </a:graphic>
                </wp:anchor>
              </w:drawing>
            </w:r>
            <w:r>
              <w:rPr>
                <w:rFonts w:hint="eastAsia" w:ascii="Times New Roman" w:hAnsi="Times New Roman" w:eastAsia="宋体" w:cs="Times New Roman"/>
                <w:i w:val="0"/>
                <w:color w:val="000000"/>
                <w:kern w:val="0"/>
                <w:sz w:val="20"/>
                <w:szCs w:val="20"/>
                <w:u w:val="none"/>
                <w:lang w:val="en-US" w:eastAsia="zh-CN" w:bidi="ar"/>
              </w:rPr>
              <w:t>SERVICE PROVIDER：</w:t>
            </w:r>
          </w:p>
        </w:tc>
      </w:tr>
      <w:tr w14:paraId="71506B53">
        <w:trPr>
          <w:trHeight w:val="581"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90D6DC">
            <w:pPr>
              <w:keepNext w:val="0"/>
              <w:keepLines w:val="0"/>
              <w:widowControl/>
              <w:suppressLineNumbers w:val="0"/>
              <w:spacing w:before="0" w:beforeAutospacing="0" w:after="0" w:afterAutospacing="0"/>
              <w:ind w:left="0" w:right="0"/>
              <w:jc w:val="left"/>
              <w:textAlignment w:val="center"/>
              <w:rPr>
                <w:rFonts w:hint="eastAsia" w:ascii="Arial" w:hAnsi="Arial" w:eastAsia="宋体" w:cs="Arial"/>
                <w:i w:val="0"/>
                <w:iCs w:val="0"/>
                <w:color w:val="0000FF"/>
                <w:sz w:val="18"/>
                <w:szCs w:val="18"/>
                <w:u w:val="none"/>
                <w:lang w:val="en-US" w:eastAsia="zh-CN"/>
              </w:rPr>
            </w:pPr>
            <w:r>
              <w:rPr>
                <w:rFonts w:hint="eastAsia" w:ascii="Arial" w:hAnsi="Arial" w:eastAsia="宋体" w:cs="Arial"/>
                <w:i w:val="0"/>
                <w:iCs w:val="0"/>
                <w:color w:val="0000FF"/>
                <w:sz w:val="18"/>
                <w:szCs w:val="18"/>
                <w:highlight w:val="red"/>
                <w:u w:val="none"/>
                <w:lang w:val="en-US" w:eastAsia="zh-CN"/>
              </w:rPr>
              <w:t>Name</w:t>
            </w:r>
          </w:p>
        </w:tc>
        <w:tc>
          <w:tcPr>
            <w:tcW w:w="33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401360">
            <w:pPr>
              <w:keepNext w:val="0"/>
              <w:keepLines w:val="0"/>
              <w:suppressLineNumbers w:val="0"/>
              <w:spacing w:before="0" w:beforeAutospacing="0" w:after="0" w:afterAutospacing="0"/>
              <w:ind w:left="0" w:right="0"/>
              <w:rPr>
                <w:rFonts w:hint="default" w:ascii="Arial" w:hAnsi="Arial" w:eastAsia="宋体" w:cs="Arial"/>
                <w:i w:val="0"/>
                <w:iCs w:val="0"/>
                <w:color w:val="000000"/>
                <w:sz w:val="20"/>
                <w:szCs w:val="20"/>
                <w:u w:val="none"/>
              </w:rPr>
            </w:pPr>
          </w:p>
        </w:tc>
        <w:tc>
          <w:tcPr>
            <w:tcW w:w="48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0F2F9C">
            <w:pPr>
              <w:keepNext w:val="0"/>
              <w:keepLines w:val="0"/>
              <w:suppressLineNumbers w:val="0"/>
              <w:spacing w:before="0" w:beforeAutospacing="0" w:after="0" w:afterAutospacing="0"/>
              <w:ind w:left="0" w:right="0"/>
              <w:rPr>
                <w:rFonts w:hint="default" w:ascii="Arial" w:hAnsi="Arial" w:eastAsia="宋体" w:cs="Arial"/>
                <w:i w:val="0"/>
                <w:iCs w:val="0"/>
                <w:color w:val="0000FF"/>
                <w:sz w:val="18"/>
                <w:szCs w:val="18"/>
                <w:u w:val="none"/>
              </w:rPr>
            </w:pPr>
            <w:r>
              <w:rPr>
                <w:rFonts w:hint="default" w:ascii="Arial" w:hAnsi="Arial" w:eastAsia="宋体" w:cs="Arial"/>
                <w:i w:val="0"/>
                <w:iCs w:val="0"/>
                <w:color w:val="0000FF"/>
                <w:sz w:val="18"/>
                <w:szCs w:val="18"/>
                <w:u w:val="none"/>
                <w:lang w:val="en-US" w:eastAsia="zh-CN"/>
              </w:rPr>
              <w:t>Quboke Travel Service Co., Limited</w:t>
            </w:r>
          </w:p>
        </w:tc>
      </w:tr>
      <w:tr w14:paraId="53820319">
        <w:trPr>
          <w:trHeight w:val="581"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E5748F">
            <w:pPr>
              <w:keepNext w:val="0"/>
              <w:keepLines w:val="0"/>
              <w:widowControl/>
              <w:suppressLineNumbers w:val="0"/>
              <w:spacing w:before="0" w:beforeAutospacing="0" w:after="0" w:afterAutospacing="0"/>
              <w:ind w:left="0" w:right="0"/>
              <w:jc w:val="left"/>
              <w:textAlignment w:val="center"/>
              <w:rPr>
                <w:rFonts w:hint="eastAsia" w:ascii="Arial" w:hAnsi="Arial" w:eastAsia="宋体" w:cs="Arial"/>
                <w:i w:val="0"/>
                <w:iCs w:val="0"/>
                <w:color w:val="0000FF"/>
                <w:sz w:val="18"/>
                <w:szCs w:val="18"/>
                <w:u w:val="none"/>
                <w:lang w:val="en-US" w:eastAsia="zh-CN"/>
              </w:rPr>
            </w:pPr>
          </w:p>
        </w:tc>
        <w:tc>
          <w:tcPr>
            <w:tcW w:w="33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2F706D">
            <w:pPr>
              <w:keepNext w:val="0"/>
              <w:keepLines w:val="0"/>
              <w:suppressLineNumbers w:val="0"/>
              <w:spacing w:before="0" w:beforeAutospacing="0" w:after="0" w:afterAutospacing="0"/>
              <w:ind w:left="0" w:right="0"/>
              <w:rPr>
                <w:rFonts w:hint="default" w:ascii="Arial" w:hAnsi="Arial" w:eastAsia="宋体" w:cs="Arial"/>
                <w:i w:val="0"/>
                <w:iCs w:val="0"/>
                <w:color w:val="000000"/>
                <w:sz w:val="20"/>
                <w:szCs w:val="20"/>
                <w:u w:val="none"/>
              </w:rPr>
            </w:pPr>
          </w:p>
        </w:tc>
        <w:tc>
          <w:tcPr>
            <w:tcW w:w="48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089378">
            <w:pPr>
              <w:keepNext w:val="0"/>
              <w:keepLines w:val="0"/>
              <w:suppressLineNumbers w:val="0"/>
              <w:spacing w:before="0" w:beforeAutospacing="0" w:after="0" w:afterAutospacing="0"/>
              <w:ind w:left="0" w:right="0"/>
              <w:rPr>
                <w:rFonts w:hint="default" w:ascii="Arial" w:hAnsi="Arial" w:eastAsia="宋体" w:cs="Arial"/>
                <w:i w:val="0"/>
                <w:iCs w:val="0"/>
                <w:color w:val="0000FF"/>
                <w:sz w:val="18"/>
                <w:szCs w:val="18"/>
                <w:u w:val="none"/>
                <w:lang w:val="en-US" w:eastAsia="zh-CN"/>
              </w:rPr>
            </w:pPr>
            <w:r>
              <w:rPr>
                <w:rFonts w:hint="default" w:ascii="Arial Italic" w:hAnsi="Arial Italic" w:eastAsia="宋体" w:cs="Arial Italic"/>
                <w:i/>
                <w:iCs/>
                <w:color w:val="0000FF"/>
                <w:sz w:val="18"/>
                <w:szCs w:val="18"/>
                <w:highlight w:val="red"/>
                <w:u w:val="none"/>
                <w:lang w:val="en-US" w:eastAsia="zh-CN"/>
              </w:rPr>
              <w:t>Date 2026-05-27</w:t>
            </w:r>
          </w:p>
        </w:tc>
      </w:tr>
    </w:tbl>
    <w:p w14:paraId="2EEF1DF2"/>
    <w:sectPr>
      <w:pgSz w:w="11906" w:h="16838"/>
      <w:pgMar w:top="1440" w:right="1080" w:bottom="1440" w:left="1080" w:header="851" w:footer="992" w:gutter="0"/>
      <w:pgBorders w:offsetFrom="page">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Arial Italic">
    <w:panose1 w:val="020B0604020202090204"/>
    <w:charset w:val="00"/>
    <w:family w:val="auto"/>
    <w:pitch w:val="default"/>
    <w:sig w:usb0="E0000AFF" w:usb1="00007843" w:usb2="00000001" w:usb3="00000000" w:csb0="400001BF" w:csb1="DFF70000"/>
  </w:font>
  <w:font w:name="Kingsoft Sign">
    <w:panose1 w:val="05050102010706020507"/>
    <w:charset w:val="00"/>
    <w:family w:val="auto"/>
    <w:pitch w:val="default"/>
    <w:sig w:usb0="00000000" w:usb1="10000000" w:usb2="00000000" w:usb3="00000000" w:csb0="00000001"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7A5675"/>
    <w:multiLevelType w:val="singleLevel"/>
    <w:tmpl w:val="577A5675"/>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5"/>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1A46EB"/>
    <w:rsid w:val="07CB75BA"/>
    <w:rsid w:val="12770826"/>
    <w:rsid w:val="1B3540C0"/>
    <w:rsid w:val="1B7FAF3E"/>
    <w:rsid w:val="1E3398B3"/>
    <w:rsid w:val="1F5FABDC"/>
    <w:rsid w:val="24922A63"/>
    <w:rsid w:val="2FFF2754"/>
    <w:rsid w:val="36E57C14"/>
    <w:rsid w:val="3B4B8404"/>
    <w:rsid w:val="3F75B4B2"/>
    <w:rsid w:val="3FBEC567"/>
    <w:rsid w:val="56FD7DC2"/>
    <w:rsid w:val="57FF82A1"/>
    <w:rsid w:val="5BF3302D"/>
    <w:rsid w:val="5EDB24F9"/>
    <w:rsid w:val="5F792478"/>
    <w:rsid w:val="5F7FFE0A"/>
    <w:rsid w:val="5FB6F79B"/>
    <w:rsid w:val="5FBFE0A4"/>
    <w:rsid w:val="5FCE0D93"/>
    <w:rsid w:val="5FF73039"/>
    <w:rsid w:val="5FFF2DAB"/>
    <w:rsid w:val="63FD33B6"/>
    <w:rsid w:val="67EF3017"/>
    <w:rsid w:val="6B7FA282"/>
    <w:rsid w:val="6D6B2BA0"/>
    <w:rsid w:val="6ECB91A7"/>
    <w:rsid w:val="6F7F6AB4"/>
    <w:rsid w:val="6FBE1664"/>
    <w:rsid w:val="6FEF6542"/>
    <w:rsid w:val="6FFDCB78"/>
    <w:rsid w:val="70F64402"/>
    <w:rsid w:val="73BE98F2"/>
    <w:rsid w:val="73F78AF9"/>
    <w:rsid w:val="751A46EB"/>
    <w:rsid w:val="75FD43B8"/>
    <w:rsid w:val="76ED0832"/>
    <w:rsid w:val="77FA6D27"/>
    <w:rsid w:val="78F59C21"/>
    <w:rsid w:val="7AEEB435"/>
    <w:rsid w:val="7AFDD89D"/>
    <w:rsid w:val="7BCE8987"/>
    <w:rsid w:val="7BDFDFEC"/>
    <w:rsid w:val="7BEF9CE7"/>
    <w:rsid w:val="7BF20CDC"/>
    <w:rsid w:val="7D795ED3"/>
    <w:rsid w:val="7DD93CA8"/>
    <w:rsid w:val="7EEB0ACA"/>
    <w:rsid w:val="7F8C1830"/>
    <w:rsid w:val="7FBBC3F6"/>
    <w:rsid w:val="7FBFA665"/>
    <w:rsid w:val="7FEF0D0F"/>
    <w:rsid w:val="7FFCE96A"/>
    <w:rsid w:val="7FFD47F0"/>
    <w:rsid w:val="87CD93D1"/>
    <w:rsid w:val="ABFF59C1"/>
    <w:rsid w:val="AE5AC08A"/>
    <w:rsid w:val="B3BF14D9"/>
    <w:rsid w:val="B6ED6F95"/>
    <w:rsid w:val="B9FE248C"/>
    <w:rsid w:val="BE5B1590"/>
    <w:rsid w:val="BE8EF17A"/>
    <w:rsid w:val="BFFFA35A"/>
    <w:rsid w:val="CF3532AC"/>
    <w:rsid w:val="CFFE3920"/>
    <w:rsid w:val="D86FEE06"/>
    <w:rsid w:val="DBDD4BF5"/>
    <w:rsid w:val="DDFF2B2E"/>
    <w:rsid w:val="DEEDC301"/>
    <w:rsid w:val="DFFDDB0A"/>
    <w:rsid w:val="DFFF8841"/>
    <w:rsid w:val="E1FB2CBF"/>
    <w:rsid w:val="E7DA1E6D"/>
    <w:rsid w:val="EBF7AB11"/>
    <w:rsid w:val="EBFA267B"/>
    <w:rsid w:val="EC7FA66B"/>
    <w:rsid w:val="EDFFD9FD"/>
    <w:rsid w:val="EE7FECC1"/>
    <w:rsid w:val="EF36A3B0"/>
    <w:rsid w:val="EF6B3C1A"/>
    <w:rsid w:val="EF7F5FA2"/>
    <w:rsid w:val="F5797876"/>
    <w:rsid w:val="F5ED4E94"/>
    <w:rsid w:val="F5EF55A8"/>
    <w:rsid w:val="F6BF6620"/>
    <w:rsid w:val="F71FD1DF"/>
    <w:rsid w:val="F7E792CB"/>
    <w:rsid w:val="F7F74F67"/>
    <w:rsid w:val="F7F7FAF0"/>
    <w:rsid w:val="F9CD59DD"/>
    <w:rsid w:val="F9FA557E"/>
    <w:rsid w:val="FAF7D263"/>
    <w:rsid w:val="FB2F488C"/>
    <w:rsid w:val="FB3F6C2B"/>
    <w:rsid w:val="FB6EC36A"/>
    <w:rsid w:val="FB7762E9"/>
    <w:rsid w:val="FB7E2BAF"/>
    <w:rsid w:val="FBBF5474"/>
    <w:rsid w:val="FBFFCBE0"/>
    <w:rsid w:val="FCFE234E"/>
    <w:rsid w:val="FD2EDF40"/>
    <w:rsid w:val="FD7F9D84"/>
    <w:rsid w:val="FDA5BA23"/>
    <w:rsid w:val="FECBE552"/>
    <w:rsid w:val="FEFFC2DC"/>
    <w:rsid w:val="FF3F6F92"/>
    <w:rsid w:val="FF5F788E"/>
    <w:rsid w:val="FF778EE7"/>
    <w:rsid w:val="FF7FE5E0"/>
    <w:rsid w:val="FFB96411"/>
    <w:rsid w:val="FFF72326"/>
    <w:rsid w:val="FFFD39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8">
    <w:name w:val="Default Paragraph Font"/>
    <w:semiHidden/>
    <w:uiPriority w:val="0"/>
  </w:style>
  <w:style w:type="table" w:default="1" w:styleId="6">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uiPriority w:val="0"/>
    <w:rPr>
      <w:sz w:val="24"/>
    </w:rPr>
  </w:style>
  <w:style w:type="table" w:styleId="7">
    <w:name w:val="Table Grid"/>
    <w:basedOn w:val="6"/>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9">
    <w:name w:val="Strong"/>
    <w:basedOn w:val="8"/>
    <w:qFormat/>
    <w:uiPriority w:val="0"/>
    <w:rPr>
      <w:b/>
    </w:rPr>
  </w:style>
  <w:style w:type="character" w:styleId="10">
    <w:name w:val="Hyperlink"/>
    <w:basedOn w:val="8"/>
    <w:uiPriority w:val="0"/>
    <w:rPr>
      <w:color w:val="0000FF"/>
      <w:u w:val="single"/>
    </w:rPr>
  </w:style>
  <w:style w:type="character" w:customStyle="1" w:styleId="11">
    <w:name w:val="font01"/>
    <w:basedOn w:val="8"/>
    <w:uiPriority w:val="0"/>
    <w:rPr>
      <w:rFonts w:hint="eastAsia" w:ascii="宋体" w:hAnsi="宋体" w:eastAsia="宋体" w:cs="宋体"/>
      <w:b/>
      <w:color w:val="000000"/>
      <w:sz w:val="24"/>
      <w:szCs w:val="24"/>
      <w:u w:val="none"/>
    </w:rPr>
  </w:style>
  <w:style w:type="character" w:customStyle="1" w:styleId="12">
    <w:name w:val="font51"/>
    <w:basedOn w:val="8"/>
    <w:qFormat/>
    <w:uiPriority w:val="0"/>
    <w:rPr>
      <w:rFonts w:hint="default" w:ascii="Times New Roman" w:hAnsi="Times New Roman" w:cs="Times New Roman"/>
      <w:b/>
      <w:color w:val="000000"/>
      <w:sz w:val="24"/>
      <w:szCs w:val="24"/>
      <w:u w:val="none"/>
    </w:rPr>
  </w:style>
  <w:style w:type="character" w:customStyle="1" w:styleId="13">
    <w:name w:val="font61"/>
    <w:basedOn w:val="8"/>
    <w:uiPriority w:val="0"/>
    <w:rPr>
      <w:rFonts w:hint="eastAsia" w:ascii="宋体" w:hAnsi="宋体" w:eastAsia="宋体" w:cs="宋体"/>
      <w:b/>
      <w:color w:val="000000"/>
      <w:sz w:val="24"/>
      <w:szCs w:val="24"/>
      <w:u w:val="none"/>
    </w:rPr>
  </w:style>
  <w:style w:type="character" w:customStyle="1" w:styleId="14">
    <w:name w:val="font31"/>
    <w:basedOn w:val="8"/>
    <w:uiPriority w:val="0"/>
    <w:rPr>
      <w:rFonts w:hint="default" w:ascii="Arial" w:hAnsi="Arial" w:cs="Arial"/>
      <w:color w:val="000000"/>
      <w:sz w:val="16"/>
      <w:szCs w:val="16"/>
      <w:u w:val="none"/>
    </w:rPr>
  </w:style>
  <w:style w:type="character" w:customStyle="1" w:styleId="15">
    <w:name w:val="font91"/>
    <w:basedOn w:val="8"/>
    <w:uiPriority w:val="0"/>
    <w:rPr>
      <w:rFonts w:ascii="宋体-简" w:hAnsi="宋体-简" w:eastAsia="宋体-简" w:cs="宋体-简"/>
      <w:color w:val="000000"/>
      <w:sz w:val="16"/>
      <w:szCs w:val="16"/>
      <w:u w: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cling/Library/Containers/com.kingsoft.wpsoffice.mac/Data/C:\Users\shawn\AppData\Roaming\kingsoft\office6\templates\download\3fb46c6a-338a-4b35-87ec-4bd50c785dcb\&#22806;&#36152;&#38144;&#21806;&#21512;&#21516;&#24418;&#24335;&#21457;&#31080;PI&#27169;&#26495;.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外贸销售合同形式发票PI模板.docx</Template>
  <Pages>5</Pages>
  <Words>1021</Words>
  <Characters>5551</Characters>
  <Lines>1</Lines>
  <Paragraphs>1</Paragraphs>
  <TotalTime>6</TotalTime>
  <ScaleCrop>false</ScaleCrop>
  <LinksUpToDate>false</LinksUpToDate>
  <CharactersWithSpaces>6408</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2024-08-12T19:59:00Z</dcterms:created>
  <dc:creator>Tripbook111</dc:creator>
  <cp:lastModifiedBy>Tripbook111</cp:lastModifiedBy>
  <dcterms:modified xsi:type="dcterms:W3CDTF">2026-07-13T10:15:09Z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KSOTemplateUUID">
    <vt:lpwstr>v1.0_mb_LJu90r8Q9+QfomvMDRUxKw==</vt:lpwstr>
  </property>
  <property fmtid="{D5CDD505-2E9C-101B-9397-08002B2CF9AE}" pid="4" name="ICV">
    <vt:lpwstr>E3CF5CF0654DF6395555156AA84BB11E_43</vt:lpwstr>
  </property>
</Properties>
</file>